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EF" w:rsidRPr="00C51884" w:rsidRDefault="00FD12EF" w:rsidP="00EA4C16">
      <w:pPr>
        <w:pStyle w:val="Naslov1"/>
        <w:rPr>
          <w:rFonts w:ascii="Garamond" w:hAnsi="Garamond"/>
          <w:sz w:val="32"/>
          <w:szCs w:val="32"/>
        </w:rPr>
      </w:pPr>
      <w:r w:rsidRPr="00C51884">
        <w:rPr>
          <w:rFonts w:ascii="Garamond" w:hAnsi="Garamond"/>
          <w:sz w:val="32"/>
          <w:szCs w:val="32"/>
        </w:rPr>
        <w:t xml:space="preserve">OBČINA TRZIN </w:t>
      </w:r>
    </w:p>
    <w:p w:rsidR="00FD12EF" w:rsidRPr="00C51884" w:rsidRDefault="00FD12EF" w:rsidP="00EA4C16">
      <w:pPr>
        <w:rPr>
          <w:rFonts w:ascii="Garamond" w:hAnsi="Garamond"/>
          <w:b/>
          <w:sz w:val="24"/>
          <w:szCs w:val="24"/>
        </w:rPr>
      </w:pPr>
      <w:r w:rsidRPr="00C51884">
        <w:rPr>
          <w:rFonts w:ascii="Garamond" w:hAnsi="Garamond"/>
          <w:b/>
          <w:sz w:val="24"/>
          <w:szCs w:val="24"/>
        </w:rPr>
        <w:t xml:space="preserve">Župan Tone Peršak </w:t>
      </w:r>
    </w:p>
    <w:p w:rsidR="00FD12EF" w:rsidRPr="00C51884" w:rsidRDefault="00FD12EF" w:rsidP="00EA4C16">
      <w:pPr>
        <w:rPr>
          <w:rFonts w:ascii="Garamond" w:hAnsi="Garamond"/>
          <w:b/>
          <w:sz w:val="24"/>
          <w:szCs w:val="24"/>
        </w:rPr>
      </w:pPr>
    </w:p>
    <w:p w:rsidR="00FD12EF" w:rsidRPr="00C51884" w:rsidRDefault="00FD12EF" w:rsidP="00EA4C16">
      <w:pPr>
        <w:rPr>
          <w:rFonts w:ascii="Garamond" w:hAnsi="Garamond"/>
          <w:sz w:val="24"/>
          <w:szCs w:val="24"/>
        </w:rPr>
      </w:pPr>
      <w:r w:rsidRPr="00C51884">
        <w:rPr>
          <w:rFonts w:ascii="Garamond" w:hAnsi="Garamond"/>
          <w:sz w:val="24"/>
          <w:szCs w:val="24"/>
        </w:rPr>
        <w:t>Številka: 22-11/13</w:t>
      </w:r>
    </w:p>
    <w:p w:rsidR="00FD12EF" w:rsidRPr="00C51884" w:rsidRDefault="00FD12EF" w:rsidP="00EA4C16">
      <w:pPr>
        <w:rPr>
          <w:rFonts w:ascii="Garamond" w:hAnsi="Garamond"/>
          <w:sz w:val="24"/>
          <w:szCs w:val="24"/>
        </w:rPr>
      </w:pPr>
      <w:r w:rsidRPr="00C51884">
        <w:rPr>
          <w:rFonts w:ascii="Garamond" w:hAnsi="Garamond"/>
          <w:sz w:val="24"/>
          <w:szCs w:val="24"/>
        </w:rPr>
        <w:t>Datum: 10.04.2013</w:t>
      </w:r>
    </w:p>
    <w:p w:rsidR="00FD12EF" w:rsidRPr="00C51884" w:rsidRDefault="00FD12EF" w:rsidP="00EA4C16">
      <w:pPr>
        <w:rPr>
          <w:rFonts w:ascii="Garamond" w:hAnsi="Garamond"/>
          <w:sz w:val="24"/>
          <w:szCs w:val="24"/>
        </w:rPr>
      </w:pPr>
    </w:p>
    <w:p w:rsidR="00FD12EF" w:rsidRPr="00C51884" w:rsidRDefault="00FD12EF" w:rsidP="00EA4C16">
      <w:pPr>
        <w:rPr>
          <w:rFonts w:ascii="Garamond" w:hAnsi="Garamond"/>
          <w:sz w:val="24"/>
          <w:szCs w:val="24"/>
        </w:rPr>
      </w:pPr>
    </w:p>
    <w:p w:rsidR="00FD12EF" w:rsidRPr="00605F06" w:rsidRDefault="00FD12EF" w:rsidP="00EA4C16">
      <w:pPr>
        <w:pStyle w:val="Naslov2"/>
        <w:jc w:val="left"/>
        <w:rPr>
          <w:rFonts w:ascii="Garamond" w:hAnsi="Garamond"/>
          <w:i w:val="0"/>
          <w:sz w:val="28"/>
        </w:rPr>
      </w:pPr>
      <w:r w:rsidRPr="00605F06">
        <w:rPr>
          <w:rFonts w:ascii="Garamond" w:hAnsi="Garamond"/>
          <w:i w:val="0"/>
          <w:sz w:val="28"/>
        </w:rPr>
        <w:t xml:space="preserve">Zadeva: POROČILO O URESNIČEVANJU LETNEGA  </w:t>
      </w:r>
      <w:r w:rsidR="00490AF4">
        <w:rPr>
          <w:rFonts w:ascii="Garamond" w:hAnsi="Garamond"/>
          <w:i w:val="0"/>
          <w:sz w:val="28"/>
        </w:rPr>
        <w:t>PROGRAMA  KULTURE V</w:t>
      </w:r>
      <w:r w:rsidRPr="00605F06">
        <w:rPr>
          <w:rFonts w:ascii="Garamond" w:hAnsi="Garamond"/>
          <w:i w:val="0"/>
          <w:sz w:val="28"/>
        </w:rPr>
        <w:t xml:space="preserve"> OBČINI TRZIN</w:t>
      </w:r>
      <w:r w:rsidR="00490AF4">
        <w:rPr>
          <w:rFonts w:ascii="Garamond" w:hAnsi="Garamond"/>
          <w:i w:val="0"/>
          <w:sz w:val="28"/>
        </w:rPr>
        <w:t xml:space="preserve"> ZA LETO 2013</w:t>
      </w:r>
    </w:p>
    <w:p w:rsidR="00FD12EF" w:rsidRPr="00605F06" w:rsidRDefault="00FD12EF" w:rsidP="00EA4C16">
      <w:pPr>
        <w:rPr>
          <w:rFonts w:ascii="Garamond" w:hAnsi="Garamond"/>
        </w:rPr>
      </w:pPr>
      <w:r w:rsidRPr="00605F06">
        <w:rPr>
          <w:rFonts w:ascii="Garamond" w:hAnsi="Garamond"/>
        </w:rPr>
        <w:t xml:space="preserve"> </w:t>
      </w:r>
    </w:p>
    <w:p w:rsidR="00FD12EF" w:rsidRPr="00C51884" w:rsidRDefault="00FD12EF" w:rsidP="00EA4C16">
      <w:pPr>
        <w:rPr>
          <w:rFonts w:ascii="Garamond" w:hAnsi="Garamond"/>
          <w:sz w:val="24"/>
          <w:szCs w:val="24"/>
        </w:rPr>
      </w:pPr>
      <w:r w:rsidRPr="00C51884">
        <w:rPr>
          <w:rFonts w:ascii="Garamond" w:hAnsi="Garamond"/>
          <w:b/>
          <w:sz w:val="24"/>
          <w:szCs w:val="24"/>
        </w:rPr>
        <w:t>Namen:</w:t>
      </w:r>
      <w:r w:rsidRPr="00C51884">
        <w:rPr>
          <w:rFonts w:ascii="Garamond" w:hAnsi="Garamond"/>
          <w:sz w:val="24"/>
          <w:szCs w:val="24"/>
        </w:rPr>
        <w:t xml:space="preserve"> Sprejem poročila</w:t>
      </w:r>
    </w:p>
    <w:p w:rsidR="00FD12EF" w:rsidRPr="00C51884" w:rsidRDefault="00FD12EF" w:rsidP="00EA4C16">
      <w:pPr>
        <w:rPr>
          <w:rFonts w:ascii="Garamond" w:hAnsi="Garamond"/>
          <w:sz w:val="24"/>
          <w:szCs w:val="24"/>
        </w:rPr>
      </w:pPr>
    </w:p>
    <w:p w:rsidR="00FD12EF" w:rsidRPr="00490AF4" w:rsidRDefault="00FD12EF" w:rsidP="00EA4C16">
      <w:pPr>
        <w:pStyle w:val="Telobesedila"/>
        <w:rPr>
          <w:rFonts w:ascii="Garamond" w:hAnsi="Garamond"/>
          <w:b w:val="0"/>
          <w:sz w:val="22"/>
          <w:szCs w:val="22"/>
        </w:rPr>
      </w:pPr>
      <w:r w:rsidRPr="00490AF4">
        <w:rPr>
          <w:rFonts w:ascii="Garamond" w:hAnsi="Garamond"/>
          <w:sz w:val="22"/>
          <w:szCs w:val="22"/>
        </w:rPr>
        <w:t xml:space="preserve">Pravna podlaga: </w:t>
      </w:r>
      <w:r w:rsidRPr="00490AF4">
        <w:rPr>
          <w:rFonts w:ascii="Garamond" w:hAnsi="Garamond"/>
          <w:b w:val="0"/>
          <w:sz w:val="22"/>
          <w:szCs w:val="22"/>
        </w:rPr>
        <w:t xml:space="preserve">Zakon o lokalni samoupravi (Uradni list RS št. 94/07 – uradno prečiščeno besedilo 2, 87/08 odl. US, 79/09, 51/10, 84/10 – odl. US in 40/12 - ZUJF), Zakon o uresničevanju javnega interesa za kulturo (Uradni list RS št. </w:t>
      </w:r>
      <w:hyperlink r:id="rId6" w:tgtFrame="_blank" w:history="1">
        <w:r w:rsidRPr="00490AF4">
          <w:rPr>
            <w:rStyle w:val="Hiperpovezava"/>
            <w:rFonts w:ascii="Garamond" w:hAnsi="Garamond"/>
            <w:b w:val="0"/>
            <w:color w:val="auto"/>
            <w:sz w:val="22"/>
            <w:szCs w:val="22"/>
            <w:u w:val="none"/>
          </w:rPr>
          <w:t>77/07</w:t>
        </w:r>
      </w:hyperlink>
      <w:r w:rsidRPr="00490AF4">
        <w:rPr>
          <w:rFonts w:ascii="Garamond" w:hAnsi="Garamond"/>
          <w:b w:val="0"/>
          <w:sz w:val="22"/>
          <w:szCs w:val="22"/>
        </w:rPr>
        <w:t xml:space="preserve">- uradno prečiščeno besedilo, </w:t>
      </w:r>
      <w:hyperlink r:id="rId7" w:tgtFrame="_blank" w:history="1">
        <w:r w:rsidRPr="00490AF4">
          <w:rPr>
            <w:rStyle w:val="Hiperpovezava"/>
            <w:rFonts w:ascii="Garamond" w:hAnsi="Garamond"/>
            <w:b w:val="0"/>
            <w:color w:val="auto"/>
            <w:sz w:val="22"/>
            <w:szCs w:val="22"/>
            <w:u w:val="none"/>
          </w:rPr>
          <w:t>56/08</w:t>
        </w:r>
      </w:hyperlink>
      <w:r w:rsidRPr="00490AF4">
        <w:rPr>
          <w:rFonts w:ascii="Garamond" w:hAnsi="Garamond"/>
          <w:b w:val="0"/>
          <w:sz w:val="22"/>
          <w:szCs w:val="22"/>
        </w:rPr>
        <w:t xml:space="preserve">, </w:t>
      </w:r>
      <w:hyperlink r:id="rId8" w:tgtFrame="_blank" w:history="1">
        <w:r w:rsidRPr="00490AF4">
          <w:rPr>
            <w:rStyle w:val="Hiperpovezava"/>
            <w:rFonts w:ascii="Garamond" w:hAnsi="Garamond"/>
            <w:b w:val="0"/>
            <w:color w:val="auto"/>
            <w:sz w:val="22"/>
            <w:szCs w:val="22"/>
            <w:u w:val="none"/>
          </w:rPr>
          <w:t>94/09</w:t>
        </w:r>
      </w:hyperlink>
      <w:r w:rsidRPr="00490AF4">
        <w:rPr>
          <w:rFonts w:ascii="Garamond" w:hAnsi="Garamond"/>
          <w:b w:val="0"/>
          <w:sz w:val="22"/>
          <w:szCs w:val="22"/>
        </w:rPr>
        <w:t xml:space="preserve"> - odl. US, </w:t>
      </w:r>
      <w:hyperlink r:id="rId9" w:tgtFrame="_blank" w:history="1">
        <w:r w:rsidRPr="00490AF4">
          <w:rPr>
            <w:rStyle w:val="Hiperpovezava"/>
            <w:rFonts w:ascii="Garamond" w:hAnsi="Garamond"/>
            <w:b w:val="0"/>
            <w:color w:val="auto"/>
            <w:sz w:val="22"/>
            <w:szCs w:val="22"/>
            <w:u w:val="none"/>
          </w:rPr>
          <w:t>4/10</w:t>
        </w:r>
      </w:hyperlink>
      <w:r w:rsidRPr="00490AF4">
        <w:rPr>
          <w:rFonts w:ascii="Garamond" w:hAnsi="Garamond"/>
          <w:b w:val="0"/>
          <w:sz w:val="22"/>
          <w:szCs w:val="22"/>
        </w:rPr>
        <w:t xml:space="preserve">, </w:t>
      </w:r>
      <w:hyperlink r:id="rId10" w:tgtFrame="_blank" w:history="1">
        <w:r w:rsidRPr="00490AF4">
          <w:rPr>
            <w:rStyle w:val="Hiperpovezava"/>
            <w:rFonts w:ascii="Garamond" w:hAnsi="Garamond"/>
            <w:b w:val="0"/>
            <w:color w:val="auto"/>
            <w:sz w:val="22"/>
            <w:szCs w:val="22"/>
            <w:u w:val="none"/>
          </w:rPr>
          <w:t>20/11</w:t>
        </w:r>
      </w:hyperlink>
      <w:r w:rsidRPr="00490AF4">
        <w:rPr>
          <w:rFonts w:ascii="Garamond" w:hAnsi="Garamond"/>
          <w:b w:val="0"/>
          <w:sz w:val="22"/>
          <w:szCs w:val="22"/>
        </w:rPr>
        <w:t xml:space="preserve">, </w:t>
      </w:r>
      <w:hyperlink r:id="rId11" w:tgtFrame="_blank" w:history="1">
        <w:r w:rsidRPr="00490AF4">
          <w:rPr>
            <w:rStyle w:val="Hiperpovezava"/>
            <w:rFonts w:ascii="Garamond" w:hAnsi="Garamond"/>
            <w:b w:val="0"/>
            <w:color w:val="auto"/>
            <w:sz w:val="22"/>
            <w:szCs w:val="22"/>
            <w:u w:val="none"/>
          </w:rPr>
          <w:t>100/11</w:t>
        </w:r>
      </w:hyperlink>
      <w:r w:rsidRPr="00490AF4">
        <w:rPr>
          <w:rFonts w:ascii="Garamond" w:hAnsi="Garamond"/>
          <w:b w:val="0"/>
          <w:sz w:val="22"/>
          <w:szCs w:val="22"/>
        </w:rPr>
        <w:t xml:space="preserve"> - odl. US, 111/13 ter </w:t>
      </w:r>
      <w:smartTag w:uri="urn:schemas-microsoft-com:office:smarttags" w:element="metricconverter">
        <w:smartTagPr>
          <w:attr w:name="ProductID" w:val="14. in"/>
        </w:smartTagPr>
        <w:r w:rsidRPr="00490AF4">
          <w:rPr>
            <w:rFonts w:ascii="Garamond" w:hAnsi="Garamond"/>
            <w:b w:val="0"/>
            <w:sz w:val="22"/>
            <w:szCs w:val="22"/>
          </w:rPr>
          <w:t>14. in</w:t>
        </w:r>
      </w:smartTag>
      <w:r w:rsidRPr="00490AF4">
        <w:rPr>
          <w:rFonts w:ascii="Garamond" w:hAnsi="Garamond"/>
          <w:b w:val="0"/>
          <w:sz w:val="22"/>
          <w:szCs w:val="22"/>
        </w:rPr>
        <w:t xml:space="preserve"> 111/13), 18.čl. Statuta Občine Trzin (Uradni vestnik OT št. 2/06 – uradno prečiščeno besedilo </w:t>
      </w:r>
      <w:smartTag w:uri="urn:schemas-microsoft-com:office:smarttags" w:element="metricconverter">
        <w:smartTagPr>
          <w:attr w:name="ProductID" w:val="1 in"/>
        </w:smartTagPr>
        <w:r w:rsidRPr="00490AF4">
          <w:rPr>
            <w:rFonts w:ascii="Garamond" w:hAnsi="Garamond"/>
            <w:b w:val="0"/>
            <w:sz w:val="22"/>
            <w:szCs w:val="22"/>
          </w:rPr>
          <w:t>1 in</w:t>
        </w:r>
      </w:smartTag>
      <w:r w:rsidRPr="00490AF4">
        <w:rPr>
          <w:rFonts w:ascii="Garamond" w:hAnsi="Garamond"/>
          <w:b w:val="0"/>
          <w:sz w:val="22"/>
          <w:szCs w:val="22"/>
        </w:rPr>
        <w:t xml:space="preserve"> 8/06) in 33. čl. Poslovnika o delu občinskega sveta Občine Trzin (Uradni vestnik OT, št. 3/99, 10/00 in 5/04)</w:t>
      </w:r>
    </w:p>
    <w:p w:rsidR="00FD12EF" w:rsidRPr="00605F06" w:rsidRDefault="00FD12EF" w:rsidP="00EA4C16">
      <w:pPr>
        <w:rPr>
          <w:rFonts w:ascii="Garamond" w:hAnsi="Garamond"/>
        </w:rPr>
      </w:pPr>
      <w:r w:rsidRPr="00C51884">
        <w:rPr>
          <w:rFonts w:ascii="Garamond" w:hAnsi="Garamond"/>
          <w:sz w:val="22"/>
          <w:szCs w:val="22"/>
        </w:rPr>
        <w:t xml:space="preserve">                                                                                                                                                                                                                                                                                           </w:t>
      </w:r>
    </w:p>
    <w:p w:rsidR="00FD12EF" w:rsidRPr="00C51884" w:rsidRDefault="00FD12EF" w:rsidP="00EA4C16">
      <w:pPr>
        <w:rPr>
          <w:rFonts w:ascii="Garamond" w:hAnsi="Garamond"/>
          <w:sz w:val="24"/>
          <w:szCs w:val="24"/>
        </w:rPr>
      </w:pPr>
      <w:r w:rsidRPr="00C51884">
        <w:rPr>
          <w:rFonts w:ascii="Garamond" w:hAnsi="Garamond"/>
          <w:b/>
          <w:sz w:val="24"/>
          <w:szCs w:val="24"/>
        </w:rPr>
        <w:t>Predlagatelj in poročevalec na seji:</w:t>
      </w:r>
      <w:r w:rsidRPr="00C51884">
        <w:rPr>
          <w:rFonts w:ascii="Garamond" w:hAnsi="Garamond"/>
          <w:sz w:val="24"/>
          <w:szCs w:val="24"/>
        </w:rPr>
        <w:t xml:space="preserve"> Župan Tone Peršak. </w:t>
      </w:r>
    </w:p>
    <w:p w:rsidR="00FD12EF" w:rsidRPr="00C51884" w:rsidRDefault="00FD12EF" w:rsidP="00EA4C16">
      <w:pPr>
        <w:rPr>
          <w:rFonts w:ascii="Garamond" w:hAnsi="Garamond"/>
          <w:sz w:val="24"/>
          <w:szCs w:val="24"/>
        </w:rPr>
      </w:pPr>
    </w:p>
    <w:p w:rsidR="00FD12EF" w:rsidRPr="00C51884" w:rsidRDefault="00FD12EF" w:rsidP="00EA4C16">
      <w:pPr>
        <w:jc w:val="both"/>
        <w:rPr>
          <w:rFonts w:ascii="Garamond" w:hAnsi="Garamond"/>
          <w:sz w:val="24"/>
          <w:szCs w:val="24"/>
        </w:rPr>
      </w:pPr>
      <w:r w:rsidRPr="00C51884">
        <w:rPr>
          <w:rFonts w:ascii="Garamond" w:hAnsi="Garamond"/>
          <w:b/>
          <w:sz w:val="24"/>
          <w:szCs w:val="24"/>
        </w:rPr>
        <w:t xml:space="preserve">Obrazložitev predloga: </w:t>
      </w:r>
      <w:r w:rsidRPr="00C51884">
        <w:rPr>
          <w:rFonts w:ascii="Garamond" w:hAnsi="Garamond"/>
          <w:sz w:val="24"/>
          <w:szCs w:val="24"/>
        </w:rPr>
        <w:t>Občinski svet v skladu z Zakonom o lokalni samoupravi in Zakonom o uresničevanju javnega interesa za kulturo (ZUJIK) ter še nekaterimi področnimi zakoni (npr. zakon, ki  ureja vprašanja kulturne dediščine ipd.) ureja tudi večino vprašanj v zvezi s programi kulture na območju občine in skladno z ZUJIK sprejema programske akte za področje kulture v Občini Trzin. V preteklih letih je v občini veljal večletni program kulture, ki ga je smiselno in na osnovi zadnje novele ZUJIK-a tudi potrebno sprejeti tudi za prihodnje obdobje, torej  za štiri leta kot to predpisuje zakon. To je toliko bolj samoumevno glede na to, da je bil med tem končno, z dveletno zamudo sprejet tudi nov Nacionalni program za kulturo; obenem pa je vsaj kolikor toliko znano tudi to, kakšne spremembe lahko pričakujemo na področju financiranja občin v prihodnjih letih. Skladno s povedanim se to poročilo po eni strani še vedno sklicuje na osnovna izhodišča občinskega programa kulture, ki se je sicer že iztekel, vendar so osnovna izhodišča v letu 2013 še veljala. Gre pa tako ali tako za poročilo o uresničevanju Letnega programa kulture, ki ga je občinski svet novembra 2012 sprejel za leto 2013.</w:t>
      </w:r>
    </w:p>
    <w:p w:rsidR="00FD12EF" w:rsidRPr="00C51884" w:rsidRDefault="00FD12EF" w:rsidP="00EA4C16">
      <w:pPr>
        <w:jc w:val="both"/>
        <w:rPr>
          <w:rFonts w:ascii="Garamond" w:hAnsi="Garamond"/>
          <w:sz w:val="24"/>
          <w:szCs w:val="24"/>
        </w:rPr>
      </w:pPr>
    </w:p>
    <w:p w:rsidR="00FD12EF" w:rsidRPr="00C51884" w:rsidRDefault="00FD12EF" w:rsidP="00EA4C16">
      <w:pPr>
        <w:jc w:val="both"/>
        <w:rPr>
          <w:rFonts w:ascii="Garamond" w:hAnsi="Garamond"/>
          <w:sz w:val="24"/>
          <w:szCs w:val="24"/>
        </w:rPr>
      </w:pPr>
      <w:r w:rsidRPr="00C51884">
        <w:rPr>
          <w:rFonts w:ascii="Garamond" w:hAnsi="Garamond"/>
          <w:sz w:val="24"/>
          <w:szCs w:val="24"/>
        </w:rPr>
        <w:t>Vsekakor je potrebno posebej izpostaviti tudi to, da je s koncem leta 2013 bilo v Občini Trzin odprto še eno, novo prizorišče kulturnih dejavnosti, namenjeno v prvi vrsti spominsko-muzejski dejavnosti oziroma dejavnosti zbiranja, varovanja in predstavljanja kulturne in etnološke dediščine lokalnega pomena, Jefačn'kova domačija. Seveda je po eni strani mogoče reči, da pridobitev prinaša tudi nove stroške za občinski proračun, vendar velja takoj pripomniti, da gotovo v manjši meri, kot se zdi na prvi pogled, saj so se tovrstne dejavnosti odvijale že tudi doslej, le v nekoliko manjši meri in v manj primernih prostorih. Poleg tega sta ta dejavnost in s tem tudi objekt sam po sebi posebnega pomena za ohranjanje in razvijanje identitete kraja in integracije skupnosti v občini.</w:t>
      </w:r>
    </w:p>
    <w:p w:rsidR="00FD12EF" w:rsidRPr="00C51884" w:rsidRDefault="00FD12EF" w:rsidP="00EA4C16">
      <w:pPr>
        <w:jc w:val="both"/>
        <w:rPr>
          <w:rFonts w:ascii="Garamond" w:hAnsi="Garamond"/>
          <w:sz w:val="24"/>
          <w:szCs w:val="24"/>
        </w:rPr>
      </w:pPr>
    </w:p>
    <w:p w:rsidR="00FD12EF" w:rsidRPr="00C51884" w:rsidRDefault="00FD12EF" w:rsidP="00EA4C16">
      <w:pPr>
        <w:jc w:val="both"/>
        <w:rPr>
          <w:rFonts w:ascii="Garamond" w:hAnsi="Garamond"/>
          <w:sz w:val="24"/>
          <w:szCs w:val="24"/>
        </w:rPr>
      </w:pPr>
      <w:r w:rsidRPr="00C51884">
        <w:rPr>
          <w:rFonts w:ascii="Garamond" w:hAnsi="Garamond"/>
          <w:sz w:val="24"/>
          <w:szCs w:val="24"/>
        </w:rPr>
        <w:t xml:space="preserve">Predlagatelj Poročila o uresničevanju Letnega programa kulture za leto 2013 ocenjuje, da je bil Letni program kulture v Občini Trzin za leto 2013 v celoti in uspešno izpeljan, o čemer pričajo tudi tekoči odzivi občinstva oziroma lokalne in širše javnosti. Pri tem je potrebno upoštevati, da je Občina Trzin že konec leta 2012 objavila in dokončno izpeljala v začetku leta 2013 javni razpis za sofinanciranje kulturnih programov v občini in tudi za izvedbo nekaterih kulturnih programov občine (različne proslave, festival Trzinska pomlad, Mednarodni folklorni festival ipd.), nekatere programe pa je tudi v letu 2013 načrtovala in organizirala sama (kulturni večeri Občine Trzin, </w:t>
      </w:r>
      <w:r w:rsidRPr="00C51884">
        <w:rPr>
          <w:rFonts w:ascii="Garamond" w:hAnsi="Garamond"/>
          <w:sz w:val="24"/>
          <w:szCs w:val="24"/>
        </w:rPr>
        <w:lastRenderedPageBreak/>
        <w:t xml:space="preserve">Miklavževanje…). Ob tem je bilo zlasti opaziti, da so ob izvajanju javnega razpisa za leto 2012 v zvezi z upoštevanjem Pravilnika o sofinanciranju kulturnih dejavnosti v Občini Trzin (Ur.v. OT št. 8/2011) še vedno nastajale določene težave, kar je občinski svet skušal za prihodnje preprečiti s sprejemom Sprememb in dopolnitev tega Pravilnika o sofinanciranju kulturnih dejavnosti v Občini Trzin novembra 2011 (Ur.v. OT št. 8/2012). </w:t>
      </w:r>
    </w:p>
    <w:p w:rsidR="00FD12EF" w:rsidRPr="00C51884" w:rsidRDefault="00FD12EF" w:rsidP="00EA4C16">
      <w:pPr>
        <w:jc w:val="both"/>
        <w:rPr>
          <w:rFonts w:ascii="Garamond" w:hAnsi="Garamond"/>
          <w:sz w:val="24"/>
          <w:szCs w:val="24"/>
        </w:rPr>
      </w:pPr>
    </w:p>
    <w:p w:rsidR="00FD12EF" w:rsidRPr="00C51884" w:rsidRDefault="00FD12EF" w:rsidP="00EA4C16">
      <w:pPr>
        <w:rPr>
          <w:rFonts w:ascii="Garamond" w:hAnsi="Garamond"/>
          <w:sz w:val="24"/>
          <w:szCs w:val="24"/>
        </w:rPr>
      </w:pPr>
      <w:r w:rsidRPr="00C51884">
        <w:rPr>
          <w:rFonts w:ascii="Garamond" w:hAnsi="Garamond"/>
          <w:b/>
          <w:sz w:val="24"/>
          <w:szCs w:val="24"/>
        </w:rPr>
        <w:t xml:space="preserve">Finančne posledice: </w:t>
      </w:r>
      <w:r w:rsidRPr="00C51884">
        <w:rPr>
          <w:rFonts w:ascii="Garamond" w:hAnsi="Garamond"/>
          <w:sz w:val="24"/>
          <w:szCs w:val="24"/>
        </w:rPr>
        <w:t xml:space="preserve">Sprejem Poročila ne bo imel nobenih posledic za Proračun Občine Trzin. </w:t>
      </w:r>
    </w:p>
    <w:p w:rsidR="00FD12EF" w:rsidRPr="00C51884" w:rsidRDefault="00FD12EF" w:rsidP="00EA4C16">
      <w:pPr>
        <w:rPr>
          <w:rFonts w:ascii="Garamond" w:hAnsi="Garamond"/>
          <w:sz w:val="24"/>
          <w:szCs w:val="24"/>
        </w:rPr>
      </w:pPr>
    </w:p>
    <w:p w:rsidR="00FD12EF" w:rsidRPr="00490AF4" w:rsidRDefault="00FD12EF" w:rsidP="00EA4C16">
      <w:pPr>
        <w:rPr>
          <w:rFonts w:ascii="Garamond" w:hAnsi="Garamond"/>
          <w:b/>
          <w:sz w:val="24"/>
          <w:szCs w:val="24"/>
        </w:rPr>
      </w:pPr>
      <w:r w:rsidRPr="00490AF4">
        <w:rPr>
          <w:rFonts w:ascii="Garamond" w:hAnsi="Garamond"/>
          <w:b/>
          <w:sz w:val="24"/>
          <w:szCs w:val="24"/>
        </w:rPr>
        <w:t xml:space="preserve">Predlog sklepa: </w:t>
      </w:r>
    </w:p>
    <w:p w:rsidR="00FD12EF" w:rsidRPr="00C51884" w:rsidRDefault="00FD12EF" w:rsidP="00EA4C16">
      <w:pPr>
        <w:rPr>
          <w:rFonts w:ascii="Garamond" w:hAnsi="Garamond"/>
          <w:sz w:val="24"/>
          <w:szCs w:val="24"/>
        </w:rPr>
      </w:pPr>
    </w:p>
    <w:p w:rsidR="00FD12EF" w:rsidRPr="00490AF4" w:rsidRDefault="00FD12EF" w:rsidP="00EA4C16">
      <w:pPr>
        <w:pStyle w:val="Telobesedila"/>
        <w:rPr>
          <w:rFonts w:ascii="Garamond" w:hAnsi="Garamond"/>
          <w:b w:val="0"/>
          <w:sz w:val="22"/>
          <w:szCs w:val="22"/>
        </w:rPr>
      </w:pPr>
      <w:r w:rsidRPr="00490AF4">
        <w:rPr>
          <w:rFonts w:ascii="Garamond" w:hAnsi="Garamond"/>
          <w:b w:val="0"/>
          <w:sz w:val="22"/>
          <w:szCs w:val="22"/>
        </w:rPr>
        <w:t xml:space="preserve">Občinski svet Občine Trzin je na podlagi Zakona o lokalni samoupravi (Uradni list RS št. 94/07 – uradno prečiščeno besedilo 2, 87/08 odl. US, 79/09, 51/10, 84/10 – odl. US in 40/12 - ZUJF), Zakona o uresničevanju javnega interesa za kulturo (Uradni list RS št. </w:t>
      </w:r>
      <w:hyperlink r:id="rId12" w:tgtFrame="_blank" w:history="1">
        <w:r w:rsidRPr="00490AF4">
          <w:rPr>
            <w:rStyle w:val="Hiperpovezava"/>
            <w:rFonts w:ascii="Garamond" w:hAnsi="Garamond"/>
            <w:b w:val="0"/>
            <w:color w:val="auto"/>
            <w:sz w:val="22"/>
            <w:szCs w:val="22"/>
            <w:u w:val="none"/>
          </w:rPr>
          <w:t>77/07</w:t>
        </w:r>
      </w:hyperlink>
      <w:r w:rsidRPr="00490AF4">
        <w:rPr>
          <w:rFonts w:ascii="Garamond" w:hAnsi="Garamond"/>
          <w:b w:val="0"/>
          <w:sz w:val="22"/>
          <w:szCs w:val="22"/>
        </w:rPr>
        <w:t xml:space="preserve">- uradno prečiščeno besedilo, </w:t>
      </w:r>
      <w:hyperlink r:id="rId13" w:tgtFrame="_blank" w:history="1">
        <w:r w:rsidRPr="00490AF4">
          <w:rPr>
            <w:rStyle w:val="Hiperpovezava"/>
            <w:rFonts w:ascii="Garamond" w:hAnsi="Garamond"/>
            <w:b w:val="0"/>
            <w:color w:val="auto"/>
            <w:sz w:val="22"/>
            <w:szCs w:val="22"/>
            <w:u w:val="none"/>
          </w:rPr>
          <w:t>56/08</w:t>
        </w:r>
      </w:hyperlink>
      <w:r w:rsidRPr="00490AF4">
        <w:rPr>
          <w:rFonts w:ascii="Garamond" w:hAnsi="Garamond"/>
          <w:b w:val="0"/>
          <w:sz w:val="22"/>
          <w:szCs w:val="22"/>
        </w:rPr>
        <w:t xml:space="preserve">, </w:t>
      </w:r>
      <w:hyperlink r:id="rId14" w:tgtFrame="_blank" w:history="1">
        <w:r w:rsidRPr="00490AF4">
          <w:rPr>
            <w:rStyle w:val="Hiperpovezava"/>
            <w:rFonts w:ascii="Garamond" w:hAnsi="Garamond"/>
            <w:b w:val="0"/>
            <w:color w:val="auto"/>
            <w:sz w:val="22"/>
            <w:szCs w:val="22"/>
            <w:u w:val="none"/>
          </w:rPr>
          <w:t>94/09</w:t>
        </w:r>
      </w:hyperlink>
      <w:r w:rsidRPr="00490AF4">
        <w:rPr>
          <w:rFonts w:ascii="Garamond" w:hAnsi="Garamond"/>
          <w:b w:val="0"/>
          <w:sz w:val="22"/>
          <w:szCs w:val="22"/>
        </w:rPr>
        <w:t xml:space="preserve"> - odl. US, </w:t>
      </w:r>
      <w:hyperlink r:id="rId15" w:tgtFrame="_blank" w:history="1">
        <w:r w:rsidRPr="00490AF4">
          <w:rPr>
            <w:rStyle w:val="Hiperpovezava"/>
            <w:rFonts w:ascii="Garamond" w:hAnsi="Garamond"/>
            <w:b w:val="0"/>
            <w:color w:val="auto"/>
            <w:sz w:val="22"/>
            <w:szCs w:val="22"/>
            <w:u w:val="none"/>
          </w:rPr>
          <w:t>4/10</w:t>
        </w:r>
      </w:hyperlink>
      <w:r w:rsidRPr="00490AF4">
        <w:rPr>
          <w:rFonts w:ascii="Garamond" w:hAnsi="Garamond"/>
          <w:b w:val="0"/>
          <w:sz w:val="22"/>
          <w:szCs w:val="22"/>
        </w:rPr>
        <w:t xml:space="preserve">, </w:t>
      </w:r>
      <w:hyperlink r:id="rId16" w:tgtFrame="_blank" w:history="1">
        <w:r w:rsidRPr="00490AF4">
          <w:rPr>
            <w:rStyle w:val="Hiperpovezava"/>
            <w:rFonts w:ascii="Garamond" w:hAnsi="Garamond"/>
            <w:b w:val="0"/>
            <w:color w:val="auto"/>
            <w:sz w:val="22"/>
            <w:szCs w:val="22"/>
            <w:u w:val="none"/>
          </w:rPr>
          <w:t>20/11</w:t>
        </w:r>
      </w:hyperlink>
      <w:r w:rsidRPr="00490AF4">
        <w:rPr>
          <w:rFonts w:ascii="Garamond" w:hAnsi="Garamond"/>
          <w:b w:val="0"/>
          <w:sz w:val="22"/>
          <w:szCs w:val="22"/>
        </w:rPr>
        <w:t xml:space="preserve">, </w:t>
      </w:r>
      <w:hyperlink r:id="rId17" w:tgtFrame="_blank" w:history="1">
        <w:r w:rsidRPr="00490AF4">
          <w:rPr>
            <w:rStyle w:val="Hiperpovezava"/>
            <w:rFonts w:ascii="Garamond" w:hAnsi="Garamond"/>
            <w:b w:val="0"/>
            <w:color w:val="auto"/>
            <w:sz w:val="22"/>
            <w:szCs w:val="22"/>
            <w:u w:val="none"/>
          </w:rPr>
          <w:t>100/11</w:t>
        </w:r>
      </w:hyperlink>
      <w:r w:rsidRPr="00490AF4">
        <w:rPr>
          <w:rFonts w:ascii="Garamond" w:hAnsi="Garamond"/>
          <w:b w:val="0"/>
          <w:sz w:val="22"/>
          <w:szCs w:val="22"/>
        </w:rPr>
        <w:t xml:space="preserve"> - odl. US, 111/13 ter </w:t>
      </w:r>
      <w:smartTag w:uri="urn:schemas-microsoft-com:office:smarttags" w:element="metricconverter">
        <w:smartTagPr>
          <w:attr w:name="ProductID" w:val="14. in"/>
        </w:smartTagPr>
        <w:r w:rsidRPr="00490AF4">
          <w:rPr>
            <w:rFonts w:ascii="Garamond" w:hAnsi="Garamond"/>
            <w:b w:val="0"/>
            <w:sz w:val="22"/>
            <w:szCs w:val="22"/>
          </w:rPr>
          <w:t>14. in</w:t>
        </w:r>
      </w:smartTag>
      <w:r w:rsidRPr="00490AF4">
        <w:rPr>
          <w:rFonts w:ascii="Garamond" w:hAnsi="Garamond"/>
          <w:b w:val="0"/>
          <w:sz w:val="22"/>
          <w:szCs w:val="22"/>
        </w:rPr>
        <w:t xml:space="preserve"> 111/13), 18.čl. Statuta Občine Trzin (Uradni vestnik OT št. 2/06 – uradno prečiščeno besedilo </w:t>
      </w:r>
      <w:smartTag w:uri="urn:schemas-microsoft-com:office:smarttags" w:element="metricconverter">
        <w:smartTagPr>
          <w:attr w:name="ProductID" w:val="1 in"/>
        </w:smartTagPr>
        <w:r w:rsidRPr="00490AF4">
          <w:rPr>
            <w:rFonts w:ascii="Garamond" w:hAnsi="Garamond"/>
            <w:b w:val="0"/>
            <w:sz w:val="22"/>
            <w:szCs w:val="22"/>
          </w:rPr>
          <w:t>1 in</w:t>
        </w:r>
      </w:smartTag>
      <w:r w:rsidRPr="00490AF4">
        <w:rPr>
          <w:rFonts w:ascii="Garamond" w:hAnsi="Garamond"/>
          <w:b w:val="0"/>
          <w:sz w:val="22"/>
          <w:szCs w:val="22"/>
        </w:rPr>
        <w:t xml:space="preserve"> 8/06) in 33. čl. Poslovnika o delu občinskega sveta Občine Trzin (Uradni vestnik OT, št. 3/99, 10/00 in 5/04)</w:t>
      </w:r>
      <w:r w:rsidR="00490AF4" w:rsidRPr="00490AF4">
        <w:rPr>
          <w:rFonts w:ascii="Garamond" w:hAnsi="Garamond"/>
          <w:b w:val="0"/>
          <w:sz w:val="22"/>
          <w:szCs w:val="22"/>
        </w:rPr>
        <w:t xml:space="preserve"> </w:t>
      </w:r>
      <w:r w:rsidRPr="00490AF4">
        <w:rPr>
          <w:rFonts w:ascii="Garamond" w:hAnsi="Garamond"/>
          <w:b w:val="0"/>
          <w:sz w:val="22"/>
          <w:szCs w:val="22"/>
        </w:rPr>
        <w:t>sprejel</w:t>
      </w:r>
    </w:p>
    <w:p w:rsidR="00FD12EF" w:rsidRPr="00605F06" w:rsidRDefault="00FD12EF" w:rsidP="00EA4C16">
      <w:pPr>
        <w:pStyle w:val="Sprotnaopomba-besedilo"/>
        <w:rPr>
          <w:rFonts w:ascii="Garamond" w:hAnsi="Garamond"/>
        </w:rPr>
      </w:pPr>
    </w:p>
    <w:p w:rsidR="00FD12EF" w:rsidRPr="00605F06" w:rsidRDefault="00FD12EF" w:rsidP="00EA4C16">
      <w:pPr>
        <w:pStyle w:val="Naslov3"/>
        <w:jc w:val="center"/>
        <w:rPr>
          <w:rFonts w:ascii="Garamond" w:hAnsi="Garamond"/>
          <w:sz w:val="28"/>
        </w:rPr>
      </w:pPr>
      <w:r w:rsidRPr="00605F06">
        <w:rPr>
          <w:rFonts w:ascii="Garamond" w:hAnsi="Garamond"/>
          <w:sz w:val="28"/>
        </w:rPr>
        <w:t>SKLEP</w:t>
      </w:r>
    </w:p>
    <w:p w:rsidR="00FD12EF" w:rsidRPr="00605F06" w:rsidRDefault="00FD12EF" w:rsidP="00C51884">
      <w:pPr>
        <w:pStyle w:val="Telobesedila3"/>
        <w:rPr>
          <w:rFonts w:ascii="Garamond" w:hAnsi="Garamond"/>
          <w:b w:val="0"/>
        </w:rPr>
      </w:pPr>
      <w:r w:rsidRPr="00605F06">
        <w:rPr>
          <w:rFonts w:ascii="Garamond" w:hAnsi="Garamond"/>
          <w:b w:val="0"/>
        </w:rPr>
        <w:t xml:space="preserve">Občinski svet Občine Trzin je na 29. redni seji 16. aprila 2014 obravnaval Poročilo o uresničevanju Letnega programa kulture v Občini Trzin za leto </w:t>
      </w:r>
      <w:smartTag w:uri="urn:schemas-microsoft-com:office:smarttags" w:element="metricconverter">
        <w:smartTagPr>
          <w:attr w:name="ProductID" w:val="2013 in"/>
        </w:smartTagPr>
        <w:r w:rsidRPr="00605F06">
          <w:rPr>
            <w:rFonts w:ascii="Garamond" w:hAnsi="Garamond"/>
            <w:b w:val="0"/>
          </w:rPr>
          <w:t>2013 in</w:t>
        </w:r>
      </w:smartTag>
      <w:r w:rsidRPr="00605F06">
        <w:rPr>
          <w:rFonts w:ascii="Garamond" w:hAnsi="Garamond"/>
          <w:b w:val="0"/>
        </w:rPr>
        <w:t xml:space="preserve"> ocenil, da je Poročilo ustrezno pripravljeno. </w:t>
      </w:r>
    </w:p>
    <w:p w:rsidR="00FD12EF" w:rsidRPr="00605F06" w:rsidRDefault="00FD12EF" w:rsidP="00C51884">
      <w:pPr>
        <w:jc w:val="both"/>
        <w:rPr>
          <w:rFonts w:ascii="Garamond" w:hAnsi="Garamond"/>
          <w:sz w:val="24"/>
        </w:rPr>
      </w:pPr>
    </w:p>
    <w:p w:rsidR="00FD12EF" w:rsidRPr="00C51884" w:rsidRDefault="00FD12EF" w:rsidP="00C51884">
      <w:pPr>
        <w:jc w:val="both"/>
        <w:rPr>
          <w:rFonts w:ascii="Garamond" w:hAnsi="Garamond"/>
          <w:sz w:val="24"/>
          <w:szCs w:val="24"/>
        </w:rPr>
      </w:pPr>
      <w:r w:rsidRPr="00C51884">
        <w:rPr>
          <w:rFonts w:ascii="Garamond" w:hAnsi="Garamond"/>
          <w:sz w:val="24"/>
          <w:szCs w:val="24"/>
        </w:rPr>
        <w:t>Občinski svet sprejme Poročilo o uresničevanju Letnega programa kulture v</w:t>
      </w:r>
      <w:r w:rsidRPr="00C51884">
        <w:rPr>
          <w:rFonts w:ascii="Garamond" w:hAnsi="Garamond"/>
          <w:b/>
          <w:sz w:val="24"/>
          <w:szCs w:val="24"/>
        </w:rPr>
        <w:t xml:space="preserve"> </w:t>
      </w:r>
      <w:r w:rsidRPr="00C51884">
        <w:rPr>
          <w:rFonts w:ascii="Garamond" w:hAnsi="Garamond"/>
          <w:sz w:val="24"/>
          <w:szCs w:val="24"/>
        </w:rPr>
        <w:t xml:space="preserve">Občini Trzin za leto 2013. </w:t>
      </w:r>
    </w:p>
    <w:p w:rsidR="00FD12EF" w:rsidRPr="00C51884" w:rsidRDefault="00FD12EF" w:rsidP="00C51884">
      <w:pPr>
        <w:jc w:val="both"/>
        <w:rPr>
          <w:rFonts w:ascii="Garamond" w:hAnsi="Garamond"/>
          <w:sz w:val="24"/>
          <w:szCs w:val="24"/>
        </w:rPr>
      </w:pPr>
    </w:p>
    <w:p w:rsidR="00FD12EF" w:rsidRPr="00605F06" w:rsidRDefault="00FD12EF" w:rsidP="00C51884">
      <w:pPr>
        <w:jc w:val="both"/>
        <w:rPr>
          <w:rFonts w:ascii="Garamond" w:hAnsi="Garamond"/>
          <w:sz w:val="22"/>
        </w:rPr>
      </w:pPr>
      <w:r w:rsidRPr="00605F06">
        <w:rPr>
          <w:rFonts w:ascii="Garamond" w:hAnsi="Garamond"/>
          <w:sz w:val="24"/>
        </w:rPr>
        <w:t>Ta sklep se objavi v Uradnem vestniku Občine Trzin, Poročilo o uresničevanju Letnega programa kul</w:t>
      </w:r>
      <w:r w:rsidR="00490AF4">
        <w:rPr>
          <w:rFonts w:ascii="Garamond" w:hAnsi="Garamond"/>
          <w:sz w:val="24"/>
        </w:rPr>
        <w:t>ture v Občini Trzin za leto 2013</w:t>
      </w:r>
      <w:r w:rsidRPr="00605F06">
        <w:rPr>
          <w:rFonts w:ascii="Garamond" w:hAnsi="Garamond"/>
          <w:sz w:val="24"/>
        </w:rPr>
        <w:t xml:space="preserve"> pa na spletni strani Občine Trzin. </w:t>
      </w:r>
      <w:r w:rsidRPr="00605F06">
        <w:rPr>
          <w:rFonts w:ascii="Garamond" w:hAnsi="Garamond"/>
          <w:sz w:val="22"/>
        </w:rPr>
        <w:t xml:space="preserve"> </w:t>
      </w:r>
    </w:p>
    <w:p w:rsidR="00FD12EF" w:rsidRPr="00605F06" w:rsidRDefault="00FD12EF" w:rsidP="00C51884">
      <w:pPr>
        <w:jc w:val="both"/>
        <w:rPr>
          <w:rFonts w:ascii="Garamond" w:hAnsi="Garamond"/>
          <w:sz w:val="22"/>
        </w:rPr>
      </w:pPr>
    </w:p>
    <w:p w:rsidR="00FD12EF" w:rsidRPr="00605F06" w:rsidRDefault="00490AF4" w:rsidP="00EA4C16">
      <w:pPr>
        <w:rPr>
          <w:rFonts w:ascii="Garamond" w:hAnsi="Garamond"/>
          <w:sz w:val="22"/>
        </w:rPr>
      </w:pPr>
      <w:r>
        <w:rPr>
          <w:rFonts w:ascii="Garamond" w:hAnsi="Garamond"/>
          <w:sz w:val="22"/>
        </w:rPr>
        <w:t xml:space="preserve">Številka: </w:t>
      </w:r>
      <w:r w:rsidR="00FD12EF" w:rsidRPr="00605F06">
        <w:rPr>
          <w:rFonts w:ascii="Garamond" w:hAnsi="Garamond"/>
          <w:sz w:val="22"/>
        </w:rPr>
        <w:t>29-11/</w:t>
      </w:r>
      <w:r>
        <w:rPr>
          <w:rFonts w:ascii="Garamond" w:hAnsi="Garamond"/>
          <w:sz w:val="22"/>
        </w:rPr>
        <w:t>20</w:t>
      </w:r>
      <w:r w:rsidR="00FD12EF" w:rsidRPr="00605F06">
        <w:rPr>
          <w:rFonts w:ascii="Garamond" w:hAnsi="Garamond"/>
          <w:sz w:val="22"/>
        </w:rPr>
        <w:t>14</w:t>
      </w:r>
    </w:p>
    <w:p w:rsidR="00FD12EF" w:rsidRPr="00605F06" w:rsidRDefault="00FD12EF" w:rsidP="00EA4C16">
      <w:pPr>
        <w:rPr>
          <w:rFonts w:ascii="Garamond" w:hAnsi="Garamond"/>
          <w:sz w:val="22"/>
        </w:rPr>
      </w:pPr>
      <w:r w:rsidRPr="00605F06">
        <w:rPr>
          <w:rFonts w:ascii="Garamond" w:hAnsi="Garamond"/>
          <w:sz w:val="22"/>
        </w:rPr>
        <w:t xml:space="preserve">Datum: </w:t>
      </w:r>
      <w:r>
        <w:rPr>
          <w:rFonts w:ascii="Garamond" w:hAnsi="Garamond"/>
          <w:sz w:val="22"/>
        </w:rPr>
        <w:t>16</w:t>
      </w:r>
      <w:r w:rsidRPr="00605F06">
        <w:rPr>
          <w:rFonts w:ascii="Garamond" w:hAnsi="Garamond"/>
          <w:sz w:val="22"/>
        </w:rPr>
        <w:t xml:space="preserve">. 04. 2014 </w:t>
      </w:r>
      <w:r w:rsidRPr="00605F06">
        <w:rPr>
          <w:rFonts w:ascii="Garamond" w:hAnsi="Garamond"/>
          <w:sz w:val="22"/>
        </w:rPr>
        <w:tab/>
      </w:r>
      <w:r w:rsidRPr="00605F06">
        <w:rPr>
          <w:rFonts w:ascii="Garamond" w:hAnsi="Garamond"/>
          <w:sz w:val="22"/>
        </w:rPr>
        <w:tab/>
      </w:r>
      <w:r w:rsidRPr="00605F06">
        <w:rPr>
          <w:rFonts w:ascii="Garamond" w:hAnsi="Garamond"/>
          <w:sz w:val="22"/>
        </w:rPr>
        <w:tab/>
      </w:r>
      <w:r w:rsidRPr="00605F06">
        <w:rPr>
          <w:rFonts w:ascii="Garamond" w:hAnsi="Garamond"/>
          <w:sz w:val="22"/>
        </w:rPr>
        <w:tab/>
      </w:r>
      <w:r w:rsidR="00490AF4">
        <w:rPr>
          <w:rFonts w:ascii="Garamond" w:hAnsi="Garamond"/>
          <w:sz w:val="22"/>
        </w:rPr>
        <w:tab/>
      </w:r>
      <w:r w:rsidR="00490AF4">
        <w:rPr>
          <w:rFonts w:ascii="Garamond" w:hAnsi="Garamond"/>
          <w:sz w:val="22"/>
        </w:rPr>
        <w:tab/>
      </w:r>
      <w:r w:rsidR="00490AF4">
        <w:rPr>
          <w:rFonts w:ascii="Garamond" w:hAnsi="Garamond"/>
          <w:sz w:val="22"/>
        </w:rPr>
        <w:tab/>
      </w:r>
      <w:r w:rsidR="00490AF4">
        <w:rPr>
          <w:rFonts w:ascii="Garamond" w:hAnsi="Garamond"/>
          <w:sz w:val="22"/>
        </w:rPr>
        <w:tab/>
        <w:t xml:space="preserve">          </w:t>
      </w:r>
      <w:r w:rsidRPr="00605F06">
        <w:rPr>
          <w:rFonts w:ascii="Garamond" w:hAnsi="Garamond"/>
          <w:sz w:val="22"/>
        </w:rPr>
        <w:t xml:space="preserve">Župan </w:t>
      </w:r>
    </w:p>
    <w:p w:rsidR="00FD12EF" w:rsidRPr="00605F06" w:rsidRDefault="00FD12EF" w:rsidP="00EA4C16">
      <w:pPr>
        <w:pStyle w:val="Telobesedila3"/>
        <w:rPr>
          <w:rFonts w:ascii="Garamond" w:hAnsi="Garamond"/>
          <w:b w:val="0"/>
        </w:rPr>
      </w:pPr>
      <w:r w:rsidRPr="00605F06">
        <w:rPr>
          <w:rFonts w:ascii="Garamond" w:hAnsi="Garamond"/>
        </w:rPr>
        <w:t xml:space="preserve">          </w:t>
      </w:r>
      <w:r w:rsidRPr="00605F06">
        <w:rPr>
          <w:rFonts w:ascii="Garamond" w:hAnsi="Garamond"/>
        </w:rPr>
        <w:tab/>
      </w:r>
      <w:r w:rsidRPr="00605F06">
        <w:rPr>
          <w:rFonts w:ascii="Garamond" w:hAnsi="Garamond"/>
        </w:rPr>
        <w:tab/>
      </w:r>
      <w:r w:rsidRPr="00605F06">
        <w:rPr>
          <w:rFonts w:ascii="Garamond" w:hAnsi="Garamond"/>
        </w:rPr>
        <w:tab/>
      </w:r>
      <w:r w:rsidRPr="00605F06">
        <w:rPr>
          <w:rFonts w:ascii="Garamond" w:hAnsi="Garamond"/>
        </w:rPr>
        <w:tab/>
      </w:r>
      <w:r w:rsidRPr="00605F06">
        <w:rPr>
          <w:rFonts w:ascii="Garamond" w:hAnsi="Garamond"/>
        </w:rPr>
        <w:tab/>
      </w:r>
      <w:r w:rsidRPr="00605F06">
        <w:rPr>
          <w:rFonts w:ascii="Garamond" w:hAnsi="Garamond"/>
        </w:rPr>
        <w:tab/>
      </w:r>
      <w:r w:rsidRPr="00605F06">
        <w:rPr>
          <w:rFonts w:ascii="Garamond" w:hAnsi="Garamond"/>
        </w:rPr>
        <w:tab/>
      </w:r>
      <w:r w:rsidRPr="00605F06">
        <w:rPr>
          <w:rFonts w:ascii="Garamond" w:hAnsi="Garamond"/>
        </w:rPr>
        <w:tab/>
      </w:r>
      <w:r w:rsidRPr="00605F06">
        <w:rPr>
          <w:rFonts w:ascii="Garamond" w:hAnsi="Garamond"/>
        </w:rPr>
        <w:tab/>
        <w:t xml:space="preserve">                </w:t>
      </w:r>
      <w:r w:rsidR="00490AF4">
        <w:rPr>
          <w:rFonts w:ascii="Garamond" w:hAnsi="Garamond"/>
          <w:b w:val="0"/>
        </w:rPr>
        <w:t>Anton</w:t>
      </w:r>
      <w:r w:rsidRPr="00605F06">
        <w:rPr>
          <w:rFonts w:ascii="Garamond" w:hAnsi="Garamond"/>
          <w:b w:val="0"/>
        </w:rPr>
        <w:t xml:space="preserve"> Peršak l.r.</w:t>
      </w:r>
    </w:p>
    <w:p w:rsidR="00FD12EF" w:rsidRPr="00605F06" w:rsidRDefault="00FD12EF" w:rsidP="00EA4C16">
      <w:pPr>
        <w:rPr>
          <w:rFonts w:ascii="Garamond" w:hAnsi="Garamond"/>
          <w:sz w:val="22"/>
        </w:rPr>
      </w:pPr>
    </w:p>
    <w:p w:rsidR="00FD12EF" w:rsidRPr="00490AF4" w:rsidRDefault="00FD12EF" w:rsidP="00EA4C16">
      <w:pPr>
        <w:rPr>
          <w:rFonts w:ascii="Garamond" w:hAnsi="Garamond"/>
          <w:b/>
          <w:sz w:val="24"/>
          <w:szCs w:val="24"/>
        </w:rPr>
      </w:pPr>
      <w:r w:rsidRPr="00490AF4">
        <w:rPr>
          <w:rFonts w:ascii="Garamond" w:hAnsi="Garamond"/>
          <w:b/>
          <w:sz w:val="24"/>
          <w:szCs w:val="24"/>
        </w:rPr>
        <w:t xml:space="preserve">Besedilo Poročila: </w:t>
      </w:r>
    </w:p>
    <w:p w:rsidR="00FD12EF" w:rsidRPr="00605F06" w:rsidRDefault="00FD12EF" w:rsidP="00EA4C16">
      <w:pPr>
        <w:rPr>
          <w:rFonts w:ascii="Garamond" w:hAnsi="Garamond"/>
          <w:sz w:val="22"/>
        </w:rPr>
      </w:pPr>
    </w:p>
    <w:p w:rsidR="00FD12EF" w:rsidRPr="00490AF4" w:rsidRDefault="00FD12EF" w:rsidP="00EA4C16">
      <w:pPr>
        <w:pStyle w:val="Telobesedila"/>
        <w:rPr>
          <w:rFonts w:ascii="Garamond" w:hAnsi="Garamond"/>
          <w:b w:val="0"/>
          <w:sz w:val="22"/>
        </w:rPr>
      </w:pPr>
      <w:r w:rsidRPr="00490AF4">
        <w:rPr>
          <w:rFonts w:ascii="Garamond" w:hAnsi="Garamond"/>
          <w:b w:val="0"/>
          <w:sz w:val="22"/>
        </w:rPr>
        <w:t xml:space="preserve">Občinski svet Občine Trzin je na podlagi </w:t>
      </w:r>
      <w:r w:rsidRPr="00490AF4">
        <w:rPr>
          <w:rFonts w:ascii="Garamond" w:hAnsi="Garamond"/>
          <w:b w:val="0"/>
          <w:sz w:val="22"/>
          <w:szCs w:val="22"/>
        </w:rPr>
        <w:t xml:space="preserve">Zakona o lokalni samoupravi (Uradni list RS št. 94/07 – uradno prečiščeno besedilo 2, 87/08 odl. US, 79/09, 51/10, 84/10 – odl. US in 40/12 - ZUJF), Zakona o uresničevanju javnega interesa za kulturo (Uradni list RS št. </w:t>
      </w:r>
      <w:hyperlink r:id="rId18" w:tgtFrame="_blank" w:history="1">
        <w:r w:rsidRPr="00490AF4">
          <w:rPr>
            <w:rStyle w:val="Hiperpovezava"/>
            <w:rFonts w:ascii="Garamond" w:hAnsi="Garamond"/>
            <w:b w:val="0"/>
            <w:color w:val="auto"/>
            <w:sz w:val="22"/>
            <w:szCs w:val="22"/>
            <w:u w:val="none"/>
          </w:rPr>
          <w:t>77/07</w:t>
        </w:r>
      </w:hyperlink>
      <w:r w:rsidRPr="00490AF4">
        <w:rPr>
          <w:rFonts w:ascii="Garamond" w:hAnsi="Garamond"/>
          <w:b w:val="0"/>
          <w:sz w:val="22"/>
          <w:szCs w:val="22"/>
        </w:rPr>
        <w:t xml:space="preserve">- uradno prečiščeno besedilo, </w:t>
      </w:r>
      <w:hyperlink r:id="rId19" w:tgtFrame="_blank" w:history="1">
        <w:r w:rsidRPr="00490AF4">
          <w:rPr>
            <w:rStyle w:val="Hiperpovezava"/>
            <w:rFonts w:ascii="Garamond" w:hAnsi="Garamond"/>
            <w:b w:val="0"/>
            <w:color w:val="auto"/>
            <w:sz w:val="22"/>
            <w:szCs w:val="22"/>
            <w:u w:val="none"/>
          </w:rPr>
          <w:t>56/08</w:t>
        </w:r>
      </w:hyperlink>
      <w:r w:rsidRPr="00490AF4">
        <w:rPr>
          <w:rFonts w:ascii="Garamond" w:hAnsi="Garamond"/>
          <w:b w:val="0"/>
          <w:sz w:val="22"/>
          <w:szCs w:val="22"/>
        </w:rPr>
        <w:t xml:space="preserve">, </w:t>
      </w:r>
      <w:hyperlink r:id="rId20" w:tgtFrame="_blank" w:history="1">
        <w:r w:rsidRPr="00490AF4">
          <w:rPr>
            <w:rStyle w:val="Hiperpovezava"/>
            <w:rFonts w:ascii="Garamond" w:hAnsi="Garamond"/>
            <w:b w:val="0"/>
            <w:color w:val="auto"/>
            <w:sz w:val="22"/>
            <w:szCs w:val="22"/>
            <w:u w:val="none"/>
          </w:rPr>
          <w:t>94/09</w:t>
        </w:r>
      </w:hyperlink>
      <w:r w:rsidRPr="00490AF4">
        <w:rPr>
          <w:rFonts w:ascii="Garamond" w:hAnsi="Garamond"/>
          <w:b w:val="0"/>
          <w:sz w:val="22"/>
          <w:szCs w:val="22"/>
        </w:rPr>
        <w:t xml:space="preserve"> - odl. US, </w:t>
      </w:r>
      <w:hyperlink r:id="rId21" w:tgtFrame="_blank" w:history="1">
        <w:r w:rsidRPr="00490AF4">
          <w:rPr>
            <w:rStyle w:val="Hiperpovezava"/>
            <w:rFonts w:ascii="Garamond" w:hAnsi="Garamond"/>
            <w:b w:val="0"/>
            <w:color w:val="auto"/>
            <w:sz w:val="22"/>
            <w:szCs w:val="22"/>
            <w:u w:val="none"/>
          </w:rPr>
          <w:t>4/10</w:t>
        </w:r>
      </w:hyperlink>
      <w:r w:rsidRPr="00490AF4">
        <w:rPr>
          <w:rFonts w:ascii="Garamond" w:hAnsi="Garamond"/>
          <w:b w:val="0"/>
          <w:sz w:val="22"/>
          <w:szCs w:val="22"/>
        </w:rPr>
        <w:t xml:space="preserve">, </w:t>
      </w:r>
      <w:hyperlink r:id="rId22" w:tgtFrame="_blank" w:history="1">
        <w:r w:rsidRPr="00490AF4">
          <w:rPr>
            <w:rStyle w:val="Hiperpovezava"/>
            <w:rFonts w:ascii="Garamond" w:hAnsi="Garamond"/>
            <w:b w:val="0"/>
            <w:color w:val="auto"/>
            <w:sz w:val="22"/>
            <w:szCs w:val="22"/>
            <w:u w:val="none"/>
          </w:rPr>
          <w:t>20/11</w:t>
        </w:r>
      </w:hyperlink>
      <w:r w:rsidRPr="00490AF4">
        <w:rPr>
          <w:rFonts w:ascii="Garamond" w:hAnsi="Garamond"/>
          <w:b w:val="0"/>
          <w:sz w:val="22"/>
          <w:szCs w:val="22"/>
        </w:rPr>
        <w:t xml:space="preserve">, </w:t>
      </w:r>
      <w:hyperlink r:id="rId23" w:tgtFrame="_blank" w:history="1">
        <w:r w:rsidRPr="00490AF4">
          <w:rPr>
            <w:rStyle w:val="Hiperpovezava"/>
            <w:rFonts w:ascii="Garamond" w:hAnsi="Garamond"/>
            <w:b w:val="0"/>
            <w:color w:val="auto"/>
            <w:sz w:val="22"/>
            <w:szCs w:val="22"/>
            <w:u w:val="none"/>
          </w:rPr>
          <w:t>100/11</w:t>
        </w:r>
      </w:hyperlink>
      <w:r w:rsidRPr="00490AF4">
        <w:rPr>
          <w:rFonts w:ascii="Garamond" w:hAnsi="Garamond"/>
          <w:b w:val="0"/>
          <w:sz w:val="22"/>
          <w:szCs w:val="22"/>
        </w:rPr>
        <w:t xml:space="preserve"> - odl. US, 111/13 ter </w:t>
      </w:r>
      <w:smartTag w:uri="urn:schemas-microsoft-com:office:smarttags" w:element="metricconverter">
        <w:smartTagPr>
          <w:attr w:name="ProductID" w:val="14. in"/>
        </w:smartTagPr>
        <w:r w:rsidRPr="00490AF4">
          <w:rPr>
            <w:rFonts w:ascii="Garamond" w:hAnsi="Garamond"/>
            <w:b w:val="0"/>
            <w:sz w:val="22"/>
            <w:szCs w:val="22"/>
          </w:rPr>
          <w:t>14. in</w:t>
        </w:r>
      </w:smartTag>
      <w:r w:rsidRPr="00490AF4">
        <w:rPr>
          <w:rFonts w:ascii="Garamond" w:hAnsi="Garamond"/>
          <w:b w:val="0"/>
          <w:sz w:val="22"/>
          <w:szCs w:val="22"/>
        </w:rPr>
        <w:t xml:space="preserve"> 111/13), 18.čl. Statuta Občine Trzin (Uradni vestnik OT št. 2/06 – uradno prečiščeno besedilo </w:t>
      </w:r>
      <w:smartTag w:uri="urn:schemas-microsoft-com:office:smarttags" w:element="metricconverter">
        <w:smartTagPr>
          <w:attr w:name="ProductID" w:val="1 in"/>
        </w:smartTagPr>
        <w:r w:rsidRPr="00490AF4">
          <w:rPr>
            <w:rFonts w:ascii="Garamond" w:hAnsi="Garamond"/>
            <w:b w:val="0"/>
            <w:sz w:val="22"/>
            <w:szCs w:val="22"/>
          </w:rPr>
          <w:t>1 in</w:t>
        </w:r>
      </w:smartTag>
      <w:r w:rsidRPr="00490AF4">
        <w:rPr>
          <w:rFonts w:ascii="Garamond" w:hAnsi="Garamond"/>
          <w:b w:val="0"/>
          <w:sz w:val="22"/>
          <w:szCs w:val="22"/>
        </w:rPr>
        <w:t xml:space="preserve"> 8/06) in 33. čl. Poslovnika o delu občinskega sveta Občine Trzin (Uradni vestnik OT, št. 3/99, 10/00 in 5/04)</w:t>
      </w:r>
      <w:r w:rsidR="00490AF4">
        <w:rPr>
          <w:rFonts w:ascii="Garamond" w:hAnsi="Garamond"/>
          <w:b w:val="0"/>
          <w:sz w:val="22"/>
          <w:szCs w:val="22"/>
        </w:rPr>
        <w:t xml:space="preserve"> </w:t>
      </w:r>
      <w:r w:rsidRPr="00490AF4">
        <w:rPr>
          <w:rFonts w:ascii="Garamond" w:hAnsi="Garamond"/>
          <w:b w:val="0"/>
          <w:sz w:val="22"/>
        </w:rPr>
        <w:t>sprejel</w:t>
      </w:r>
    </w:p>
    <w:p w:rsidR="00FD12EF" w:rsidRPr="00605F06" w:rsidRDefault="00FD12EF" w:rsidP="00EA4C16">
      <w:pPr>
        <w:rPr>
          <w:rFonts w:ascii="Garamond" w:hAnsi="Garamond"/>
          <w:sz w:val="22"/>
        </w:rPr>
      </w:pPr>
    </w:p>
    <w:p w:rsidR="00FD12EF" w:rsidRPr="00605F06" w:rsidRDefault="00FD12EF" w:rsidP="00EA4C16">
      <w:pPr>
        <w:rPr>
          <w:rFonts w:ascii="Garamond" w:hAnsi="Garamond"/>
          <w:sz w:val="22"/>
        </w:rPr>
      </w:pPr>
    </w:p>
    <w:p w:rsidR="00FD12EF" w:rsidRPr="00605F06" w:rsidRDefault="00FD12EF" w:rsidP="00EA4C16">
      <w:pPr>
        <w:jc w:val="center"/>
        <w:rPr>
          <w:rFonts w:ascii="Garamond" w:hAnsi="Garamond"/>
          <w:b/>
          <w:sz w:val="22"/>
        </w:rPr>
      </w:pPr>
      <w:r w:rsidRPr="00605F06">
        <w:rPr>
          <w:rFonts w:ascii="Garamond" w:hAnsi="Garamond"/>
          <w:b/>
          <w:sz w:val="28"/>
        </w:rPr>
        <w:t xml:space="preserve">POROČILO O URESNIČEVANJU LETNEGA </w:t>
      </w:r>
      <w:r w:rsidR="00490AF4">
        <w:rPr>
          <w:rFonts w:ascii="Garamond" w:hAnsi="Garamond"/>
          <w:b/>
          <w:sz w:val="28"/>
        </w:rPr>
        <w:t xml:space="preserve"> PROGRAMA  KULTURE </w:t>
      </w:r>
      <w:r w:rsidRPr="00605F06">
        <w:rPr>
          <w:rFonts w:ascii="Garamond" w:hAnsi="Garamond"/>
          <w:b/>
          <w:sz w:val="28"/>
        </w:rPr>
        <w:t>V OBČINI TRZIN</w:t>
      </w:r>
      <w:r w:rsidR="00490AF4">
        <w:rPr>
          <w:rFonts w:ascii="Garamond" w:hAnsi="Garamond"/>
          <w:b/>
          <w:sz w:val="28"/>
        </w:rPr>
        <w:t xml:space="preserve"> ZA LETO 2013</w:t>
      </w:r>
    </w:p>
    <w:p w:rsidR="00FD12EF" w:rsidRPr="00605F06" w:rsidRDefault="00FD12EF" w:rsidP="00EA4C16">
      <w:pPr>
        <w:rPr>
          <w:rFonts w:ascii="Garamond" w:hAnsi="Garamond"/>
          <w:sz w:val="22"/>
        </w:rPr>
      </w:pPr>
    </w:p>
    <w:p w:rsidR="00FD12EF" w:rsidRPr="00605F06" w:rsidRDefault="00FD12EF" w:rsidP="00EA4C16">
      <w:pPr>
        <w:rPr>
          <w:rFonts w:ascii="Garamond" w:hAnsi="Garamond"/>
          <w:sz w:val="22"/>
        </w:rPr>
      </w:pPr>
    </w:p>
    <w:p w:rsidR="00FD12EF" w:rsidRPr="00605F06" w:rsidRDefault="00FD12EF" w:rsidP="00EA4C16">
      <w:pPr>
        <w:pStyle w:val="Telobesedila3"/>
        <w:rPr>
          <w:rFonts w:ascii="Garamond" w:hAnsi="Garamond"/>
          <w:b w:val="0"/>
        </w:rPr>
      </w:pPr>
      <w:r w:rsidRPr="00605F06">
        <w:rPr>
          <w:rFonts w:ascii="Garamond" w:hAnsi="Garamond"/>
          <w:b w:val="0"/>
        </w:rPr>
        <w:t xml:space="preserve">Kot najpomembnejši cilj Občinskega programa kulture, sprejetega </w:t>
      </w:r>
      <w:r>
        <w:rPr>
          <w:rFonts w:ascii="Garamond" w:hAnsi="Garamond"/>
          <w:b w:val="0"/>
        </w:rPr>
        <w:t xml:space="preserve">že </w:t>
      </w:r>
      <w:r w:rsidRPr="00605F06">
        <w:rPr>
          <w:rFonts w:ascii="Garamond" w:hAnsi="Garamond"/>
          <w:b w:val="0"/>
        </w:rPr>
        <w:t xml:space="preserve">leta 2003, je v besedilu programa zapisano, »da občina oziroma občinsko središče postane tudi kulturno središče, v katerem lahko občanke in občani uresničujejo svoj interes po lastni dejavnosti na področju kulture in svoj interes po dostopnosti kulturnih dobrin v lastnem bivalnem okolju«. V nadaljevanju so kot posamični cilji navedeni zagotavljanje muzejske dejavnosti kot javne službe, zagotavljanje knjižnične dejavnosti kot javne službe, </w:t>
      </w:r>
      <w:r>
        <w:rPr>
          <w:rFonts w:ascii="Garamond" w:hAnsi="Garamond"/>
          <w:b w:val="0"/>
        </w:rPr>
        <w:t xml:space="preserve">kar je urejeno z ustreznimi predpisi in </w:t>
      </w:r>
      <w:r>
        <w:rPr>
          <w:rFonts w:ascii="Garamond" w:hAnsi="Garamond"/>
          <w:b w:val="0"/>
        </w:rPr>
        <w:lastRenderedPageBreak/>
        <w:t xml:space="preserve">usklajeno z izvajalci, javnimi zavodi s posameznih področij; nadalje </w:t>
      </w:r>
      <w:r w:rsidRPr="00605F06">
        <w:rPr>
          <w:rFonts w:ascii="Garamond" w:hAnsi="Garamond"/>
          <w:b w:val="0"/>
        </w:rPr>
        <w:t xml:space="preserve">zagotavljanje možnosti za javno predstavljanje ustvarjalnosti umetnikov in drugih ustvarjalcev s področja kulture, ki delujejo in živijo na  območju Občine Trzin in omogočanje dostopnosti do kulturnih dobrin oziroma del avtorjev v Trzinu, organiziranje kulturnih prireditev, npr. v okviru festivala Trzinska pomlad ali morebitnih gledaliških ali koncertnih abonmajev, spodbujanje kulturne dejavnosti društev in spodbujanje povezovanja turistične in kulturne dejavnosti na območju občine. </w:t>
      </w:r>
    </w:p>
    <w:p w:rsidR="00FD12EF" w:rsidRPr="00605F06" w:rsidRDefault="00FD12EF" w:rsidP="00EA4C16">
      <w:pPr>
        <w:pStyle w:val="Telobesedila3"/>
        <w:rPr>
          <w:rFonts w:ascii="Garamond" w:hAnsi="Garamond"/>
          <w:b w:val="0"/>
        </w:rPr>
      </w:pPr>
    </w:p>
    <w:p w:rsidR="00FD12EF" w:rsidRPr="00605F06" w:rsidRDefault="00FD12EF" w:rsidP="00EA4C16">
      <w:pPr>
        <w:pStyle w:val="Telobesedila3"/>
        <w:rPr>
          <w:rFonts w:ascii="Garamond" w:hAnsi="Garamond"/>
          <w:b w:val="0"/>
        </w:rPr>
      </w:pPr>
      <w:r w:rsidRPr="00605F06">
        <w:rPr>
          <w:rFonts w:ascii="Garamond" w:hAnsi="Garamond"/>
          <w:b w:val="0"/>
        </w:rPr>
        <w:t xml:space="preserve">Na vseh teh področjih je bilo tudi v letu </w:t>
      </w:r>
      <w:r>
        <w:rPr>
          <w:rFonts w:ascii="Garamond" w:hAnsi="Garamond"/>
          <w:b w:val="0"/>
        </w:rPr>
        <w:t xml:space="preserve">2013 </w:t>
      </w:r>
      <w:r w:rsidRPr="00605F06">
        <w:rPr>
          <w:rFonts w:ascii="Garamond" w:hAnsi="Garamond"/>
          <w:b w:val="0"/>
        </w:rPr>
        <w:t xml:space="preserve">nedvomno mogoče opaziti dokaj intenzivno dogajanje in tudi vlaganje sredstev občine v te dejavnosti. Občina Trzin je omogočila, ali v okviru festivala Trzinska pomlad, ki ga je </w:t>
      </w:r>
      <w:r>
        <w:rPr>
          <w:rFonts w:ascii="Garamond" w:hAnsi="Garamond"/>
          <w:b w:val="0"/>
        </w:rPr>
        <w:t xml:space="preserve">tudi </w:t>
      </w:r>
      <w:r w:rsidRPr="00605F06">
        <w:rPr>
          <w:rFonts w:ascii="Garamond" w:hAnsi="Garamond"/>
          <w:b w:val="0"/>
        </w:rPr>
        <w:t>v letu 201</w:t>
      </w:r>
      <w:r>
        <w:rPr>
          <w:rFonts w:ascii="Garamond" w:hAnsi="Garamond"/>
          <w:b w:val="0"/>
        </w:rPr>
        <w:t>3</w:t>
      </w:r>
      <w:r w:rsidRPr="00605F06">
        <w:rPr>
          <w:rFonts w:ascii="Garamond" w:hAnsi="Garamond"/>
          <w:b w:val="0"/>
        </w:rPr>
        <w:t xml:space="preserve"> na podlagi javnega razpisa v največji meri prepustila v načrtovanje in organizacijo Kulturnemu društvu Franc Kotar ali z izvedbo drugih prireditev, ki jih je ravno tako z javnim razpisom predala v izvedbo trzinskim društvom ali jih organizirala in izvedla sama v lastni organizaciji (npr. serijo t.i. kulturnih večerov</w:t>
      </w:r>
      <w:r>
        <w:rPr>
          <w:rFonts w:ascii="Garamond" w:hAnsi="Garamond"/>
          <w:b w:val="0"/>
        </w:rPr>
        <w:t xml:space="preserve">, Miklavževanje in še </w:t>
      </w:r>
      <w:r w:rsidRPr="00605F06">
        <w:rPr>
          <w:rFonts w:ascii="Garamond" w:hAnsi="Garamond"/>
          <w:b w:val="0"/>
        </w:rPr>
        <w:t>nekater</w:t>
      </w:r>
      <w:r>
        <w:rPr>
          <w:rFonts w:ascii="Garamond" w:hAnsi="Garamond"/>
          <w:b w:val="0"/>
        </w:rPr>
        <w:t>e</w:t>
      </w:r>
      <w:r w:rsidRPr="00605F06">
        <w:rPr>
          <w:rFonts w:ascii="Garamond" w:hAnsi="Garamond"/>
          <w:b w:val="0"/>
        </w:rPr>
        <w:t xml:space="preserve"> </w:t>
      </w:r>
      <w:r>
        <w:rPr>
          <w:rFonts w:ascii="Garamond" w:hAnsi="Garamond"/>
          <w:b w:val="0"/>
        </w:rPr>
        <w:t>manjše priložnostne prireditve ob svetovnem dnevu knjige in svetovnem dnevu zemlje, ob sprejemu za najboljše učence ipd.</w:t>
      </w:r>
      <w:r w:rsidRPr="00605F06">
        <w:rPr>
          <w:rFonts w:ascii="Garamond" w:hAnsi="Garamond"/>
          <w:b w:val="0"/>
        </w:rPr>
        <w:t>) oziroma s sodelovanjem in podporo drugih organizatorjev (društva, Medobčinski muzej Kamnik, Knjižnica Domžale oz. Krajevna knjižnica Tineta Orla, GŠ Domžale in GŠ Lartko, OŠ Trzin itd.) vrsto gledaliških</w:t>
      </w:r>
      <w:r>
        <w:rPr>
          <w:rFonts w:ascii="Garamond" w:hAnsi="Garamond"/>
          <w:b w:val="0"/>
        </w:rPr>
        <w:t>, literarnih, folklornih</w:t>
      </w:r>
      <w:r w:rsidRPr="00605F06">
        <w:rPr>
          <w:rFonts w:ascii="Garamond" w:hAnsi="Garamond"/>
          <w:b w:val="0"/>
        </w:rPr>
        <w:t xml:space="preserve"> in glasbenih prireditev</w:t>
      </w:r>
      <w:r>
        <w:rPr>
          <w:rFonts w:ascii="Garamond" w:hAnsi="Garamond"/>
          <w:b w:val="0"/>
        </w:rPr>
        <w:t>, likovnih in kulturno zgodovinskih razstav</w:t>
      </w:r>
      <w:r w:rsidRPr="00605F06">
        <w:rPr>
          <w:rFonts w:ascii="Garamond" w:hAnsi="Garamond"/>
          <w:b w:val="0"/>
        </w:rPr>
        <w:t xml:space="preserve">, ki so pritegnile relativno široko pozornost občinstva, ne samo iz Trzina, temveč tudi od drugod. V okviru Trzinske pomladi se je, če prištejemo še enodnevni Mednarodni festival Folklore, zvrstilo </w:t>
      </w:r>
      <w:r>
        <w:rPr>
          <w:rFonts w:ascii="Garamond" w:hAnsi="Garamond"/>
          <w:b w:val="0"/>
        </w:rPr>
        <w:t xml:space="preserve">čez petnajst </w:t>
      </w:r>
      <w:r w:rsidRPr="00605F06">
        <w:rPr>
          <w:rFonts w:ascii="Garamond" w:hAnsi="Garamond"/>
          <w:b w:val="0"/>
        </w:rPr>
        <w:t>prireditev</w:t>
      </w:r>
      <w:r>
        <w:rPr>
          <w:rFonts w:ascii="Garamond" w:hAnsi="Garamond"/>
          <w:b w:val="0"/>
        </w:rPr>
        <w:t xml:space="preserve"> od klasičnega literarnega večera do skupinskega ogleda finalne tekme nogometne lige prvakov (Bayern München : Borussia Dortmund). Nastopilo je veliko število izvajalcev od folklornih skupin do posameznih pripovedovalcev pravljic, glasbenih ansamblov, gledaliških skupin itd.</w:t>
      </w:r>
      <w:r w:rsidRPr="00605F06">
        <w:rPr>
          <w:rFonts w:ascii="Garamond" w:hAnsi="Garamond"/>
          <w:b w:val="0"/>
        </w:rPr>
        <w:t xml:space="preserve"> (naj omenimo le nekaj gostov in skupin, ki so v letu 201</w:t>
      </w:r>
      <w:r>
        <w:rPr>
          <w:rFonts w:ascii="Garamond" w:hAnsi="Garamond"/>
          <w:b w:val="0"/>
        </w:rPr>
        <w:t>3</w:t>
      </w:r>
      <w:r w:rsidRPr="00605F06">
        <w:rPr>
          <w:rFonts w:ascii="Garamond" w:hAnsi="Garamond"/>
          <w:b w:val="0"/>
        </w:rPr>
        <w:t xml:space="preserve"> prišli </w:t>
      </w:r>
      <w:r>
        <w:rPr>
          <w:rFonts w:ascii="Garamond" w:hAnsi="Garamond"/>
          <w:b w:val="0"/>
        </w:rPr>
        <w:t xml:space="preserve">tudi </w:t>
      </w:r>
      <w:r w:rsidRPr="00605F06">
        <w:rPr>
          <w:rFonts w:ascii="Garamond" w:hAnsi="Garamond"/>
          <w:b w:val="0"/>
        </w:rPr>
        <w:t xml:space="preserve">od drugod: </w:t>
      </w:r>
      <w:r>
        <w:rPr>
          <w:rFonts w:ascii="Garamond" w:hAnsi="Garamond"/>
          <w:b w:val="0"/>
        </w:rPr>
        <w:t>ansambel Orlek, pravljičarja Mirjam in Kosta, KŠD Štumf, KUD Franc Kotar, LGL, Mira, ženska sekcija SC Pen, Vito Marenče, Creep Productions in folklorne skupine iz Kolumbije, Črne gore in Slovenije</w:t>
      </w:r>
      <w:r w:rsidRPr="00605F06">
        <w:rPr>
          <w:rFonts w:ascii="Garamond" w:hAnsi="Garamond"/>
          <w:b w:val="0"/>
        </w:rPr>
        <w:t>). Ob uspešnem festivalu Trzinska pomlad pa nikakor ne kaže spregledati tudi uspešnega mednarodnega literarnega večera, ki ga je organizirala občina v sodelovanju s Slovenskim centrom Pen, na katerem so sodelovali</w:t>
      </w:r>
      <w:r>
        <w:rPr>
          <w:rFonts w:ascii="Garamond" w:hAnsi="Garamond"/>
          <w:b w:val="0"/>
        </w:rPr>
        <w:t xml:space="preserve"> uveljavljeni pesniki Peter Paul Wiplinger iz Avstrije, Urtzi Urrutikoetkxea iz Baskije v Španiji in Vladimir Martinovski iz Makedonije</w:t>
      </w:r>
      <w:r w:rsidRPr="00605F06">
        <w:rPr>
          <w:rFonts w:ascii="Garamond" w:hAnsi="Garamond"/>
          <w:b w:val="0"/>
        </w:rPr>
        <w:t xml:space="preserve">. </w:t>
      </w:r>
    </w:p>
    <w:p w:rsidR="00FD12EF" w:rsidRPr="00605F06" w:rsidRDefault="00FD12EF" w:rsidP="00EA4C16">
      <w:pPr>
        <w:pStyle w:val="Telobesedila3"/>
        <w:rPr>
          <w:rFonts w:ascii="Garamond" w:hAnsi="Garamond"/>
          <w:b w:val="0"/>
        </w:rPr>
      </w:pPr>
    </w:p>
    <w:p w:rsidR="00FD12EF" w:rsidRPr="00605F06" w:rsidRDefault="00FD12EF" w:rsidP="00EA4C16">
      <w:pPr>
        <w:pStyle w:val="Telobesedila3"/>
        <w:rPr>
          <w:rFonts w:ascii="Garamond" w:hAnsi="Garamond"/>
          <w:b w:val="0"/>
        </w:rPr>
      </w:pPr>
      <w:r w:rsidRPr="00605F06">
        <w:rPr>
          <w:rFonts w:ascii="Garamond" w:hAnsi="Garamond"/>
          <w:b w:val="0"/>
        </w:rPr>
        <w:t xml:space="preserve">Poleg tega občina Trzin omogoča tudi drugim organizatorjem (cenovno dostopni prostori, pomoč pri organizaciji in marketingu) dovolj redno organiziranje kulturnih prireditev z gosti ali samostojnih nastopov. V ta okvir sodijo kulturni večeri, ki jih organizira </w:t>
      </w:r>
      <w:r>
        <w:rPr>
          <w:rFonts w:ascii="Garamond" w:hAnsi="Garamond"/>
          <w:b w:val="0"/>
        </w:rPr>
        <w:t xml:space="preserve">občina sama  kdaj pa kdaj v sodelovanju s katerim od društev ali s Knjižnico Domžale, krajevno knjižnico Tineta Orla, z medobčinskim muzejem Kamnik ali katerim od društev, vodijo pa jih največkrat župan Občine Trzin ali, po dogovoru, drugi voditelji. V preteklem letu so se tako zvrstili večeri, namenjeni predstavitvi Vodnika po cerkvi Sv. Florjana v Trzinu, koncert za dve marimbi dua Drumartica, javni pogovor z zgodovinarjem Petrom Vodopivcem, literarni večer ob izidu romana Usedline (T. Peršak), otvoritev Jefačn'kove domačije z odprtjem dveh razstav (o dr. Tinetu Orlu ob stoletnici njegovega rojstva in o zgodovini Kulturnega doma v Trzinu ob devetdesetletnici KUD Franc Kotar). Zelo aktivna so bila tudi društva; </w:t>
      </w:r>
      <w:r w:rsidRPr="00605F06">
        <w:rPr>
          <w:rFonts w:ascii="Garamond" w:hAnsi="Garamond"/>
          <w:b w:val="0"/>
        </w:rPr>
        <w:t xml:space="preserve">npr. KUD F. Kotar </w:t>
      </w:r>
      <w:r>
        <w:rPr>
          <w:rFonts w:ascii="Garamond" w:hAnsi="Garamond"/>
          <w:b w:val="0"/>
        </w:rPr>
        <w:t xml:space="preserve">s pripravo lastnih premier kakor tudi </w:t>
      </w:r>
      <w:r w:rsidRPr="00605F06">
        <w:rPr>
          <w:rFonts w:ascii="Garamond" w:hAnsi="Garamond"/>
          <w:b w:val="0"/>
        </w:rPr>
        <w:t>z organizacijo gostovanj drugih gledaliških skupin in ravno tako DU Žerjavčki z organizacijo gostovanj gledaliških gostovanj ljubiteljskih skupin, nadalje TD Trzin z organizacijo samostojnih kulturnih prireditev z glasbenega in folklornega področja na katerih se predstavljajo rezbarji, folklorna skupina TD Kanja</w:t>
      </w:r>
      <w:r>
        <w:rPr>
          <w:rFonts w:ascii="Garamond" w:hAnsi="Garamond"/>
          <w:b w:val="0"/>
        </w:rPr>
        <w:t>, skupina vezilj pri TD Kanja</w:t>
      </w:r>
      <w:r w:rsidRPr="00605F06">
        <w:rPr>
          <w:rFonts w:ascii="Garamond" w:hAnsi="Garamond"/>
          <w:b w:val="0"/>
        </w:rPr>
        <w:t xml:space="preserve"> in pevski zbor DU Žerjavčki</w:t>
      </w:r>
      <w:r>
        <w:rPr>
          <w:rFonts w:ascii="Garamond" w:hAnsi="Garamond"/>
          <w:b w:val="0"/>
        </w:rPr>
        <w:t xml:space="preserve"> in tudi številnih likovnih razstav v Centru Ivana Hribarja</w:t>
      </w:r>
      <w:r w:rsidRPr="00605F06">
        <w:rPr>
          <w:rFonts w:ascii="Garamond" w:hAnsi="Garamond"/>
          <w:b w:val="0"/>
        </w:rPr>
        <w:t>, Društvo prijateljev mladine z organizacijo gostovanj gledaliških, glasbenih in filmskih dogodkov za otroke ter odrasle in prireditev, ki jih društvo samo pripravlja. In še bi lahko naštevali</w:t>
      </w:r>
      <w:r>
        <w:rPr>
          <w:rFonts w:ascii="Garamond" w:hAnsi="Garamond"/>
          <w:b w:val="0"/>
        </w:rPr>
        <w:t>, DZMT itd.</w:t>
      </w:r>
      <w:r w:rsidRPr="00605F06">
        <w:rPr>
          <w:rFonts w:ascii="Garamond" w:hAnsi="Garamond"/>
          <w:b w:val="0"/>
        </w:rPr>
        <w:t xml:space="preserve"> Posamezni organizatorji pa so izvedli nekaj kulturnih prireditev tudi brez posebne finančne podpore, vendar v prostorih Občine Trzin.  </w:t>
      </w:r>
    </w:p>
    <w:p w:rsidR="00FD12EF" w:rsidRPr="00605F06" w:rsidRDefault="00FD12EF" w:rsidP="00EA4C16">
      <w:pPr>
        <w:pStyle w:val="Telobesedila3"/>
        <w:rPr>
          <w:rFonts w:ascii="Garamond" w:hAnsi="Garamond"/>
          <w:b w:val="0"/>
        </w:rPr>
      </w:pPr>
    </w:p>
    <w:p w:rsidR="00FD12EF" w:rsidRPr="00605F06" w:rsidRDefault="00FD12EF" w:rsidP="00EA4C16">
      <w:pPr>
        <w:pStyle w:val="Telobesedila3"/>
        <w:rPr>
          <w:rFonts w:ascii="Garamond" w:hAnsi="Garamond"/>
          <w:b w:val="0"/>
        </w:rPr>
      </w:pPr>
      <w:r w:rsidRPr="00605F06">
        <w:rPr>
          <w:rFonts w:ascii="Garamond" w:hAnsi="Garamond"/>
          <w:b w:val="0"/>
        </w:rPr>
        <w:t>Občina Trzin zagotavlja izvajanje javne službe s področja muzejske dejavnosti na območju Občine Trzin v sodelovanju z Muzejem iz Kamnika in tudi v sodelovanju z drugimi dejavniki na tem področju. Tako je muzej v sodelovanju z občino v letu 201</w:t>
      </w:r>
      <w:r>
        <w:rPr>
          <w:rFonts w:ascii="Garamond" w:hAnsi="Garamond"/>
          <w:b w:val="0"/>
        </w:rPr>
        <w:t>3</w:t>
      </w:r>
      <w:r w:rsidRPr="00605F06">
        <w:rPr>
          <w:rFonts w:ascii="Garamond" w:hAnsi="Garamond"/>
          <w:b w:val="0"/>
        </w:rPr>
        <w:t xml:space="preserve"> pripravil razstavo in umetnostno zgodovinski vodnik Župnijska cerkev sv. Florijana v Trzinu, ki ju je</w:t>
      </w:r>
      <w:r>
        <w:rPr>
          <w:rFonts w:ascii="Garamond" w:hAnsi="Garamond"/>
          <w:b w:val="0"/>
        </w:rPr>
        <w:t>, kot že rečeno,</w:t>
      </w:r>
      <w:r w:rsidRPr="00605F06">
        <w:rPr>
          <w:rFonts w:ascii="Garamond" w:hAnsi="Garamond"/>
          <w:b w:val="0"/>
        </w:rPr>
        <w:t xml:space="preserve"> predstavil 17. Januarja 2013 v Centru Ivana Hribarja v Trzinu ter </w:t>
      </w:r>
      <w:r>
        <w:rPr>
          <w:rFonts w:ascii="Garamond" w:hAnsi="Garamond"/>
          <w:b w:val="0"/>
        </w:rPr>
        <w:t xml:space="preserve">v sodelovanju z občino </w:t>
      </w:r>
      <w:r w:rsidRPr="00605F06">
        <w:rPr>
          <w:rFonts w:ascii="Garamond" w:hAnsi="Garamond"/>
          <w:b w:val="0"/>
        </w:rPr>
        <w:t>priprav</w:t>
      </w:r>
      <w:r>
        <w:rPr>
          <w:rFonts w:ascii="Garamond" w:hAnsi="Garamond"/>
          <w:b w:val="0"/>
        </w:rPr>
        <w:t>i</w:t>
      </w:r>
      <w:r w:rsidRPr="00605F06">
        <w:rPr>
          <w:rFonts w:ascii="Garamond" w:hAnsi="Garamond"/>
          <w:b w:val="0"/>
        </w:rPr>
        <w:t xml:space="preserve">l občinski </w:t>
      </w:r>
      <w:r>
        <w:rPr>
          <w:rFonts w:ascii="Garamond" w:hAnsi="Garamond"/>
          <w:b w:val="0"/>
        </w:rPr>
        <w:t xml:space="preserve">Trzinski </w:t>
      </w:r>
      <w:r w:rsidRPr="00605F06">
        <w:rPr>
          <w:rFonts w:ascii="Garamond" w:hAnsi="Garamond"/>
          <w:b w:val="0"/>
        </w:rPr>
        <w:t xml:space="preserve">zbornik, </w:t>
      </w:r>
      <w:r>
        <w:rPr>
          <w:rFonts w:ascii="Garamond" w:hAnsi="Garamond"/>
          <w:b w:val="0"/>
        </w:rPr>
        <w:t xml:space="preserve">posvečen petnajstletnici delovanja Občine Trzin, </w:t>
      </w:r>
      <w:r w:rsidRPr="00605F06">
        <w:rPr>
          <w:rFonts w:ascii="Garamond" w:hAnsi="Garamond"/>
          <w:b w:val="0"/>
        </w:rPr>
        <w:t xml:space="preserve">ki </w:t>
      </w:r>
      <w:r>
        <w:rPr>
          <w:rFonts w:ascii="Garamond" w:hAnsi="Garamond"/>
          <w:b w:val="0"/>
        </w:rPr>
        <w:t>je</w:t>
      </w:r>
      <w:r w:rsidRPr="00605F06">
        <w:rPr>
          <w:rFonts w:ascii="Garamond" w:hAnsi="Garamond"/>
          <w:b w:val="0"/>
        </w:rPr>
        <w:t xml:space="preserve"> izšel</w:t>
      </w:r>
      <w:r>
        <w:rPr>
          <w:rFonts w:ascii="Garamond" w:hAnsi="Garamond"/>
          <w:b w:val="0"/>
        </w:rPr>
        <w:t xml:space="preserve"> konec </w:t>
      </w:r>
      <w:r w:rsidRPr="00605F06">
        <w:rPr>
          <w:rFonts w:ascii="Garamond" w:hAnsi="Garamond"/>
          <w:b w:val="0"/>
        </w:rPr>
        <w:t>leta 2013. Poleg tega občina podpira in spodbuja zbiranje etnološkega gradiva z območja Trzina in gradiva s področja kulturne dediščine. Tudi sama Občina Trzin je že pridobila nekaj predmetov iz zapuščine Ivana Hribarja za postopno oblikujočo se muzejsko zbirko Občine Trzin v obnovljeni Jefačn'kovi domačiji</w:t>
      </w:r>
      <w:r>
        <w:rPr>
          <w:rFonts w:ascii="Garamond" w:hAnsi="Garamond"/>
          <w:b w:val="0"/>
        </w:rPr>
        <w:t xml:space="preserve"> in tudi nekaj predmetov oziroma kosov opreme za predstavitev tipične vaške hiše (zlasti kuhinje in osrednje sobe v kmečki hiši) okrog leta 1900 in še nekaj desetletij kasneje.</w:t>
      </w:r>
      <w:r w:rsidRPr="00605F06">
        <w:rPr>
          <w:rFonts w:ascii="Garamond" w:hAnsi="Garamond"/>
          <w:b w:val="0"/>
        </w:rPr>
        <w:t xml:space="preserve"> </w:t>
      </w:r>
    </w:p>
    <w:p w:rsidR="00FD12EF" w:rsidRPr="00605F06" w:rsidRDefault="00FD12EF" w:rsidP="00EA4C16">
      <w:pPr>
        <w:pStyle w:val="Telobesedila3"/>
        <w:rPr>
          <w:rFonts w:ascii="Garamond" w:hAnsi="Garamond"/>
          <w:b w:val="0"/>
        </w:rPr>
      </w:pPr>
    </w:p>
    <w:p w:rsidR="00FD12EF" w:rsidRPr="00605F06" w:rsidRDefault="00FD12EF" w:rsidP="00EA4C16">
      <w:pPr>
        <w:pStyle w:val="Telobesedila3"/>
        <w:rPr>
          <w:rFonts w:ascii="Garamond" w:hAnsi="Garamond"/>
          <w:b w:val="0"/>
        </w:rPr>
      </w:pPr>
      <w:r w:rsidRPr="00605F06">
        <w:rPr>
          <w:rFonts w:ascii="Garamond" w:hAnsi="Garamond"/>
          <w:b w:val="0"/>
        </w:rPr>
        <w:t xml:space="preserve">Občina Trzin omogoča </w:t>
      </w:r>
      <w:r>
        <w:rPr>
          <w:rFonts w:ascii="Garamond" w:hAnsi="Garamond"/>
          <w:b w:val="0"/>
        </w:rPr>
        <w:t xml:space="preserve">tudi </w:t>
      </w:r>
      <w:r w:rsidRPr="00605F06">
        <w:rPr>
          <w:rFonts w:ascii="Garamond" w:hAnsi="Garamond"/>
          <w:b w:val="0"/>
        </w:rPr>
        <w:t xml:space="preserve">predstavljanje umetnikov in drugih znanih oziroma uspešnih občanov Trzina (tudi znanstvenikov, športnikov, aktivistov na različnih področjih) v okviru kulturnih večerov </w:t>
      </w:r>
      <w:r>
        <w:rPr>
          <w:rFonts w:ascii="Garamond" w:hAnsi="Garamond"/>
          <w:b w:val="0"/>
        </w:rPr>
        <w:t>ali drugih prireditev, zlasti razstav, ki jih organizira TD Kanja in tudi drugi organizatorji. Tako je bilo tudi v letu 2013.</w:t>
      </w:r>
      <w:r w:rsidRPr="00605F06">
        <w:rPr>
          <w:rFonts w:ascii="Garamond" w:hAnsi="Garamond"/>
          <w:b w:val="0"/>
        </w:rPr>
        <w:t xml:space="preserve">    </w:t>
      </w:r>
    </w:p>
    <w:p w:rsidR="00FD12EF" w:rsidRPr="00605F06" w:rsidRDefault="00FD12EF" w:rsidP="00EA4C16">
      <w:pPr>
        <w:pStyle w:val="Telobesedila3"/>
        <w:rPr>
          <w:rFonts w:ascii="Garamond" w:hAnsi="Garamond"/>
          <w:b w:val="0"/>
        </w:rPr>
      </w:pPr>
    </w:p>
    <w:p w:rsidR="00FD12EF" w:rsidRDefault="00FD12EF" w:rsidP="00EA4C16">
      <w:pPr>
        <w:pStyle w:val="Telobesedila3"/>
        <w:rPr>
          <w:rFonts w:ascii="Garamond" w:hAnsi="Garamond"/>
          <w:b w:val="0"/>
        </w:rPr>
      </w:pPr>
      <w:r w:rsidRPr="00605F06">
        <w:rPr>
          <w:rFonts w:ascii="Garamond" w:hAnsi="Garamond"/>
          <w:b w:val="0"/>
        </w:rPr>
        <w:t xml:space="preserve">Zelo pomembno je, da občina izdatno podpira in tudi na druge načine spodbuja kulturno dejavnost v okviru trzinskih društev, od dejavnosti KUD Franc Kotar do kulturnih dejavnosti v okviru društev, ki po svoji temeljni naravnanosti niso organizirana za delovanje na tem področju. Pri tem mislimo na delovanje in razvoj pevskega zbora DU Žerjavčki, na recitacijsko skupino, ki ravno tako uspešno deluje </w:t>
      </w:r>
      <w:r>
        <w:rPr>
          <w:rFonts w:ascii="Garamond" w:hAnsi="Garamond"/>
          <w:b w:val="0"/>
        </w:rPr>
        <w:t>znotraj</w:t>
      </w:r>
      <w:r w:rsidRPr="00605F06">
        <w:rPr>
          <w:rFonts w:ascii="Garamond" w:hAnsi="Garamond"/>
          <w:b w:val="0"/>
        </w:rPr>
        <w:t xml:space="preserve"> DU Žerjavčki, na dejavnost literarnih ustvarjalcev v okviru DU in TD in občasno objavljanje literarnih prispevkov občank in občanov v občinskem glasilu Odsev, na aktivnosti TD Trzin (rezbarji, folklorna skupina), na folklorni krožek OŠ Trzin in, še posebej v zadnjem času na kulturne dejavnosti v okviru Društva prijateljev mladine in Društva za zaščito mladosti (mladinski klub). </w:t>
      </w:r>
      <w:r>
        <w:rPr>
          <w:rFonts w:ascii="Garamond" w:hAnsi="Garamond"/>
          <w:b w:val="0"/>
        </w:rPr>
        <w:t>V kulturno življenje v občini se vključuje tudi OŠ Trzin, ki ravno tako, zlasti v sodelovanju z DPM Trzin ali samostojno organizira kulturne prireditve, na katerih nastopajo zlasti učenci OŠ Trzin in varovanci trzinskega vrtca.</w:t>
      </w:r>
    </w:p>
    <w:p w:rsidR="00FD12EF" w:rsidRDefault="00FD12EF" w:rsidP="00EA4C16">
      <w:pPr>
        <w:pStyle w:val="Telobesedila3"/>
        <w:rPr>
          <w:rFonts w:ascii="Garamond" w:hAnsi="Garamond"/>
          <w:b w:val="0"/>
        </w:rPr>
      </w:pPr>
    </w:p>
    <w:p w:rsidR="00FD12EF" w:rsidRPr="00605F06" w:rsidRDefault="00FD12EF" w:rsidP="008519A6">
      <w:pPr>
        <w:pStyle w:val="Telobesedila3"/>
        <w:rPr>
          <w:rFonts w:ascii="Garamond" w:hAnsi="Garamond"/>
          <w:b w:val="0"/>
        </w:rPr>
      </w:pPr>
      <w:r>
        <w:rPr>
          <w:rFonts w:ascii="Garamond" w:hAnsi="Garamond"/>
          <w:b w:val="0"/>
        </w:rPr>
        <w:t xml:space="preserve">Zelo pomembno vlogo v kulturnem življenju v občini ima Knjižnica Domžale - Krajevna knjižnica Tineta Orla, ki praktično vse leto organizira številne prireditve, namenjene predvsem otrokom, katerih osnovni namen je spodbujanje bralne kulture oziroma pismenosti otrok, se pa v knjižnici odvijajo tudi programi za odrasle bralce, pomembni ravno tako za spodbujanje in ohranjanje bralne kulture. </w:t>
      </w:r>
    </w:p>
    <w:p w:rsidR="00FD12EF" w:rsidRPr="00605F06" w:rsidRDefault="00FD12EF" w:rsidP="00EA4C16">
      <w:pPr>
        <w:pStyle w:val="Telobesedila3"/>
        <w:rPr>
          <w:rFonts w:ascii="Garamond" w:hAnsi="Garamond"/>
          <w:b w:val="0"/>
        </w:rPr>
      </w:pPr>
    </w:p>
    <w:p w:rsidR="00FD12EF" w:rsidRPr="00605F06" w:rsidRDefault="00FD12EF" w:rsidP="00EA4C16">
      <w:pPr>
        <w:pStyle w:val="Telobesedila3"/>
        <w:rPr>
          <w:rFonts w:ascii="Garamond" w:hAnsi="Garamond"/>
          <w:b w:val="0"/>
        </w:rPr>
      </w:pPr>
      <w:r w:rsidRPr="00605F06">
        <w:rPr>
          <w:rFonts w:ascii="Garamond" w:hAnsi="Garamond"/>
          <w:b w:val="0"/>
        </w:rPr>
        <w:t xml:space="preserve">Omeniti je potrebno tudi povezovanje kulture, še posebej oblik bolj množične kulture s turizmom v okviru tradicionalne prireditve Florjanov sejem, ki ga organizira TD Trzin in, še najbolj uspešni primer sinergije na tem področju; zdaj že tradicionalno mednarodno folklorno prireditev kot zaključno prireditev festivala Trzinska pomlad, ki izmed vseh prireditev privabi največ gledalcev ob enem terminu; v veliki meri tudi gledalce iz drugih krajev. </w:t>
      </w:r>
    </w:p>
    <w:p w:rsidR="00FD12EF" w:rsidRPr="00605F06" w:rsidRDefault="00FD12EF" w:rsidP="00EA4C16">
      <w:pPr>
        <w:pStyle w:val="Telobesedila3"/>
        <w:rPr>
          <w:rFonts w:ascii="Garamond" w:hAnsi="Garamond"/>
          <w:b w:val="0"/>
        </w:rPr>
      </w:pPr>
    </w:p>
    <w:p w:rsidR="00FD12EF" w:rsidRDefault="00FD12EF" w:rsidP="00EA4C16">
      <w:pPr>
        <w:pStyle w:val="Telobesedila3"/>
        <w:rPr>
          <w:rFonts w:ascii="Garamond" w:hAnsi="Garamond"/>
          <w:b w:val="0"/>
        </w:rPr>
      </w:pPr>
      <w:r w:rsidRPr="00605F06">
        <w:rPr>
          <w:rFonts w:ascii="Garamond" w:hAnsi="Garamond"/>
          <w:b w:val="0"/>
        </w:rPr>
        <w:t xml:space="preserve">Pomembni del kulturne ponudbe v Trzinu pomenijo tudi proslave in druge prireditve, ki </w:t>
      </w:r>
      <w:r>
        <w:rPr>
          <w:rFonts w:ascii="Garamond" w:hAnsi="Garamond"/>
          <w:b w:val="0"/>
        </w:rPr>
        <w:t xml:space="preserve">so </w:t>
      </w:r>
      <w:r w:rsidRPr="00605F06">
        <w:rPr>
          <w:rFonts w:ascii="Garamond" w:hAnsi="Garamond"/>
          <w:b w:val="0"/>
        </w:rPr>
        <w:t xml:space="preserve">jih </w:t>
      </w:r>
      <w:r>
        <w:rPr>
          <w:rFonts w:ascii="Garamond" w:hAnsi="Garamond"/>
          <w:b w:val="0"/>
        </w:rPr>
        <w:t>v preteklem letu pripravila posamezna trzinska društva (KUD Franc Kotar, DU Žerjavčki, TD Kanja)</w:t>
      </w:r>
      <w:r w:rsidRPr="00605F06">
        <w:rPr>
          <w:rFonts w:ascii="Garamond" w:hAnsi="Garamond"/>
          <w:b w:val="0"/>
        </w:rPr>
        <w:t xml:space="preserve">, saj vse te prireditve praviloma vključujejo tudi koncerte nemalokrat zelo kakovostnih glasbenih ansamblov ter godb, literarne in recitacijske nastope ipd. </w:t>
      </w:r>
    </w:p>
    <w:p w:rsidR="00FD12EF" w:rsidRDefault="00FD12EF" w:rsidP="00EA4C16">
      <w:pPr>
        <w:pStyle w:val="Telobesedila3"/>
        <w:rPr>
          <w:rFonts w:ascii="Garamond" w:hAnsi="Garamond"/>
          <w:b w:val="0"/>
        </w:rPr>
      </w:pPr>
    </w:p>
    <w:p w:rsidR="00FD12EF" w:rsidRPr="00605F06" w:rsidRDefault="00FD12EF" w:rsidP="00EA4C16">
      <w:pPr>
        <w:pStyle w:val="Telobesedila3"/>
        <w:rPr>
          <w:rFonts w:ascii="Garamond" w:hAnsi="Garamond"/>
          <w:b w:val="0"/>
        </w:rPr>
      </w:pPr>
      <w:r w:rsidRPr="00605F06">
        <w:rPr>
          <w:rFonts w:ascii="Garamond" w:hAnsi="Garamond"/>
          <w:b w:val="0"/>
        </w:rPr>
        <w:t xml:space="preserve">Nenazadnje velja izpostaviti še investicijsko dejavnost, ki jo je občinski svet predvidel že s sprejemom Programa kulture l. 2003 in s sprejemom </w:t>
      </w:r>
      <w:r>
        <w:rPr>
          <w:rFonts w:ascii="Garamond" w:hAnsi="Garamond"/>
          <w:b w:val="0"/>
        </w:rPr>
        <w:t>L</w:t>
      </w:r>
      <w:r w:rsidRPr="00605F06">
        <w:rPr>
          <w:rFonts w:ascii="Garamond" w:hAnsi="Garamond"/>
          <w:b w:val="0"/>
        </w:rPr>
        <w:t xml:space="preserve">etnega programa </w:t>
      </w:r>
      <w:r>
        <w:rPr>
          <w:rFonts w:ascii="Garamond" w:hAnsi="Garamond"/>
          <w:b w:val="0"/>
        </w:rPr>
        <w:t xml:space="preserve">kulture ter z Načrtom razvojnih programov </w:t>
      </w:r>
      <w:r w:rsidRPr="00605F06">
        <w:rPr>
          <w:rFonts w:ascii="Garamond" w:hAnsi="Garamond"/>
          <w:b w:val="0"/>
        </w:rPr>
        <w:t>tako v zvezi z načrtovano obnovo oziroma novogradnjo na območju KD Franc Kotar in gradnjo Jefačn'kove domačije. V letu 201</w:t>
      </w:r>
      <w:r>
        <w:rPr>
          <w:rFonts w:ascii="Garamond" w:hAnsi="Garamond"/>
          <w:b w:val="0"/>
        </w:rPr>
        <w:t>3</w:t>
      </w:r>
      <w:r w:rsidRPr="00605F06">
        <w:rPr>
          <w:rFonts w:ascii="Garamond" w:hAnsi="Garamond"/>
          <w:b w:val="0"/>
        </w:rPr>
        <w:t xml:space="preserve"> se je gradnja in delna obnova </w:t>
      </w:r>
      <w:r w:rsidRPr="00605F06">
        <w:rPr>
          <w:rFonts w:ascii="Garamond" w:hAnsi="Garamond"/>
          <w:b w:val="0"/>
        </w:rPr>
        <w:lastRenderedPageBreak/>
        <w:t xml:space="preserve">Jefačn'kove domačije </w:t>
      </w:r>
      <w:r>
        <w:rPr>
          <w:rFonts w:ascii="Garamond" w:hAnsi="Garamond"/>
          <w:b w:val="0"/>
        </w:rPr>
        <w:t xml:space="preserve">zaključila in objekt je bil, kot že povedano, pred koncem leta predan svojemu namenu. </w:t>
      </w:r>
      <w:r w:rsidRPr="00605F06">
        <w:rPr>
          <w:rFonts w:ascii="Garamond" w:hAnsi="Garamond"/>
          <w:b w:val="0"/>
        </w:rPr>
        <w:t xml:space="preserve">Z vidika kulture je ta naložba pomembna </w:t>
      </w:r>
      <w:r>
        <w:rPr>
          <w:rFonts w:ascii="Garamond" w:hAnsi="Garamond"/>
          <w:b w:val="0"/>
        </w:rPr>
        <w:t xml:space="preserve">tudi </w:t>
      </w:r>
      <w:r w:rsidRPr="00605F06">
        <w:rPr>
          <w:rFonts w:ascii="Garamond" w:hAnsi="Garamond"/>
          <w:b w:val="0"/>
        </w:rPr>
        <w:t>kot primer sodobne zgradbe, ki obnavlja podobo nekdanje vaške arhitekture in kot naložba, ki zagot</w:t>
      </w:r>
      <w:r>
        <w:rPr>
          <w:rFonts w:ascii="Garamond" w:hAnsi="Garamond"/>
          <w:b w:val="0"/>
        </w:rPr>
        <w:t>a</w:t>
      </w:r>
      <w:r w:rsidRPr="00605F06">
        <w:rPr>
          <w:rFonts w:ascii="Garamond" w:hAnsi="Garamond"/>
          <w:b w:val="0"/>
        </w:rPr>
        <w:t>vl</w:t>
      </w:r>
      <w:r>
        <w:rPr>
          <w:rFonts w:ascii="Garamond" w:hAnsi="Garamond"/>
          <w:b w:val="0"/>
        </w:rPr>
        <w:t>j</w:t>
      </w:r>
      <w:r w:rsidRPr="00605F06">
        <w:rPr>
          <w:rFonts w:ascii="Garamond" w:hAnsi="Garamond"/>
          <w:b w:val="0"/>
        </w:rPr>
        <w:t>a dodatne prostorske in organizacijske možnosti za vrsto kulturnih in družabnih dejavnosti.</w:t>
      </w:r>
      <w:r>
        <w:rPr>
          <w:rFonts w:ascii="Garamond" w:hAnsi="Garamond"/>
          <w:b w:val="0"/>
        </w:rPr>
        <w:t xml:space="preserve"> Kar zadeva načrtovano izgradnjo novega kulturnega doma, se je občina dogovorila s priznano arhitektko in gledališko scenografsko ter režiserko Meto Hočevar za izdelavo idejne zasnove načrtovane prihodnje zgradbe Kulturnega doma. </w:t>
      </w:r>
    </w:p>
    <w:p w:rsidR="00FD12EF" w:rsidRPr="00605F06" w:rsidRDefault="00FD12EF" w:rsidP="00EA4C16">
      <w:pPr>
        <w:pStyle w:val="Telobesedila3"/>
        <w:rPr>
          <w:rFonts w:ascii="Garamond" w:hAnsi="Garamond"/>
          <w:b w:val="0"/>
        </w:rPr>
      </w:pPr>
    </w:p>
    <w:p w:rsidR="00FD12EF" w:rsidRDefault="00FD12EF" w:rsidP="00EA4C16">
      <w:pPr>
        <w:pStyle w:val="Telobesedila3"/>
        <w:rPr>
          <w:rFonts w:ascii="Garamond" w:hAnsi="Garamond"/>
          <w:b w:val="0"/>
        </w:rPr>
      </w:pPr>
      <w:r w:rsidRPr="00605F06">
        <w:rPr>
          <w:rFonts w:ascii="Garamond" w:hAnsi="Garamond"/>
          <w:b w:val="0"/>
        </w:rPr>
        <w:t>Za konec tega poročila je morda smiselno ugotoviti, da po obsegu dejavnosti na tem področju zadovoljujejo. Morda je potrebno v prihodnosti zagotoviti še več tematsko in žanrsko bolj profiliranih</w:t>
      </w:r>
      <w:r>
        <w:rPr>
          <w:rFonts w:ascii="Garamond" w:hAnsi="Garamond"/>
          <w:b w:val="0"/>
        </w:rPr>
        <w:t xml:space="preserve"> </w:t>
      </w:r>
      <w:r w:rsidRPr="00605F06">
        <w:rPr>
          <w:rFonts w:ascii="Garamond" w:hAnsi="Garamond"/>
          <w:b w:val="0"/>
        </w:rPr>
        <w:t xml:space="preserve">programov na področju gledališke, koncertne, likovne ter razstavne in literarne dejavnosti. Pri tem mislimo na še bolj načrtno delo na področju zagotavljanja čim bolj kakovostne ponudbe dogodkov in ustrezno raven marketinga oziroma zagotavljanja obveščenosti občinstva ter organizacije dogodkov. </w:t>
      </w:r>
      <w:r>
        <w:rPr>
          <w:rFonts w:ascii="Garamond" w:hAnsi="Garamond"/>
          <w:b w:val="0"/>
        </w:rPr>
        <w:t xml:space="preserve">Poseben izziv za ustvarjalce v občini in za občino v celoti predstavlja Jefačn'kova domačija, njen spominsko – muzejsko del, kajti želja občine je, da to ne bo samo muzejsko – razstavni prostor, temveč v enaki ali še večji meri tudi prostor obujanja in ohranjanja nesnovne kulturne dediščine, zlasti veščin kot so vezenje, rezbarjenje ipd., običajev  kot so ljudsko petje, pripovedovanje pravljic in zgodb ipd., raznih delavnic itd. </w:t>
      </w:r>
    </w:p>
    <w:p w:rsidR="00FD12EF" w:rsidRPr="00605F06" w:rsidRDefault="00FD12EF" w:rsidP="00EA4C16">
      <w:pPr>
        <w:pStyle w:val="Telobesedila3"/>
        <w:rPr>
          <w:rFonts w:ascii="Garamond" w:hAnsi="Garamond"/>
          <w:b w:val="0"/>
        </w:rPr>
      </w:pPr>
    </w:p>
    <w:p w:rsidR="00FD12EF" w:rsidRDefault="00FD12EF" w:rsidP="00EA4C16">
      <w:pPr>
        <w:jc w:val="both"/>
        <w:rPr>
          <w:rFonts w:ascii="Garamond" w:hAnsi="Garamond"/>
          <w:sz w:val="24"/>
          <w:szCs w:val="24"/>
        </w:rPr>
      </w:pPr>
      <w:r w:rsidRPr="00605F06">
        <w:rPr>
          <w:rFonts w:ascii="Garamond" w:hAnsi="Garamond"/>
          <w:sz w:val="24"/>
          <w:szCs w:val="24"/>
        </w:rPr>
        <w:t xml:space="preserve">Letni program kulture praviloma izhaja iz obveznosti, ki jih občini nalagajo Ustava in Nacionalni program kulture in </w:t>
      </w:r>
      <w:r>
        <w:rPr>
          <w:rFonts w:ascii="Garamond" w:hAnsi="Garamond"/>
          <w:sz w:val="24"/>
          <w:szCs w:val="24"/>
        </w:rPr>
        <w:t>ZUJIK</w:t>
      </w:r>
      <w:r w:rsidRPr="00605F06">
        <w:rPr>
          <w:rFonts w:ascii="Garamond" w:hAnsi="Garamond"/>
          <w:sz w:val="24"/>
          <w:szCs w:val="24"/>
        </w:rPr>
        <w:t xml:space="preserve"> in iz dolgoročnih programskih aktov same občine (Strategija razvoja Občine Trzin itd.) in, po drugi strani, iz sprejetega proračuna občine za leto, za katerega se pripravlja letni program kulture. Z drugimi besedami letni program kulture pomeni vsebinsko razporeditev in utemeljitev sredstev, ki so za kulturo v danem letu določena s proračunom. Kot</w:t>
      </w:r>
      <w:r>
        <w:rPr>
          <w:rFonts w:ascii="Garamond" w:hAnsi="Garamond"/>
          <w:sz w:val="24"/>
          <w:szCs w:val="24"/>
        </w:rPr>
        <w:t>je znano</w:t>
      </w:r>
      <w:r w:rsidRPr="00605F06">
        <w:rPr>
          <w:rFonts w:ascii="Garamond" w:hAnsi="Garamond"/>
          <w:sz w:val="24"/>
          <w:szCs w:val="24"/>
        </w:rPr>
        <w:t>, so s Proračunom Občine Trzin za leto 201</w:t>
      </w:r>
      <w:r>
        <w:rPr>
          <w:rFonts w:ascii="Garamond" w:hAnsi="Garamond"/>
          <w:sz w:val="24"/>
          <w:szCs w:val="24"/>
        </w:rPr>
        <w:t>3</w:t>
      </w:r>
      <w:r w:rsidRPr="00605F06">
        <w:rPr>
          <w:rFonts w:ascii="Garamond" w:hAnsi="Garamond"/>
          <w:sz w:val="24"/>
          <w:szCs w:val="24"/>
        </w:rPr>
        <w:t xml:space="preserve"> bila, kar zadeva področje kulture, sredstva določena po eni strani za programe društev,  ki so dejavna na tem področju (KUD Franc Kotar in vsaj deloma s svojimi programi tudi DU Žerjavčki, TD Kanja, Društvo prijateljev mladine, Društvo za zaščito mladosti idr. in po drugi strani za izvajalce javne službe na področju kulture v Občini Trzin (Knjižnica Domžale z enoto Krajevno knjižnico Tineta Orla Trzin, Muzej Kamnik in javni zavod Zavod za kulturo, izobraževanje, šport, turizem in mladino Trzin) in njihove programe oziroma programe same Občine Trzin, kot so kulturni večeri, Trzinska pomlad, občinske proslave ipd. in ne nazadnje so v proračunu predvidena sredstva za vzdrževanje lokalnih kulturnih spomenikov in za </w:t>
      </w:r>
      <w:r>
        <w:rPr>
          <w:rFonts w:ascii="Garamond" w:hAnsi="Garamond"/>
          <w:sz w:val="24"/>
          <w:szCs w:val="24"/>
        </w:rPr>
        <w:t xml:space="preserve">nove naložbe na tem področju.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Z Letnim programom kulture je občinski svet zavezal izvajalce in ponudnike programov</w:t>
      </w:r>
      <w:r>
        <w:rPr>
          <w:rFonts w:ascii="Garamond" w:hAnsi="Garamond"/>
          <w:sz w:val="24"/>
          <w:szCs w:val="24"/>
        </w:rPr>
        <w:t>, d</w:t>
      </w:r>
      <w:r w:rsidRPr="00605F06">
        <w:rPr>
          <w:rFonts w:ascii="Garamond" w:hAnsi="Garamond"/>
          <w:sz w:val="24"/>
          <w:szCs w:val="24"/>
        </w:rPr>
        <w:t xml:space="preserve">a te programe tudi izpeljejo in si tako tudi zagotovil predpostavke za možni nadzor, ali so programi bili izvedeni in ali so bili izvedeni skladno z voljo občinskega sveta.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Letni program kulture v Občini Trzin je za leto 201</w:t>
      </w:r>
      <w:r>
        <w:rPr>
          <w:rFonts w:ascii="Garamond" w:hAnsi="Garamond"/>
          <w:sz w:val="24"/>
          <w:szCs w:val="24"/>
        </w:rPr>
        <w:t>3</w:t>
      </w:r>
      <w:r w:rsidRPr="00605F06">
        <w:rPr>
          <w:rFonts w:ascii="Garamond" w:hAnsi="Garamond"/>
          <w:sz w:val="24"/>
          <w:szCs w:val="24"/>
        </w:rPr>
        <w:t xml:space="preserve"> določil redno dejavnost, programe in projekte na področju kulture, ki se v celoti financirajo ali sofinancirajo in naložbe, ki so financirane s sredstvi občinskega proračuna ter višino in namen sredstev, načrtovanih v Proračunu Občine Trzin za leto 2012. </w:t>
      </w:r>
    </w:p>
    <w:p w:rsidR="00FD12EF" w:rsidRPr="00605F06" w:rsidRDefault="00FD12EF" w:rsidP="00EA4C16">
      <w:pPr>
        <w:jc w:val="both"/>
        <w:rPr>
          <w:rFonts w:ascii="Garamond" w:hAnsi="Garamond"/>
          <w:sz w:val="22"/>
          <w:szCs w:val="22"/>
        </w:rPr>
      </w:pPr>
    </w:p>
    <w:p w:rsidR="00FD12EF" w:rsidRPr="00605F06" w:rsidRDefault="00FD12EF" w:rsidP="00EA4C16">
      <w:pPr>
        <w:jc w:val="both"/>
        <w:rPr>
          <w:rFonts w:ascii="Garamond" w:hAnsi="Garamond"/>
          <w:sz w:val="24"/>
          <w:szCs w:val="24"/>
        </w:rPr>
      </w:pPr>
      <w:r w:rsidRPr="00605F06">
        <w:rPr>
          <w:rFonts w:ascii="Garamond" w:hAnsi="Garamond"/>
          <w:sz w:val="24"/>
          <w:szCs w:val="24"/>
        </w:rPr>
        <w:t>V Proračunu Občine Trzin za leto 201</w:t>
      </w:r>
      <w:r>
        <w:rPr>
          <w:rFonts w:ascii="Garamond" w:hAnsi="Garamond"/>
          <w:sz w:val="24"/>
          <w:szCs w:val="24"/>
        </w:rPr>
        <w:t>3</w:t>
      </w:r>
      <w:r w:rsidRPr="00605F06">
        <w:rPr>
          <w:rFonts w:ascii="Garamond" w:hAnsi="Garamond"/>
          <w:sz w:val="24"/>
          <w:szCs w:val="24"/>
        </w:rPr>
        <w:t xml:space="preserve"> so bila sredstva za kulturo namenjena za sofinanciranje in financiranje:</w:t>
      </w:r>
    </w:p>
    <w:p w:rsidR="00D20030" w:rsidRDefault="00FD12EF" w:rsidP="00EA4C16">
      <w:pPr>
        <w:numPr>
          <w:ilvl w:val="0"/>
          <w:numId w:val="4"/>
        </w:numPr>
        <w:jc w:val="both"/>
        <w:rPr>
          <w:rFonts w:ascii="Garamond" w:hAnsi="Garamond"/>
          <w:sz w:val="24"/>
          <w:szCs w:val="24"/>
        </w:rPr>
      </w:pPr>
      <w:r w:rsidRPr="00605F06">
        <w:rPr>
          <w:rFonts w:ascii="Garamond" w:hAnsi="Garamond"/>
          <w:sz w:val="24"/>
          <w:szCs w:val="24"/>
        </w:rPr>
        <w:t>programov KUD Franc Kotar in drugih društev oziroma organizacij, dejavnih v občini na področju kulture,</w:t>
      </w:r>
    </w:p>
    <w:p w:rsidR="00D20030" w:rsidRDefault="00FD12EF" w:rsidP="00EA4C16">
      <w:pPr>
        <w:numPr>
          <w:ilvl w:val="0"/>
          <w:numId w:val="4"/>
        </w:numPr>
        <w:jc w:val="both"/>
        <w:rPr>
          <w:rFonts w:ascii="Garamond" w:hAnsi="Garamond"/>
          <w:sz w:val="24"/>
          <w:szCs w:val="24"/>
        </w:rPr>
      </w:pPr>
      <w:r w:rsidRPr="00D20030">
        <w:rPr>
          <w:rFonts w:ascii="Garamond" w:hAnsi="Garamond"/>
          <w:sz w:val="24"/>
          <w:szCs w:val="24"/>
        </w:rPr>
        <w:t>programov medobčinskih oziroma občinskih javnih zavodov, ki delujejo v javnem interesu na območju Občine Trzin na področju kulture in</w:t>
      </w:r>
    </w:p>
    <w:p w:rsidR="00D20030" w:rsidRDefault="00FD12EF" w:rsidP="00EA4C16">
      <w:pPr>
        <w:numPr>
          <w:ilvl w:val="0"/>
          <w:numId w:val="4"/>
        </w:numPr>
        <w:jc w:val="both"/>
        <w:rPr>
          <w:rFonts w:ascii="Garamond" w:hAnsi="Garamond"/>
          <w:sz w:val="24"/>
          <w:szCs w:val="24"/>
        </w:rPr>
      </w:pPr>
      <w:r w:rsidRPr="00D20030">
        <w:rPr>
          <w:rFonts w:ascii="Garamond" w:hAnsi="Garamond"/>
          <w:sz w:val="24"/>
          <w:szCs w:val="24"/>
        </w:rPr>
        <w:t xml:space="preserve">programov Občine Trzin, kadar je sama producent in organizator kulturnih prireditev oziroma drugih dejavnosti na tem področju ter </w:t>
      </w:r>
    </w:p>
    <w:p w:rsidR="00FD12EF" w:rsidRPr="00D20030" w:rsidRDefault="00FD12EF" w:rsidP="00EA4C16">
      <w:pPr>
        <w:numPr>
          <w:ilvl w:val="0"/>
          <w:numId w:val="4"/>
        </w:numPr>
        <w:jc w:val="both"/>
        <w:rPr>
          <w:rFonts w:ascii="Garamond" w:hAnsi="Garamond"/>
          <w:sz w:val="24"/>
          <w:szCs w:val="24"/>
        </w:rPr>
      </w:pPr>
      <w:r w:rsidRPr="00D20030">
        <w:rPr>
          <w:rFonts w:ascii="Garamond" w:hAnsi="Garamond"/>
          <w:sz w:val="24"/>
          <w:szCs w:val="24"/>
        </w:rPr>
        <w:lastRenderedPageBreak/>
        <w:t>naložb občine v objekte s ku</w:t>
      </w:r>
      <w:bookmarkStart w:id="0" w:name="_GoBack"/>
      <w:bookmarkEnd w:id="0"/>
      <w:r w:rsidRPr="00D20030">
        <w:rPr>
          <w:rFonts w:ascii="Garamond" w:hAnsi="Garamond"/>
          <w:sz w:val="24"/>
          <w:szCs w:val="24"/>
        </w:rPr>
        <w:t xml:space="preserve">lturno namembnostjo ter investicijskega in rednega vzdrževanja kulturnih objektov in spomenikov lokalnega pomena na območju Občine Trzin.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Iz sredstev za kulturo iz 2. Točke tega Letnega programa so se financirale oziroma sofinancirale naslednje kulturne vsebine:</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Dejavnosti in projekti KUD Franc Kotar (KUD FK) in drugih društev kot n.pr. gledališka predstava KUD FK za odrasle, gledališka predstava KUD FK za otroke, gostovanja ljubiteljskih gledaliških skupin s predstavami za odrasle in za otroke, ki jih organizira</w:t>
      </w:r>
      <w:r>
        <w:rPr>
          <w:rFonts w:ascii="Garamond" w:hAnsi="Garamond"/>
          <w:sz w:val="24"/>
          <w:szCs w:val="24"/>
        </w:rPr>
        <w:t xml:space="preserve">jo zlasti </w:t>
      </w:r>
      <w:r w:rsidRPr="00605F06">
        <w:rPr>
          <w:rFonts w:ascii="Garamond" w:hAnsi="Garamond"/>
          <w:sz w:val="24"/>
          <w:szCs w:val="24"/>
        </w:rPr>
        <w:t>KUD FK</w:t>
      </w:r>
      <w:r>
        <w:rPr>
          <w:rFonts w:ascii="Garamond" w:hAnsi="Garamond"/>
          <w:sz w:val="24"/>
          <w:szCs w:val="24"/>
        </w:rPr>
        <w:t xml:space="preserve"> in tudi nekatera druga društva (DU Žerjavčki, DPM) ali Krajevna knjižnica Tineta Orla;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 xml:space="preserve">stalne ljubiteljske kulturne dejavnosti kot na primer vadba in nastopi pevskega zbora </w:t>
      </w:r>
      <w:r>
        <w:rPr>
          <w:rFonts w:ascii="Garamond" w:hAnsi="Garamond"/>
          <w:sz w:val="24"/>
          <w:szCs w:val="24"/>
        </w:rPr>
        <w:t xml:space="preserve">in recitacijske skupine </w:t>
      </w:r>
      <w:r w:rsidRPr="00605F06">
        <w:rPr>
          <w:rFonts w:ascii="Garamond" w:hAnsi="Garamond"/>
          <w:sz w:val="24"/>
          <w:szCs w:val="24"/>
        </w:rPr>
        <w:t>DU Žerjavčki, folklorne skupine</w:t>
      </w:r>
      <w:r>
        <w:rPr>
          <w:rFonts w:ascii="Garamond" w:hAnsi="Garamond"/>
          <w:sz w:val="24"/>
          <w:szCs w:val="24"/>
        </w:rPr>
        <w:t>, rezbarske skupine, skupine vezilj</w:t>
      </w:r>
      <w:r w:rsidRPr="00605F06">
        <w:rPr>
          <w:rFonts w:ascii="Garamond" w:hAnsi="Garamond"/>
          <w:sz w:val="24"/>
          <w:szCs w:val="24"/>
        </w:rPr>
        <w:t xml:space="preserve"> TD Kanja ipd.;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festivalsk</w:t>
      </w:r>
      <w:r>
        <w:rPr>
          <w:rFonts w:ascii="Garamond" w:hAnsi="Garamond"/>
          <w:sz w:val="24"/>
          <w:szCs w:val="24"/>
        </w:rPr>
        <w:t>e</w:t>
      </w:r>
      <w:r w:rsidRPr="00605F06">
        <w:rPr>
          <w:rFonts w:ascii="Garamond" w:hAnsi="Garamond"/>
          <w:sz w:val="24"/>
          <w:szCs w:val="24"/>
        </w:rPr>
        <w:t xml:space="preserve"> dejavnost</w:t>
      </w:r>
      <w:r>
        <w:rPr>
          <w:rFonts w:ascii="Garamond" w:hAnsi="Garamond"/>
          <w:sz w:val="24"/>
          <w:szCs w:val="24"/>
        </w:rPr>
        <w:t>i</w:t>
      </w:r>
      <w:r w:rsidRPr="00605F06">
        <w:rPr>
          <w:rFonts w:ascii="Garamond" w:hAnsi="Garamond"/>
          <w:sz w:val="24"/>
          <w:szCs w:val="24"/>
        </w:rPr>
        <w:t xml:space="preserve"> občine in društev;</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knjižničn</w:t>
      </w:r>
      <w:r>
        <w:rPr>
          <w:rFonts w:ascii="Garamond" w:hAnsi="Garamond"/>
          <w:sz w:val="24"/>
          <w:szCs w:val="24"/>
        </w:rPr>
        <w:t>e</w:t>
      </w:r>
      <w:r w:rsidRPr="00605F06">
        <w:rPr>
          <w:rFonts w:ascii="Garamond" w:hAnsi="Garamond"/>
          <w:sz w:val="24"/>
          <w:szCs w:val="24"/>
        </w:rPr>
        <w:t>, muzejsk</w:t>
      </w:r>
      <w:r>
        <w:rPr>
          <w:rFonts w:ascii="Garamond" w:hAnsi="Garamond"/>
          <w:sz w:val="24"/>
          <w:szCs w:val="24"/>
        </w:rPr>
        <w:t>e</w:t>
      </w:r>
      <w:r w:rsidRPr="00605F06">
        <w:rPr>
          <w:rFonts w:ascii="Garamond" w:hAnsi="Garamond"/>
          <w:sz w:val="24"/>
          <w:szCs w:val="24"/>
        </w:rPr>
        <w:t xml:space="preserve"> ter razstavn</w:t>
      </w:r>
      <w:r>
        <w:rPr>
          <w:rFonts w:ascii="Garamond" w:hAnsi="Garamond"/>
          <w:sz w:val="24"/>
          <w:szCs w:val="24"/>
        </w:rPr>
        <w:t>e</w:t>
      </w:r>
      <w:r w:rsidRPr="00605F06">
        <w:rPr>
          <w:rFonts w:ascii="Garamond" w:hAnsi="Garamond"/>
          <w:sz w:val="24"/>
          <w:szCs w:val="24"/>
        </w:rPr>
        <w:t xml:space="preserve"> in </w:t>
      </w:r>
      <w:r>
        <w:rPr>
          <w:rFonts w:ascii="Garamond" w:hAnsi="Garamond"/>
          <w:sz w:val="24"/>
          <w:szCs w:val="24"/>
        </w:rPr>
        <w:t>drugih</w:t>
      </w:r>
      <w:r w:rsidRPr="00605F06">
        <w:rPr>
          <w:rFonts w:ascii="Garamond" w:hAnsi="Garamond"/>
          <w:sz w:val="24"/>
          <w:szCs w:val="24"/>
        </w:rPr>
        <w:t xml:space="preserve"> dejavnost</w:t>
      </w:r>
      <w:r>
        <w:rPr>
          <w:rFonts w:ascii="Garamond" w:hAnsi="Garamond"/>
          <w:sz w:val="24"/>
          <w:szCs w:val="24"/>
        </w:rPr>
        <w:t>i</w:t>
      </w:r>
      <w:r w:rsidRPr="00605F06">
        <w:rPr>
          <w:rFonts w:ascii="Garamond" w:hAnsi="Garamond"/>
          <w:sz w:val="24"/>
          <w:szCs w:val="24"/>
        </w:rPr>
        <w:t xml:space="preserve"> javnih zavodov kot so Knjižnica Domžale z enoto Krajevna knjižnica Tineta Orla Trzin, Medobčinski muzej Kamnik in OŠ Trzin;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Pr>
          <w:rFonts w:ascii="Garamond" w:hAnsi="Garamond"/>
          <w:sz w:val="24"/>
          <w:szCs w:val="24"/>
        </w:rPr>
        <w:t>dejavnosti Javnega</w:t>
      </w:r>
      <w:r w:rsidRPr="00605F06">
        <w:rPr>
          <w:rFonts w:ascii="Garamond" w:hAnsi="Garamond"/>
          <w:sz w:val="24"/>
          <w:szCs w:val="24"/>
        </w:rPr>
        <w:t xml:space="preserve"> sklad</w:t>
      </w:r>
      <w:r>
        <w:rPr>
          <w:rFonts w:ascii="Garamond" w:hAnsi="Garamond"/>
          <w:sz w:val="24"/>
          <w:szCs w:val="24"/>
        </w:rPr>
        <w:t>a</w:t>
      </w:r>
      <w:r w:rsidRPr="00605F06">
        <w:rPr>
          <w:rFonts w:ascii="Garamond" w:hAnsi="Garamond"/>
          <w:sz w:val="24"/>
          <w:szCs w:val="24"/>
        </w:rPr>
        <w:t xml:space="preserve"> RS za kulturne dejavnosti za območja občin na območju UE Domžale;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prireditve občinskega pomena, ki jih organizira sama Občina Trzin ali za njen račun</w:t>
      </w:r>
      <w:r>
        <w:rPr>
          <w:rFonts w:ascii="Garamond" w:hAnsi="Garamond"/>
          <w:sz w:val="24"/>
          <w:szCs w:val="24"/>
        </w:rPr>
        <w:t xml:space="preserve"> posamezna društva ali javni zavodi</w:t>
      </w:r>
      <w:r w:rsidRPr="00605F06">
        <w:rPr>
          <w:rFonts w:ascii="Garamond" w:hAnsi="Garamond"/>
          <w:sz w:val="24"/>
          <w:szCs w:val="24"/>
        </w:rPr>
        <w:t>;</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varovanje kulturne dediščine v Občini Trzin in z območja Občine Trzin;</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nadomestn</w:t>
      </w:r>
      <w:r>
        <w:rPr>
          <w:rFonts w:ascii="Garamond" w:hAnsi="Garamond"/>
          <w:sz w:val="24"/>
          <w:szCs w:val="24"/>
        </w:rPr>
        <w:t>o</w:t>
      </w:r>
      <w:r w:rsidRPr="00605F06">
        <w:rPr>
          <w:rFonts w:ascii="Garamond" w:hAnsi="Garamond"/>
          <w:sz w:val="24"/>
          <w:szCs w:val="24"/>
        </w:rPr>
        <w:t xml:space="preserve"> gradnj</w:t>
      </w:r>
      <w:r>
        <w:rPr>
          <w:rFonts w:ascii="Garamond" w:hAnsi="Garamond"/>
          <w:sz w:val="24"/>
          <w:szCs w:val="24"/>
        </w:rPr>
        <w:t>o</w:t>
      </w:r>
      <w:r w:rsidRPr="00605F06">
        <w:rPr>
          <w:rFonts w:ascii="Garamond" w:hAnsi="Garamond"/>
          <w:sz w:val="24"/>
          <w:szCs w:val="24"/>
        </w:rPr>
        <w:t xml:space="preserve"> na območju Jefačn'kove domačije oziroma delne obnove domačije in </w:t>
      </w:r>
    </w:p>
    <w:p w:rsidR="00FD12EF" w:rsidRPr="00605F06" w:rsidRDefault="00FD12EF" w:rsidP="00EA4C16">
      <w:pPr>
        <w:jc w:val="both"/>
        <w:rPr>
          <w:rFonts w:ascii="Garamond" w:hAnsi="Garamond"/>
          <w:sz w:val="24"/>
          <w:szCs w:val="24"/>
        </w:rPr>
      </w:pPr>
    </w:p>
    <w:p w:rsidR="00FD12EF" w:rsidRPr="00605F06" w:rsidRDefault="00FD12EF" w:rsidP="00EA4C16">
      <w:pPr>
        <w:jc w:val="both"/>
        <w:rPr>
          <w:rFonts w:ascii="Garamond" w:hAnsi="Garamond"/>
          <w:sz w:val="24"/>
          <w:szCs w:val="24"/>
        </w:rPr>
      </w:pPr>
      <w:r w:rsidRPr="00605F06">
        <w:rPr>
          <w:rFonts w:ascii="Garamond" w:hAnsi="Garamond"/>
          <w:sz w:val="24"/>
          <w:szCs w:val="24"/>
        </w:rPr>
        <w:t xml:space="preserve">vzdrževanje kulturnih objektov in spomenikov lokalnega pomena.  </w:t>
      </w:r>
    </w:p>
    <w:p w:rsidR="00FD12EF" w:rsidRDefault="00FD12EF" w:rsidP="00EA4C16">
      <w:pPr>
        <w:rPr>
          <w:rFonts w:ascii="Garamond" w:hAnsi="Garamond"/>
        </w:rPr>
      </w:pPr>
    </w:p>
    <w:p w:rsidR="00FD12EF" w:rsidRPr="00B90DA4" w:rsidRDefault="00FD12EF" w:rsidP="00EA4C16">
      <w:pPr>
        <w:rPr>
          <w:rFonts w:ascii="Garamond" w:hAnsi="Garamond"/>
          <w:sz w:val="24"/>
          <w:szCs w:val="24"/>
        </w:rPr>
      </w:pPr>
      <w:r w:rsidRPr="00B90DA4">
        <w:rPr>
          <w:rFonts w:ascii="Garamond" w:hAnsi="Garamond"/>
          <w:sz w:val="24"/>
          <w:szCs w:val="24"/>
        </w:rPr>
        <w:t>Kot je razvidno iz Zaključnega računa Proračuna Občine Trzin za leto 2013,</w:t>
      </w:r>
      <w:r>
        <w:rPr>
          <w:rFonts w:ascii="Garamond" w:hAnsi="Garamond"/>
          <w:sz w:val="22"/>
          <w:szCs w:val="22"/>
        </w:rPr>
        <w:t xml:space="preserve"> </w:t>
      </w:r>
      <w:r w:rsidRPr="00B90DA4">
        <w:rPr>
          <w:rFonts w:ascii="Garamond" w:hAnsi="Garamond"/>
          <w:sz w:val="24"/>
          <w:szCs w:val="24"/>
        </w:rPr>
        <w:t>so bili praktično vsi načrtovani programi ur</w:t>
      </w:r>
      <w:r>
        <w:rPr>
          <w:rFonts w:ascii="Garamond" w:hAnsi="Garamond"/>
          <w:sz w:val="24"/>
          <w:szCs w:val="24"/>
        </w:rPr>
        <w:t>e</w:t>
      </w:r>
      <w:r w:rsidRPr="00B90DA4">
        <w:rPr>
          <w:rFonts w:ascii="Garamond" w:hAnsi="Garamond"/>
          <w:sz w:val="24"/>
          <w:szCs w:val="24"/>
        </w:rPr>
        <w:t xml:space="preserve">sničeni, morda nekateri v nekoliko manjšem obsegu od načrtovanega, vendar vseeno uresničeni.  </w:t>
      </w:r>
    </w:p>
    <w:p w:rsidR="00FD12EF" w:rsidRPr="00B90DA4" w:rsidRDefault="00FD12EF" w:rsidP="00EA4C16">
      <w:pPr>
        <w:rPr>
          <w:rFonts w:ascii="Garamond" w:hAnsi="Garamond"/>
          <w:sz w:val="24"/>
          <w:szCs w:val="24"/>
        </w:rPr>
      </w:pPr>
    </w:p>
    <w:p w:rsidR="00FD12EF" w:rsidRPr="001F057F" w:rsidRDefault="00FD12EF" w:rsidP="00EA4C16">
      <w:pPr>
        <w:rPr>
          <w:rFonts w:ascii="Garamond" w:hAnsi="Garamond"/>
          <w:sz w:val="22"/>
          <w:szCs w:val="22"/>
        </w:rPr>
      </w:pPr>
      <w:r w:rsidRPr="001F057F">
        <w:rPr>
          <w:rFonts w:ascii="Garamond" w:hAnsi="Garamond"/>
          <w:sz w:val="22"/>
          <w:szCs w:val="22"/>
        </w:rPr>
        <w:t>Številka: 29-11/</w:t>
      </w:r>
      <w:r w:rsidR="009B53D3">
        <w:rPr>
          <w:rFonts w:ascii="Garamond" w:hAnsi="Garamond"/>
          <w:sz w:val="22"/>
          <w:szCs w:val="22"/>
        </w:rPr>
        <w:t>20</w:t>
      </w:r>
      <w:r w:rsidRPr="001F057F">
        <w:rPr>
          <w:rFonts w:ascii="Garamond" w:hAnsi="Garamond"/>
          <w:sz w:val="22"/>
          <w:szCs w:val="22"/>
        </w:rPr>
        <w:t>14</w:t>
      </w:r>
    </w:p>
    <w:p w:rsidR="00FD12EF" w:rsidRPr="001F057F" w:rsidRDefault="009B53D3" w:rsidP="00EA4C16">
      <w:pPr>
        <w:rPr>
          <w:rFonts w:ascii="Garamond" w:hAnsi="Garamond"/>
          <w:sz w:val="22"/>
          <w:szCs w:val="22"/>
        </w:rPr>
      </w:pPr>
      <w:r>
        <w:rPr>
          <w:rFonts w:ascii="Garamond" w:hAnsi="Garamond"/>
          <w:sz w:val="22"/>
          <w:szCs w:val="22"/>
        </w:rPr>
        <w:t>Datum: 16.04.2014</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FD12EF" w:rsidRPr="001F057F">
        <w:rPr>
          <w:rFonts w:ascii="Garamond" w:hAnsi="Garamond"/>
          <w:sz w:val="22"/>
          <w:szCs w:val="22"/>
        </w:rPr>
        <w:t>Župan</w:t>
      </w:r>
    </w:p>
    <w:p w:rsidR="00FD12EF" w:rsidRPr="001F057F" w:rsidRDefault="00FD12EF" w:rsidP="00EA4C16">
      <w:pPr>
        <w:rPr>
          <w:rFonts w:ascii="Garamond" w:hAnsi="Garamond"/>
          <w:sz w:val="22"/>
          <w:szCs w:val="22"/>
        </w:rPr>
      </w:pP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r>
      <w:r w:rsidRPr="001F057F">
        <w:rPr>
          <w:rFonts w:ascii="Garamond" w:hAnsi="Garamond"/>
          <w:sz w:val="22"/>
          <w:szCs w:val="22"/>
        </w:rPr>
        <w:tab/>
        <w:t xml:space="preserve">         Anton Peršak l.r.</w:t>
      </w:r>
    </w:p>
    <w:p w:rsidR="00FD12EF" w:rsidRPr="00605F06" w:rsidRDefault="00FD12EF" w:rsidP="00EA4C16">
      <w:pPr>
        <w:rPr>
          <w:rFonts w:ascii="Garamond" w:hAnsi="Garamond"/>
        </w:rPr>
      </w:pPr>
    </w:p>
    <w:p w:rsidR="00FD12EF" w:rsidRDefault="00FD12EF"/>
    <w:sectPr w:rsidR="00FD12EF" w:rsidSect="00320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57"/>
    <w:multiLevelType w:val="hybridMultilevel"/>
    <w:tmpl w:val="EB32A3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A14168"/>
    <w:multiLevelType w:val="hybridMultilevel"/>
    <w:tmpl w:val="0E8A09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3745B2B"/>
    <w:multiLevelType w:val="hybridMultilevel"/>
    <w:tmpl w:val="B44AEC0A"/>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C16"/>
    <w:rsid w:val="00047817"/>
    <w:rsid w:val="0009053A"/>
    <w:rsid w:val="00104B38"/>
    <w:rsid w:val="0016222E"/>
    <w:rsid w:val="001C5F89"/>
    <w:rsid w:val="001E3DA1"/>
    <w:rsid w:val="001F057F"/>
    <w:rsid w:val="00254F9D"/>
    <w:rsid w:val="00275D49"/>
    <w:rsid w:val="002C610A"/>
    <w:rsid w:val="003201A0"/>
    <w:rsid w:val="00334CE3"/>
    <w:rsid w:val="00335BD3"/>
    <w:rsid w:val="00383A33"/>
    <w:rsid w:val="003F1EC2"/>
    <w:rsid w:val="00404B25"/>
    <w:rsid w:val="00440C00"/>
    <w:rsid w:val="00490AF4"/>
    <w:rsid w:val="005051B9"/>
    <w:rsid w:val="00525AC6"/>
    <w:rsid w:val="005338DA"/>
    <w:rsid w:val="005F147E"/>
    <w:rsid w:val="00605F06"/>
    <w:rsid w:val="006A3B26"/>
    <w:rsid w:val="006A4975"/>
    <w:rsid w:val="00765457"/>
    <w:rsid w:val="00775552"/>
    <w:rsid w:val="007F4410"/>
    <w:rsid w:val="008519A6"/>
    <w:rsid w:val="00864D65"/>
    <w:rsid w:val="00871104"/>
    <w:rsid w:val="0095493B"/>
    <w:rsid w:val="00955458"/>
    <w:rsid w:val="00997217"/>
    <w:rsid w:val="009B53D3"/>
    <w:rsid w:val="00A5236D"/>
    <w:rsid w:val="00AB4455"/>
    <w:rsid w:val="00AC38C5"/>
    <w:rsid w:val="00B24B45"/>
    <w:rsid w:val="00B37585"/>
    <w:rsid w:val="00B90DA4"/>
    <w:rsid w:val="00B9602D"/>
    <w:rsid w:val="00BB190F"/>
    <w:rsid w:val="00C43B36"/>
    <w:rsid w:val="00C51884"/>
    <w:rsid w:val="00CA1AF4"/>
    <w:rsid w:val="00D20030"/>
    <w:rsid w:val="00D34250"/>
    <w:rsid w:val="00E43679"/>
    <w:rsid w:val="00E539FF"/>
    <w:rsid w:val="00E96DEA"/>
    <w:rsid w:val="00EA4C16"/>
    <w:rsid w:val="00EB72D3"/>
    <w:rsid w:val="00EF69D4"/>
    <w:rsid w:val="00F10673"/>
    <w:rsid w:val="00F24561"/>
    <w:rsid w:val="00F261D5"/>
    <w:rsid w:val="00F94BE4"/>
    <w:rsid w:val="00FC4E1D"/>
    <w:rsid w:val="00FD12EF"/>
    <w:rsid w:val="00FE0D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4C16"/>
    <w:rPr>
      <w:rFonts w:ascii="Times New Roman" w:eastAsia="Times New Roman" w:hAnsi="Times New Roman"/>
    </w:rPr>
  </w:style>
  <w:style w:type="paragraph" w:styleId="Naslov1">
    <w:name w:val="heading 1"/>
    <w:basedOn w:val="Navaden"/>
    <w:next w:val="Navaden"/>
    <w:link w:val="Naslov1Znak"/>
    <w:uiPriority w:val="99"/>
    <w:qFormat/>
    <w:rsid w:val="00EA4C16"/>
    <w:pPr>
      <w:keepNext/>
      <w:outlineLvl w:val="0"/>
    </w:pPr>
    <w:rPr>
      <w:b/>
      <w:sz w:val="28"/>
    </w:rPr>
  </w:style>
  <w:style w:type="paragraph" w:styleId="Naslov2">
    <w:name w:val="heading 2"/>
    <w:basedOn w:val="Navaden"/>
    <w:next w:val="Navaden"/>
    <w:link w:val="Naslov2Znak"/>
    <w:uiPriority w:val="99"/>
    <w:qFormat/>
    <w:rsid w:val="00EA4C16"/>
    <w:pPr>
      <w:keepNext/>
      <w:jc w:val="both"/>
      <w:outlineLvl w:val="1"/>
    </w:pPr>
    <w:rPr>
      <w:b/>
      <w:i/>
      <w:sz w:val="22"/>
    </w:rPr>
  </w:style>
  <w:style w:type="paragraph" w:styleId="Naslov3">
    <w:name w:val="heading 3"/>
    <w:basedOn w:val="Navaden"/>
    <w:link w:val="Naslov3Znak"/>
    <w:uiPriority w:val="99"/>
    <w:qFormat/>
    <w:rsid w:val="00EA4C16"/>
    <w:pPr>
      <w:spacing w:before="100" w:after="100"/>
      <w:outlineLvl w:val="2"/>
    </w:pPr>
    <w:rPr>
      <w:b/>
      <w:sz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EA4C16"/>
    <w:rPr>
      <w:rFonts w:ascii="Times New Roman" w:hAnsi="Times New Roman" w:cs="Times New Roman"/>
      <w:b/>
      <w:sz w:val="20"/>
      <w:szCs w:val="20"/>
      <w:lang w:eastAsia="sl-SI"/>
    </w:rPr>
  </w:style>
  <w:style w:type="character" w:customStyle="1" w:styleId="Naslov2Znak">
    <w:name w:val="Naslov 2 Znak"/>
    <w:link w:val="Naslov2"/>
    <w:uiPriority w:val="99"/>
    <w:semiHidden/>
    <w:locked/>
    <w:rsid w:val="00EA4C16"/>
    <w:rPr>
      <w:rFonts w:ascii="Times New Roman" w:hAnsi="Times New Roman" w:cs="Times New Roman"/>
      <w:b/>
      <w:i/>
      <w:sz w:val="20"/>
      <w:szCs w:val="20"/>
      <w:lang w:eastAsia="sl-SI"/>
    </w:rPr>
  </w:style>
  <w:style w:type="character" w:customStyle="1" w:styleId="Naslov3Znak">
    <w:name w:val="Naslov 3 Znak"/>
    <w:link w:val="Naslov3"/>
    <w:uiPriority w:val="99"/>
    <w:semiHidden/>
    <w:locked/>
    <w:rsid w:val="00EA4C16"/>
    <w:rPr>
      <w:rFonts w:ascii="Times New Roman" w:hAnsi="Times New Roman" w:cs="Times New Roman"/>
      <w:b/>
      <w:sz w:val="20"/>
      <w:szCs w:val="20"/>
      <w:lang w:eastAsia="sl-SI"/>
    </w:rPr>
  </w:style>
  <w:style w:type="paragraph" w:styleId="Sprotnaopomba-besedilo">
    <w:name w:val="footnote text"/>
    <w:basedOn w:val="Navaden"/>
    <w:link w:val="Sprotnaopomba-besediloZnak"/>
    <w:uiPriority w:val="99"/>
    <w:semiHidden/>
    <w:rsid w:val="00EA4C16"/>
  </w:style>
  <w:style w:type="character" w:customStyle="1" w:styleId="Sprotnaopomba-besediloZnak">
    <w:name w:val="Sprotna opomba - besedilo Znak"/>
    <w:link w:val="Sprotnaopomba-besedilo"/>
    <w:uiPriority w:val="99"/>
    <w:semiHidden/>
    <w:locked/>
    <w:rsid w:val="00EA4C16"/>
    <w:rPr>
      <w:rFonts w:ascii="Times New Roman" w:hAnsi="Times New Roman" w:cs="Times New Roman"/>
      <w:sz w:val="20"/>
      <w:szCs w:val="20"/>
      <w:lang w:eastAsia="sl-SI"/>
    </w:rPr>
  </w:style>
  <w:style w:type="paragraph" w:styleId="Telobesedila">
    <w:name w:val="Body Text"/>
    <w:basedOn w:val="Navaden"/>
    <w:link w:val="TelobesedilaZnak"/>
    <w:uiPriority w:val="99"/>
    <w:semiHidden/>
    <w:rsid w:val="00EA4C16"/>
    <w:pPr>
      <w:jc w:val="both"/>
    </w:pPr>
    <w:rPr>
      <w:b/>
      <w:sz w:val="24"/>
    </w:rPr>
  </w:style>
  <w:style w:type="character" w:customStyle="1" w:styleId="TelobesedilaZnak">
    <w:name w:val="Telo besedila Znak"/>
    <w:link w:val="Telobesedila"/>
    <w:uiPriority w:val="99"/>
    <w:semiHidden/>
    <w:locked/>
    <w:rsid w:val="00EA4C16"/>
    <w:rPr>
      <w:rFonts w:ascii="Times New Roman" w:hAnsi="Times New Roman" w:cs="Times New Roman"/>
      <w:b/>
      <w:sz w:val="20"/>
      <w:szCs w:val="20"/>
      <w:lang w:eastAsia="sl-SI"/>
    </w:rPr>
  </w:style>
  <w:style w:type="paragraph" w:styleId="Telobesedila3">
    <w:name w:val="Body Text 3"/>
    <w:basedOn w:val="Navaden"/>
    <w:link w:val="Telobesedila3Znak"/>
    <w:uiPriority w:val="99"/>
    <w:semiHidden/>
    <w:rsid w:val="00EA4C16"/>
    <w:pPr>
      <w:jc w:val="both"/>
    </w:pPr>
    <w:rPr>
      <w:b/>
      <w:sz w:val="24"/>
    </w:rPr>
  </w:style>
  <w:style w:type="character" w:customStyle="1" w:styleId="Telobesedila3Znak">
    <w:name w:val="Telo besedila 3 Znak"/>
    <w:link w:val="Telobesedila3"/>
    <w:uiPriority w:val="99"/>
    <w:semiHidden/>
    <w:locked/>
    <w:rsid w:val="00EA4C16"/>
    <w:rPr>
      <w:rFonts w:ascii="Times New Roman" w:hAnsi="Times New Roman" w:cs="Times New Roman"/>
      <w:b/>
      <w:sz w:val="20"/>
      <w:szCs w:val="20"/>
      <w:lang w:eastAsia="sl-SI"/>
    </w:rPr>
  </w:style>
  <w:style w:type="paragraph" w:styleId="Odstavekseznama">
    <w:name w:val="List Paragraph"/>
    <w:basedOn w:val="Navaden"/>
    <w:uiPriority w:val="99"/>
    <w:qFormat/>
    <w:rsid w:val="00EA4C16"/>
    <w:pPr>
      <w:ind w:left="720"/>
      <w:contextualSpacing/>
    </w:pPr>
  </w:style>
  <w:style w:type="table" w:styleId="Tabelamrea">
    <w:name w:val="Table Grid"/>
    <w:basedOn w:val="Navadnatabela"/>
    <w:uiPriority w:val="99"/>
    <w:rsid w:val="00EA4C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povezava">
    <w:name w:val="Hyperlink"/>
    <w:uiPriority w:val="99"/>
    <w:semiHidden/>
    <w:rsid w:val="00FC4E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94&amp;stevilka=4052" TargetMode="External"/><Relationship Id="rId13" Type="http://schemas.openxmlformats.org/officeDocument/2006/relationships/hyperlink" Target="http://www.uradni-list.si/1/objava.jsp?urlid=200856&amp;stevilka=2344" TargetMode="External"/><Relationship Id="rId18" Type="http://schemas.openxmlformats.org/officeDocument/2006/relationships/hyperlink" Target="http://www.uradni-list.si/1/objava.jsp?urlid=200777&amp;stevilka=4066" TargetMode="External"/><Relationship Id="rId3" Type="http://schemas.microsoft.com/office/2007/relationships/stylesWithEffects" Target="stylesWithEffects.xml"/><Relationship Id="rId21" Type="http://schemas.openxmlformats.org/officeDocument/2006/relationships/hyperlink" Target="http://www.uradni-list.si/1/objava.jsp?urlid=20104&amp;stevilka=129" TargetMode="External"/><Relationship Id="rId7" Type="http://schemas.openxmlformats.org/officeDocument/2006/relationships/hyperlink" Target="http://www.uradni-list.si/1/objava.jsp?urlid=200856&amp;stevilka=2344" TargetMode="External"/><Relationship Id="rId12" Type="http://schemas.openxmlformats.org/officeDocument/2006/relationships/hyperlink" Target="http://www.uradni-list.si/1/objava.jsp?urlid=200777&amp;stevilka=4066" TargetMode="External"/><Relationship Id="rId17" Type="http://schemas.openxmlformats.org/officeDocument/2006/relationships/hyperlink" Target="http://www.uradni-list.si/1/objava.jsp?urlid=2011100&amp;stevilka=42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urlid=201120&amp;stevilka=822" TargetMode="External"/><Relationship Id="rId20" Type="http://schemas.openxmlformats.org/officeDocument/2006/relationships/hyperlink" Target="http://www.uradni-list.si/1/objava.jsp?urlid=200994&amp;stevilka=4052" TargetMode="External"/><Relationship Id="rId1" Type="http://schemas.openxmlformats.org/officeDocument/2006/relationships/numbering" Target="numbering.xml"/><Relationship Id="rId6" Type="http://schemas.openxmlformats.org/officeDocument/2006/relationships/hyperlink" Target="http://www.uradni-list.si/1/objava.jsp?urlid=200777&amp;stevilka=4066" TargetMode="External"/><Relationship Id="rId11" Type="http://schemas.openxmlformats.org/officeDocument/2006/relationships/hyperlink" Target="http://www.uradni-list.si/1/objava.jsp?urlid=2011100&amp;stevilka=42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urlid=20104&amp;stevilka=129" TargetMode="External"/><Relationship Id="rId23" Type="http://schemas.openxmlformats.org/officeDocument/2006/relationships/hyperlink" Target="http://www.uradni-list.si/1/objava.jsp?urlid=2011100&amp;stevilka=4259" TargetMode="External"/><Relationship Id="rId10" Type="http://schemas.openxmlformats.org/officeDocument/2006/relationships/hyperlink" Target="http://www.uradni-list.si/1/objava.jsp?urlid=201120&amp;stevilka=822" TargetMode="External"/><Relationship Id="rId19" Type="http://schemas.openxmlformats.org/officeDocument/2006/relationships/hyperlink" Target="http://www.uradni-list.si/1/objava.jsp?urlid=200856&amp;stevilka=2344" TargetMode="External"/><Relationship Id="rId4" Type="http://schemas.openxmlformats.org/officeDocument/2006/relationships/settings" Target="settings.xml"/><Relationship Id="rId9" Type="http://schemas.openxmlformats.org/officeDocument/2006/relationships/hyperlink" Target="http://www.uradni-list.si/1/objava.jsp?urlid=20104&amp;stevilka=129" TargetMode="External"/><Relationship Id="rId14" Type="http://schemas.openxmlformats.org/officeDocument/2006/relationships/hyperlink" Target="http://www.uradni-list.si/1/objava.jsp?urlid=200994&amp;stevilka=4052" TargetMode="External"/><Relationship Id="rId22" Type="http://schemas.openxmlformats.org/officeDocument/2006/relationships/hyperlink" Target="http://www.uradni-list.si/1/objava.jsp?urlid=201120&amp;stevilka=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3357</Words>
  <Characters>19140</Characters>
  <Application>Microsoft Office Word</Application>
  <DocSecurity>0</DocSecurity>
  <Lines>159</Lines>
  <Paragraphs>44</Paragraphs>
  <ScaleCrop>false</ScaleCrop>
  <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Barbara Gradišek</cp:lastModifiedBy>
  <cp:revision>11</cp:revision>
  <dcterms:created xsi:type="dcterms:W3CDTF">2014-04-03T12:43:00Z</dcterms:created>
  <dcterms:modified xsi:type="dcterms:W3CDTF">2014-04-07T09:15:00Z</dcterms:modified>
</cp:coreProperties>
</file>