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FE" w:rsidRPr="006D631A" w:rsidRDefault="00AB59FE" w:rsidP="00416865">
      <w:pPr>
        <w:pStyle w:val="Naslov1"/>
        <w:rPr>
          <w:rFonts w:ascii="Garamond" w:hAnsi="Garamond"/>
          <w:sz w:val="24"/>
          <w:szCs w:val="24"/>
        </w:rPr>
      </w:pPr>
      <w:r w:rsidRPr="006D631A">
        <w:rPr>
          <w:rFonts w:ascii="Garamond" w:hAnsi="Garamond"/>
          <w:sz w:val="24"/>
          <w:szCs w:val="24"/>
        </w:rPr>
        <w:t xml:space="preserve">OBČINA TRZIN </w:t>
      </w:r>
    </w:p>
    <w:p w:rsidR="00AB59FE" w:rsidRPr="006D631A" w:rsidRDefault="00AB59FE" w:rsidP="00416865">
      <w:pPr>
        <w:rPr>
          <w:rFonts w:ascii="Garamond" w:hAnsi="Garamond"/>
          <w:b/>
          <w:sz w:val="24"/>
          <w:szCs w:val="24"/>
        </w:rPr>
      </w:pPr>
      <w:r w:rsidRPr="006D631A">
        <w:rPr>
          <w:rFonts w:ascii="Garamond" w:hAnsi="Garamond"/>
          <w:b/>
          <w:sz w:val="24"/>
          <w:szCs w:val="24"/>
        </w:rPr>
        <w:t xml:space="preserve">Župan Anton Peršak </w:t>
      </w:r>
    </w:p>
    <w:p w:rsidR="00AB59FE" w:rsidRPr="006D631A" w:rsidRDefault="00AB59FE" w:rsidP="00416865">
      <w:pPr>
        <w:rPr>
          <w:rFonts w:ascii="Garamond" w:hAnsi="Garamond"/>
          <w:b/>
          <w:sz w:val="24"/>
          <w:szCs w:val="24"/>
        </w:rPr>
      </w:pPr>
    </w:p>
    <w:p w:rsidR="00AB59FE" w:rsidRPr="006D631A" w:rsidRDefault="00AB59FE" w:rsidP="00416865">
      <w:pPr>
        <w:rPr>
          <w:rFonts w:ascii="Garamond" w:hAnsi="Garamond"/>
          <w:sz w:val="24"/>
          <w:szCs w:val="24"/>
        </w:rPr>
      </w:pPr>
      <w:r w:rsidRPr="006D631A">
        <w:rPr>
          <w:rFonts w:ascii="Garamond" w:hAnsi="Garamond"/>
          <w:sz w:val="24"/>
          <w:szCs w:val="24"/>
        </w:rPr>
        <w:t>Številka: 29-8/2014</w:t>
      </w:r>
    </w:p>
    <w:p w:rsidR="00AB59FE" w:rsidRPr="006D631A" w:rsidRDefault="00AB59FE" w:rsidP="00416865">
      <w:pPr>
        <w:rPr>
          <w:rFonts w:ascii="Garamond" w:hAnsi="Garamond"/>
          <w:sz w:val="24"/>
          <w:szCs w:val="24"/>
        </w:rPr>
      </w:pPr>
      <w:r w:rsidRPr="006D631A">
        <w:rPr>
          <w:rFonts w:ascii="Garamond" w:hAnsi="Garamond"/>
          <w:sz w:val="24"/>
          <w:szCs w:val="24"/>
        </w:rPr>
        <w:t>Datum: 31.03.2014</w:t>
      </w:r>
    </w:p>
    <w:p w:rsidR="00AB59FE" w:rsidRPr="006D631A" w:rsidRDefault="00AB59FE" w:rsidP="00416865">
      <w:pPr>
        <w:rPr>
          <w:rFonts w:ascii="Garamond" w:hAnsi="Garamond"/>
          <w:sz w:val="24"/>
          <w:szCs w:val="24"/>
        </w:rPr>
      </w:pPr>
    </w:p>
    <w:p w:rsidR="00AB59FE" w:rsidRPr="006D631A" w:rsidRDefault="00AB59FE" w:rsidP="00416865">
      <w:pPr>
        <w:rPr>
          <w:rFonts w:ascii="Garamond" w:hAnsi="Garamond"/>
          <w:b/>
          <w:sz w:val="24"/>
          <w:szCs w:val="24"/>
        </w:rPr>
      </w:pPr>
      <w:r w:rsidRPr="006D631A">
        <w:rPr>
          <w:rFonts w:ascii="Garamond" w:hAnsi="Garamond"/>
          <w:b/>
          <w:sz w:val="24"/>
          <w:szCs w:val="24"/>
        </w:rPr>
        <w:t>Občinski svet</w:t>
      </w:r>
    </w:p>
    <w:p w:rsidR="00AB59FE" w:rsidRPr="006D631A" w:rsidRDefault="00AB59FE" w:rsidP="00416865">
      <w:pPr>
        <w:rPr>
          <w:rFonts w:ascii="Garamond" w:hAnsi="Garamond"/>
          <w:b/>
          <w:sz w:val="24"/>
          <w:szCs w:val="24"/>
        </w:rPr>
      </w:pPr>
      <w:r w:rsidRPr="006D631A">
        <w:rPr>
          <w:rFonts w:ascii="Garamond" w:hAnsi="Garamond"/>
          <w:b/>
          <w:sz w:val="24"/>
          <w:szCs w:val="24"/>
        </w:rPr>
        <w:t>Občine Trzin</w:t>
      </w:r>
    </w:p>
    <w:p w:rsidR="00AB59FE" w:rsidRPr="006D631A" w:rsidRDefault="00AB59FE" w:rsidP="00416865">
      <w:pPr>
        <w:rPr>
          <w:rFonts w:ascii="Garamond" w:hAnsi="Garamond"/>
          <w:sz w:val="24"/>
          <w:szCs w:val="24"/>
        </w:rPr>
      </w:pPr>
    </w:p>
    <w:p w:rsidR="00AB59FE" w:rsidRPr="006D631A" w:rsidRDefault="00AB59FE" w:rsidP="00416865">
      <w:pPr>
        <w:pStyle w:val="Naslov2"/>
        <w:rPr>
          <w:rFonts w:ascii="Garamond" w:hAnsi="Garamond"/>
          <w:i w:val="0"/>
          <w:sz w:val="24"/>
          <w:szCs w:val="24"/>
        </w:rPr>
      </w:pPr>
    </w:p>
    <w:p w:rsidR="00AB59FE" w:rsidRPr="006D631A" w:rsidRDefault="00AB59FE" w:rsidP="00416865">
      <w:pPr>
        <w:pStyle w:val="Naslov2"/>
        <w:rPr>
          <w:rFonts w:ascii="Garamond" w:hAnsi="Garamond"/>
          <w:i w:val="0"/>
          <w:sz w:val="24"/>
          <w:szCs w:val="24"/>
        </w:rPr>
      </w:pPr>
      <w:r w:rsidRPr="006D631A">
        <w:rPr>
          <w:rFonts w:ascii="Garamond" w:hAnsi="Garamond"/>
          <w:i w:val="0"/>
          <w:sz w:val="24"/>
          <w:szCs w:val="24"/>
        </w:rPr>
        <w:t>Zadeva: PREDLOG LOKALNEGA RAZVOJNEGA PROGRAMA OBČINE TRZIN ZA OBDOBJE 2014 DO 20</w:t>
      </w:r>
      <w:r w:rsidR="00F8271C">
        <w:rPr>
          <w:rFonts w:ascii="Garamond" w:hAnsi="Garamond"/>
          <w:i w:val="0"/>
          <w:sz w:val="24"/>
          <w:szCs w:val="24"/>
        </w:rPr>
        <w:t>20</w:t>
      </w:r>
      <w:r w:rsidRPr="006D631A">
        <w:rPr>
          <w:rFonts w:ascii="Garamond" w:hAnsi="Garamond"/>
          <w:i w:val="0"/>
          <w:sz w:val="24"/>
          <w:szCs w:val="24"/>
        </w:rPr>
        <w:t xml:space="preserve"> – prva obravnava</w:t>
      </w:r>
    </w:p>
    <w:p w:rsidR="00AB59FE" w:rsidRPr="006D631A" w:rsidRDefault="00AB59FE" w:rsidP="00416865">
      <w:pPr>
        <w:rPr>
          <w:rFonts w:ascii="Garamond" w:hAnsi="Garamond"/>
          <w:sz w:val="24"/>
          <w:szCs w:val="24"/>
        </w:rPr>
      </w:pPr>
      <w:r w:rsidRPr="006D631A">
        <w:rPr>
          <w:rFonts w:ascii="Garamond" w:hAnsi="Garamond"/>
          <w:sz w:val="24"/>
          <w:szCs w:val="24"/>
        </w:rPr>
        <w:t xml:space="preserve"> </w:t>
      </w:r>
    </w:p>
    <w:p w:rsidR="00AB59FE" w:rsidRPr="006D631A" w:rsidRDefault="00AB59FE" w:rsidP="00416865">
      <w:pPr>
        <w:rPr>
          <w:rFonts w:ascii="Garamond" w:hAnsi="Garamond"/>
          <w:sz w:val="24"/>
          <w:szCs w:val="24"/>
        </w:rPr>
      </w:pPr>
      <w:r w:rsidRPr="006D631A">
        <w:rPr>
          <w:rFonts w:ascii="Garamond" w:hAnsi="Garamond"/>
          <w:b/>
          <w:sz w:val="24"/>
          <w:szCs w:val="24"/>
        </w:rPr>
        <w:t>Namen:</w:t>
      </w:r>
      <w:r w:rsidRPr="006D631A">
        <w:rPr>
          <w:rFonts w:ascii="Garamond" w:hAnsi="Garamond"/>
          <w:sz w:val="24"/>
          <w:szCs w:val="24"/>
        </w:rPr>
        <w:t xml:space="preserve"> </w:t>
      </w:r>
    </w:p>
    <w:p w:rsidR="00AB59FE" w:rsidRPr="006D631A" w:rsidRDefault="00AB59FE" w:rsidP="00416865">
      <w:pPr>
        <w:rPr>
          <w:rFonts w:ascii="Garamond" w:hAnsi="Garamond"/>
          <w:sz w:val="24"/>
          <w:szCs w:val="24"/>
        </w:rPr>
      </w:pPr>
    </w:p>
    <w:p w:rsidR="00AB59FE" w:rsidRPr="006D631A" w:rsidRDefault="00AB59FE" w:rsidP="00FF2030">
      <w:pPr>
        <w:pStyle w:val="Telobesedila"/>
        <w:rPr>
          <w:rFonts w:ascii="Garamond" w:hAnsi="Garamond"/>
          <w:b w:val="0"/>
          <w:szCs w:val="24"/>
        </w:rPr>
      </w:pPr>
      <w:r w:rsidRPr="006D631A">
        <w:rPr>
          <w:rFonts w:ascii="Garamond" w:hAnsi="Garamond"/>
          <w:szCs w:val="24"/>
        </w:rPr>
        <w:t xml:space="preserve">Pravna podlaga: </w:t>
      </w:r>
      <w:r w:rsidRPr="006D631A">
        <w:rPr>
          <w:rFonts w:ascii="Garamond" w:hAnsi="Garamond"/>
          <w:b w:val="0"/>
          <w:szCs w:val="24"/>
        </w:rPr>
        <w:t xml:space="preserve">Zakon o lokalni samoupravi (Uradni list RS št. 94/07 – uradno prečiščeno besedilo 2, 87/08 odl. US, 79/09, 51/10, 84/10 – odl. US in 40/12 - ZUJF), 18.čl. Statuta Občine Trzin (Uradni vestnik OT št. 2/06 – uradno prečiščeno besedilo </w:t>
      </w:r>
      <w:smartTag w:uri="urn:schemas-microsoft-com:office:smarttags" w:element="metricconverter">
        <w:smartTagPr>
          <w:attr w:name="ProductID" w:val="1 in"/>
        </w:smartTagPr>
        <w:r w:rsidRPr="006D631A">
          <w:rPr>
            <w:rFonts w:ascii="Garamond" w:hAnsi="Garamond"/>
            <w:b w:val="0"/>
            <w:szCs w:val="24"/>
          </w:rPr>
          <w:t>1 in</w:t>
        </w:r>
      </w:smartTag>
      <w:r w:rsidRPr="006D631A">
        <w:rPr>
          <w:rFonts w:ascii="Garamond" w:hAnsi="Garamond"/>
          <w:b w:val="0"/>
          <w:szCs w:val="24"/>
        </w:rPr>
        <w:t xml:space="preserve"> 8/06) in 33. čl. Poslovnika o delu občinskega sveta Občine Trzin (Uradni vestnik OT, št. 3/99, 10/00 in 5/04) </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                                                                                                                                                                                                                                                                                           </w:t>
      </w:r>
    </w:p>
    <w:p w:rsidR="00AB59FE" w:rsidRPr="006D631A" w:rsidRDefault="00AB59FE" w:rsidP="00FF2030">
      <w:pPr>
        <w:jc w:val="both"/>
        <w:rPr>
          <w:rFonts w:ascii="Garamond" w:hAnsi="Garamond"/>
          <w:b/>
          <w:sz w:val="24"/>
          <w:szCs w:val="24"/>
        </w:rPr>
      </w:pPr>
    </w:p>
    <w:p w:rsidR="00AB59FE" w:rsidRPr="006D631A" w:rsidRDefault="00AB59FE" w:rsidP="00FF2030">
      <w:pPr>
        <w:jc w:val="both"/>
        <w:rPr>
          <w:rFonts w:ascii="Garamond" w:hAnsi="Garamond"/>
          <w:sz w:val="24"/>
          <w:szCs w:val="24"/>
        </w:rPr>
      </w:pPr>
      <w:r w:rsidRPr="006D631A">
        <w:rPr>
          <w:rFonts w:ascii="Garamond" w:hAnsi="Garamond"/>
          <w:b/>
          <w:sz w:val="24"/>
          <w:szCs w:val="24"/>
        </w:rPr>
        <w:t>Predlagatelj in poročevalec na seji:</w:t>
      </w:r>
      <w:r w:rsidRPr="006D631A">
        <w:rPr>
          <w:rFonts w:ascii="Garamond" w:hAnsi="Garamond"/>
          <w:sz w:val="24"/>
          <w:szCs w:val="24"/>
        </w:rPr>
        <w:t xml:space="preserve"> župan g. Anton Peršak. </w:t>
      </w:r>
    </w:p>
    <w:p w:rsidR="00AB59FE" w:rsidRPr="006D631A" w:rsidRDefault="00AB59FE" w:rsidP="00FF2030">
      <w:pPr>
        <w:jc w:val="both"/>
        <w:rPr>
          <w:rFonts w:ascii="Garamond" w:hAnsi="Garamond"/>
          <w:sz w:val="24"/>
          <w:szCs w:val="24"/>
        </w:rPr>
      </w:pPr>
    </w:p>
    <w:p w:rsidR="00AB59FE" w:rsidRPr="006D631A" w:rsidRDefault="00AB59FE" w:rsidP="00FF2030">
      <w:pPr>
        <w:jc w:val="both"/>
        <w:rPr>
          <w:rFonts w:ascii="Garamond" w:hAnsi="Garamond"/>
          <w:sz w:val="24"/>
          <w:szCs w:val="24"/>
        </w:rPr>
      </w:pPr>
    </w:p>
    <w:p w:rsidR="00AB59FE" w:rsidRPr="006D631A" w:rsidRDefault="00AB59FE" w:rsidP="00FF2030">
      <w:pPr>
        <w:jc w:val="both"/>
        <w:rPr>
          <w:rFonts w:ascii="Garamond" w:hAnsi="Garamond"/>
          <w:sz w:val="24"/>
          <w:szCs w:val="24"/>
        </w:rPr>
      </w:pPr>
      <w:r w:rsidRPr="006D631A">
        <w:rPr>
          <w:rFonts w:ascii="Garamond" w:hAnsi="Garamond"/>
          <w:b/>
          <w:sz w:val="24"/>
          <w:szCs w:val="24"/>
        </w:rPr>
        <w:t xml:space="preserve">Obrazložitev predloga: </w:t>
      </w:r>
      <w:r>
        <w:rPr>
          <w:rFonts w:ascii="Garamond" w:hAnsi="Garamond"/>
          <w:b/>
          <w:sz w:val="24"/>
          <w:szCs w:val="24"/>
        </w:rPr>
        <w:t xml:space="preserve"> </w:t>
      </w:r>
      <w:r w:rsidRPr="006D631A">
        <w:rPr>
          <w:rFonts w:ascii="Garamond" w:hAnsi="Garamond"/>
          <w:sz w:val="24"/>
          <w:szCs w:val="24"/>
        </w:rPr>
        <w:t xml:space="preserve">Občinski svet Občine Trzin je marca 2005 sprejel Strategijo razvoja Občine Trzin za obdobje 2005 do 2010 (Ur.v. OT št. 3/2005), s katero je na podlagi ugotovljenih interesov določil glavne cilje razvoja občine in nedvoumno zavezal Občino Trzin za koncept trajnostnega ali vzdržnega razvoja. S Strategijo je občinski svet tudi določil glavne programe v okviru Strategije in skladno s tem tudi seznam naložb in posebnih razvojnih programov, za katere je bilo vsako leto posebej potrebno nameniti ustrezne zneske proračunskih sredstev in vsaj deloma zagotoviti tudi sofinanciranje iz državnega proračuna in iz evropskih skladov, namenjenih tudi za razvoj na lokalni ravni (Sklad za regionalni razvoj, Evropski socialni sklad, Sklad za razvoj podeželja. Kohezijski sklad…). </w:t>
      </w:r>
    </w:p>
    <w:p w:rsidR="00AB59FE" w:rsidRPr="006D631A" w:rsidRDefault="00AB59FE" w:rsidP="00FF2030">
      <w:pPr>
        <w:jc w:val="both"/>
        <w:rPr>
          <w:rFonts w:ascii="Garamond" w:hAnsi="Garamond"/>
          <w:sz w:val="24"/>
          <w:szCs w:val="24"/>
        </w:rPr>
      </w:pPr>
    </w:p>
    <w:p w:rsidR="00AB59FE" w:rsidRDefault="00AB59FE" w:rsidP="00FF2030">
      <w:pPr>
        <w:jc w:val="both"/>
        <w:rPr>
          <w:rFonts w:ascii="Garamond" w:hAnsi="Garamond"/>
          <w:sz w:val="24"/>
          <w:szCs w:val="24"/>
        </w:rPr>
      </w:pPr>
      <w:r w:rsidRPr="006D631A">
        <w:rPr>
          <w:rFonts w:ascii="Garamond" w:hAnsi="Garamond"/>
          <w:sz w:val="24"/>
          <w:szCs w:val="24"/>
        </w:rPr>
        <w:t xml:space="preserve">Glede na to, da je bil leta 2006 sprejet nov Zakon o financiranju občin, zaradi katerega so se možni prihodki Občine Trzin zlasti v delu, namenjenem za naložbe znižali za približno 1,000.000 Eurov letno od vključno leta 2007. Kasneje, po uspešni zahtevi štirih občin (tudi Občine Trzin) po ustavni presoji zakona se je ta znesek nekoliko znižal, vendar je povsem realno oceniti, da je na podlagi navedenega zakona Občina Trzin prikrajšana vsaj za približno 800.000 Eurov investicijskih sredstev letno. Poleg tega so se po letu 2008 zaradi finančne krize in gospodarske recesije še dodatno znižali nekateri drugi prihodki občine in to ponovno ravno tisti, ki so namenjeni za vlaganja v razvoj, tako da je bilo že pred letom 2010 povsem  jasno in razumljivo, da Občina Trzin sprejete Strategije razvoja do leta 2010 ne bo mogla uresničiti niti v približno želenem obsegu. To je bilo tudi glavni razlog, da Občina Trzin leta 2010 ali 2011 ni oblikovala in sprejela nove Strategije ali Lokalnega programa razvoja, temveč je tri leta zapovrstjo s posebnim sklepom občinskega sveta podaljšala veljavnost Strategije iz leta </w:t>
      </w:r>
      <w:smartTag w:uri="urn:schemas-microsoft-com:office:smarttags" w:element="metricconverter">
        <w:smartTagPr>
          <w:attr w:name="ProductID" w:val="2005 in"/>
        </w:smartTagPr>
        <w:r w:rsidRPr="006D631A">
          <w:rPr>
            <w:rFonts w:ascii="Garamond" w:hAnsi="Garamond"/>
            <w:sz w:val="24"/>
            <w:szCs w:val="24"/>
          </w:rPr>
          <w:t>2005 in</w:t>
        </w:r>
      </w:smartTag>
      <w:r w:rsidRPr="006D631A">
        <w:rPr>
          <w:rFonts w:ascii="Garamond" w:hAnsi="Garamond"/>
          <w:sz w:val="24"/>
          <w:szCs w:val="24"/>
        </w:rPr>
        <w:t xml:space="preserve"> novelirala zlasti spisek načrtovanih naložb občine in terminski plan izvajanja teh naložb. </w:t>
      </w:r>
    </w:p>
    <w:p w:rsidR="00AB59FE" w:rsidRPr="006D631A" w:rsidRDefault="00AB59FE" w:rsidP="00FF2030">
      <w:pPr>
        <w:jc w:val="both"/>
        <w:rPr>
          <w:rFonts w:ascii="Garamond" w:hAnsi="Garamond"/>
          <w:sz w:val="24"/>
          <w:szCs w:val="24"/>
        </w:rPr>
      </w:pP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Po štirih letih je vseeno potrebno ugotoviti, da so se v vmesnem obdobju številne okoliščine zelo opazno spremenile. Še najbolj to velja za politične in tudi finančne pogoje in okvir delovanja občin in oblikovanja njihovih politik. Poleg tega se z začetkom nove finančne perspektive na ravni EU (2014-2020) zelo daljnosežno spreminjajo nameni oziroma cilji in pogoji sofinanciranja </w:t>
      </w:r>
      <w:r w:rsidRPr="006D631A">
        <w:rPr>
          <w:rFonts w:ascii="Garamond" w:hAnsi="Garamond"/>
          <w:sz w:val="24"/>
          <w:szCs w:val="24"/>
        </w:rPr>
        <w:lastRenderedPageBreak/>
        <w:t xml:space="preserve">programov in naložb na državni in lokalni ravni, kar zadeva sredstva iz evropskih skladov, saj bo neprimerno nižji delež teh sredstev kot doslej namenjen za sofinanciranje programov in naložb na področju javne infrastrukture, varstva okolja, energetske učinkovitosti ipd. Po drugi strani pa tudi Vlada RS in Državni zbor v domačem okviru do neke mere spreminjata politiko sofinanciranja lokalnih naložb in programov, tako da se je potrebno prilagoditi vsem tem spremembam, ki objektivno gledano prinašajo z mnogih vidikov slabše, a z nekaterih vidikov tudi boljše pogoje za delovanje občin oziroma do neke mere premeščajo težišča finančnega sodelovanja; n.pr. s programov varstva okolja in naložb v javno infrastrukturo, prometno infrastrukturo ipd., za katere bodo morali poslej v večji meri prevzeti odgovornost, tudi finančno, neposredno uporabniki infrastrukture in za programe tudi občine ter država, na programe socialnega varstva, zaposlovanja, podjetniških spodbud, podpornega okolja za gospodarstvo ipd. Hkrati je potrebno ugotoviti, da je prav v zadnjem času prišlo tudi do pomembnega premika, na žalost sicer v škodo občin z ožjega območja Domžal, Kamnik in okoliških občin, tudi glede financiranja dveh velikih skupnih naložb na področju javne infrastrukture (skupni projekt vodooskrbe in skupni projekt nadgradnje in modernizacije CČN Domžale – Kamnik, vključno z izgradnjo primarne kanalizacije v nekaterih občinah), tako da je s tega vidika potrebno sprejeti tudi določeno prestrukturiranje Načrta razvojnih programov Občine Trzin za naslednjih nekaj let. Vse to govori za odločitev, da je smiselno sprejeti nov Lokalni razvojni program Občine Trzin, katerega trajanje bo usklajeno s trajanjem finančne perspektive EU, saj medtem tudi države – članice EU (v tem pogledu RS spet nekoliko zaostaja) usklajujejo svoje strateške načrte z ritmom finančnih perspektiv EU. </w:t>
      </w:r>
    </w:p>
    <w:p w:rsidR="00AB59FE" w:rsidRPr="006D631A" w:rsidRDefault="00AB59FE" w:rsidP="00FF2030">
      <w:pPr>
        <w:jc w:val="both"/>
        <w:rPr>
          <w:rFonts w:ascii="Garamond" w:hAnsi="Garamond"/>
          <w:sz w:val="24"/>
          <w:szCs w:val="24"/>
        </w:rPr>
      </w:pP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Velja povedati, da je Občina Trzin v preteklem obdobju, zlasti v različnih navezah na regionalni ravni </w:t>
      </w:r>
      <w:r>
        <w:rPr>
          <w:rFonts w:ascii="Garamond" w:hAnsi="Garamond"/>
          <w:sz w:val="24"/>
          <w:szCs w:val="24"/>
        </w:rPr>
        <w:t>in</w:t>
      </w:r>
      <w:r w:rsidRPr="006D631A">
        <w:rPr>
          <w:rFonts w:ascii="Garamond" w:hAnsi="Garamond"/>
          <w:sz w:val="24"/>
          <w:szCs w:val="24"/>
        </w:rPr>
        <w:t xml:space="preserve"> s sosednjimi občinami uspešno sodelovala pri projektih, ki so bili sofinancirani s sredstvi </w:t>
      </w:r>
      <w:r>
        <w:rPr>
          <w:rFonts w:ascii="Garamond" w:hAnsi="Garamond"/>
          <w:sz w:val="24"/>
          <w:szCs w:val="24"/>
        </w:rPr>
        <w:t xml:space="preserve">iz </w:t>
      </w:r>
      <w:r w:rsidRPr="006D631A">
        <w:rPr>
          <w:rFonts w:ascii="Garamond" w:hAnsi="Garamond"/>
          <w:sz w:val="24"/>
          <w:szCs w:val="24"/>
        </w:rPr>
        <w:t xml:space="preserve">evropskih skladov, tako da Občina Trzin tudi po oceni pristojnih služb na ravni države sodi med uspešne občine v tem pogledu. Ni razlogov, da bi tako ne bilo tudi v prihodnje, le da se bo morala Občina Trzin še bolj konstruktivno povezovati z drugimi občinami v okviru Ljubljanske urbane regije in Zahodne kohezijske regije v celoti za načrtovanje in izvajanje projektov, ki bodo nekoliko drugačni kot doslej, ker bodo morali biti bolj usmerjeni v zagotavljanje podpornega okolja za razvoj gospodarstva, vlaganj v tehnološko zahtevne proizvodnje, v razvoj storitev ipd. </w:t>
      </w:r>
    </w:p>
    <w:p w:rsidR="00AB59FE" w:rsidRPr="006D631A" w:rsidRDefault="00AB59FE" w:rsidP="00FF2030">
      <w:pPr>
        <w:jc w:val="both"/>
        <w:rPr>
          <w:rFonts w:ascii="Garamond" w:hAnsi="Garamond"/>
          <w:sz w:val="24"/>
          <w:szCs w:val="24"/>
        </w:rPr>
      </w:pP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Občina Trzin mora ponovno premisliti o svojih razvojnih možnostih in prednostih, o morebitnih slabostih z vidika razvoja, nevarnostih, ki prežijo nanjo in priložnostih, ki se jih obetajo tudi v kontekstu drugačne politike na ravni EU in države. </w:t>
      </w:r>
      <w:r>
        <w:rPr>
          <w:rFonts w:ascii="Garamond" w:hAnsi="Garamond"/>
          <w:sz w:val="24"/>
          <w:szCs w:val="24"/>
        </w:rPr>
        <w:t xml:space="preserve">Zlasti, če želi obdržati prvo mesto med vsemi  slovenskimi občinami glede na t.i. indeks razvitosti občin (v letih </w:t>
      </w:r>
      <w:smartTag w:uri="urn:schemas-microsoft-com:office:smarttags" w:element="metricconverter">
        <w:smartTagPr>
          <w:attr w:name="ProductID" w:val="2012 in"/>
        </w:smartTagPr>
        <w:r>
          <w:rPr>
            <w:rFonts w:ascii="Garamond" w:hAnsi="Garamond"/>
            <w:sz w:val="24"/>
            <w:szCs w:val="24"/>
          </w:rPr>
          <w:t>2012 in</w:t>
        </w:r>
      </w:smartTag>
      <w:r>
        <w:rPr>
          <w:rFonts w:ascii="Garamond" w:hAnsi="Garamond"/>
          <w:sz w:val="24"/>
          <w:szCs w:val="24"/>
        </w:rPr>
        <w:t xml:space="preserve"> 2013/14 ta indeks v primeru Občine Trzin znaša 1,52 (na drugem mestu je, denimo, Občina Domžale z indeksom 1,33, nato kmalu sledi MOL z indeksom 1,31 itd.).</w:t>
      </w:r>
    </w:p>
    <w:p w:rsidR="00AB59FE" w:rsidRPr="006D631A" w:rsidRDefault="00AB59FE" w:rsidP="00FF2030">
      <w:pPr>
        <w:jc w:val="both"/>
        <w:rPr>
          <w:rFonts w:ascii="Garamond" w:hAnsi="Garamond"/>
          <w:sz w:val="24"/>
          <w:szCs w:val="24"/>
        </w:rPr>
      </w:pPr>
    </w:p>
    <w:p w:rsidR="00AB59FE" w:rsidRPr="006D631A" w:rsidRDefault="00AB59FE" w:rsidP="00FF2030">
      <w:pPr>
        <w:jc w:val="both"/>
        <w:rPr>
          <w:rFonts w:ascii="Garamond" w:hAnsi="Garamond"/>
          <w:sz w:val="24"/>
          <w:szCs w:val="24"/>
        </w:rPr>
      </w:pPr>
      <w:r>
        <w:rPr>
          <w:rFonts w:ascii="Garamond" w:hAnsi="Garamond"/>
          <w:sz w:val="24"/>
          <w:szCs w:val="24"/>
        </w:rPr>
        <w:t>T</w:t>
      </w:r>
      <w:r w:rsidRPr="006D631A">
        <w:rPr>
          <w:rFonts w:ascii="Garamond" w:hAnsi="Garamond"/>
          <w:sz w:val="24"/>
          <w:szCs w:val="24"/>
        </w:rPr>
        <w:t>emeljna usmeritev v trajnostni razvoj z vsemi tremi ključnimi komponentami (1. Razvoj, 2. Var</w:t>
      </w:r>
      <w:r>
        <w:rPr>
          <w:rFonts w:ascii="Garamond" w:hAnsi="Garamond"/>
          <w:sz w:val="24"/>
          <w:szCs w:val="24"/>
        </w:rPr>
        <w:t>stvo</w:t>
      </w:r>
      <w:r w:rsidRPr="006D631A">
        <w:rPr>
          <w:rFonts w:ascii="Garamond" w:hAnsi="Garamond"/>
          <w:sz w:val="24"/>
          <w:szCs w:val="24"/>
        </w:rPr>
        <w:t xml:space="preserve"> narave in okolja, vključno z energetsko učinkovitostjo in orientacijo na obnovljive vire oziroma nizko ogljična občina in 3. Ohranjanje socialnega ravnotežja in kakovosti življenja v občini) ostaja </w:t>
      </w:r>
      <w:r>
        <w:rPr>
          <w:rFonts w:ascii="Garamond" w:hAnsi="Garamond"/>
          <w:sz w:val="24"/>
          <w:szCs w:val="24"/>
        </w:rPr>
        <w:t>izhodišče in cilj</w:t>
      </w:r>
      <w:r w:rsidRPr="006D631A">
        <w:rPr>
          <w:rFonts w:ascii="Garamond" w:hAnsi="Garamond"/>
          <w:sz w:val="24"/>
          <w:szCs w:val="24"/>
        </w:rPr>
        <w:t xml:space="preserve"> tega razvojnega programa in občinske razvojne politike v celoti.  </w:t>
      </w:r>
    </w:p>
    <w:p w:rsidR="00AB59FE" w:rsidRPr="006D631A" w:rsidRDefault="00AB59FE" w:rsidP="00FF2030">
      <w:pPr>
        <w:jc w:val="both"/>
        <w:rPr>
          <w:rFonts w:ascii="Garamond" w:hAnsi="Garamond"/>
          <w:sz w:val="24"/>
          <w:szCs w:val="24"/>
        </w:rPr>
      </w:pPr>
    </w:p>
    <w:p w:rsidR="0066426A" w:rsidRDefault="00AB59FE" w:rsidP="00FF2030">
      <w:pPr>
        <w:jc w:val="both"/>
        <w:rPr>
          <w:rFonts w:ascii="Garamond" w:hAnsi="Garamond"/>
          <w:sz w:val="24"/>
          <w:szCs w:val="24"/>
        </w:rPr>
      </w:pPr>
      <w:r w:rsidRPr="006D631A">
        <w:rPr>
          <w:rFonts w:ascii="Garamond" w:hAnsi="Garamond"/>
          <w:sz w:val="24"/>
          <w:szCs w:val="24"/>
        </w:rPr>
        <w:t xml:space="preserve">V skladu s to usmeritvijo je potrebno analizirati doseženo raven razvitosti in dejansko stanje, zlasti z vidikov gospodarske razvitosti, socialnih razmer in razmer na področju varstva okolja in ohranjenosti narave na območju občine, razmisliti o razvojnih možnostih, ne da bi razvoj ogrozil oziroma poslabšal socialne razmere in stanje okolja ter narave v občini, si postaviti jasne cilje in predvideti, katere od teh ciljev je v obdobju do leta 2020 mogoče uresničiti, pri čemer je </w:t>
      </w:r>
      <w:r>
        <w:rPr>
          <w:rFonts w:ascii="Garamond" w:hAnsi="Garamond"/>
          <w:sz w:val="24"/>
          <w:szCs w:val="24"/>
        </w:rPr>
        <w:t>treba</w:t>
      </w:r>
      <w:r w:rsidRPr="006D631A">
        <w:rPr>
          <w:rFonts w:ascii="Garamond" w:hAnsi="Garamond"/>
          <w:sz w:val="24"/>
          <w:szCs w:val="24"/>
        </w:rPr>
        <w:t xml:space="preserve"> </w:t>
      </w:r>
      <w:r>
        <w:rPr>
          <w:rFonts w:ascii="Garamond" w:hAnsi="Garamond"/>
          <w:sz w:val="24"/>
          <w:szCs w:val="24"/>
        </w:rPr>
        <w:t xml:space="preserve">upoštevati tudi </w:t>
      </w:r>
      <w:r w:rsidRPr="006D631A">
        <w:rPr>
          <w:rFonts w:ascii="Garamond" w:hAnsi="Garamond"/>
          <w:sz w:val="24"/>
          <w:szCs w:val="24"/>
        </w:rPr>
        <w:t xml:space="preserve">možnosti </w:t>
      </w:r>
      <w:r>
        <w:rPr>
          <w:rFonts w:ascii="Garamond" w:hAnsi="Garamond"/>
          <w:sz w:val="24"/>
          <w:szCs w:val="24"/>
        </w:rPr>
        <w:t>za</w:t>
      </w:r>
      <w:r w:rsidRPr="006D631A">
        <w:rPr>
          <w:rFonts w:ascii="Garamond" w:hAnsi="Garamond"/>
          <w:sz w:val="24"/>
          <w:szCs w:val="24"/>
        </w:rPr>
        <w:t xml:space="preserve"> sofinanciranj</w:t>
      </w:r>
      <w:r>
        <w:rPr>
          <w:rFonts w:ascii="Garamond" w:hAnsi="Garamond"/>
          <w:sz w:val="24"/>
          <w:szCs w:val="24"/>
        </w:rPr>
        <w:t>e</w:t>
      </w:r>
      <w:r w:rsidRPr="006D631A">
        <w:rPr>
          <w:rFonts w:ascii="Garamond" w:hAnsi="Garamond"/>
          <w:sz w:val="24"/>
          <w:szCs w:val="24"/>
        </w:rPr>
        <w:t xml:space="preserve"> potrebnih naložb in programov, še posebej seveda možnosti za kandidiranje za sredstva iz skladov EU, iz državnega proračuna in drugih virov.</w:t>
      </w:r>
    </w:p>
    <w:p w:rsidR="0066426A" w:rsidRDefault="0066426A" w:rsidP="00FF2030">
      <w:pPr>
        <w:jc w:val="both"/>
        <w:rPr>
          <w:rFonts w:ascii="Garamond" w:hAnsi="Garamond"/>
          <w:sz w:val="24"/>
          <w:szCs w:val="24"/>
        </w:rPr>
      </w:pPr>
    </w:p>
    <w:p w:rsidR="00AB59FE" w:rsidRPr="006D631A" w:rsidRDefault="00AB59FE" w:rsidP="00FF2030">
      <w:pPr>
        <w:jc w:val="both"/>
        <w:rPr>
          <w:rFonts w:ascii="Garamond" w:hAnsi="Garamond"/>
          <w:sz w:val="24"/>
          <w:szCs w:val="24"/>
        </w:rPr>
      </w:pPr>
      <w:r w:rsidRPr="006D631A">
        <w:rPr>
          <w:rFonts w:ascii="Garamond" w:hAnsi="Garamond"/>
          <w:sz w:val="24"/>
          <w:szCs w:val="24"/>
        </w:rPr>
        <w:lastRenderedPageBreak/>
        <w:t xml:space="preserve">V prvi fazi predlagatelj daje občinskemu svetu v potrditev pravzaprav samo izhodišča za končno verzijo Lokalnega razvojnega programa Občine Trzin za obdobje 2014 </w:t>
      </w:r>
      <w:r>
        <w:rPr>
          <w:rFonts w:ascii="Garamond" w:hAnsi="Garamond"/>
          <w:sz w:val="24"/>
          <w:szCs w:val="24"/>
        </w:rPr>
        <w:t>-</w:t>
      </w:r>
      <w:r w:rsidRPr="006D631A">
        <w:rPr>
          <w:rFonts w:ascii="Garamond" w:hAnsi="Garamond"/>
          <w:sz w:val="24"/>
          <w:szCs w:val="24"/>
        </w:rPr>
        <w:t xml:space="preserve"> 2020, na podlagi katerih bo ob potrditvi izhodišč na seji občinskega sveta v nadaljevanju, predvidoma do polovice maja, organiziral javno razpravo z zainteresiranimi občani in interesnimi skupinami (NVO, predstavniki gospodarstva</w:t>
      </w:r>
      <w:r>
        <w:rPr>
          <w:rFonts w:ascii="Garamond" w:hAnsi="Garamond"/>
          <w:sz w:val="24"/>
          <w:szCs w:val="24"/>
        </w:rPr>
        <w:t>, javnimi zavodi, javnimi podjetji</w:t>
      </w:r>
      <w:r w:rsidRPr="006D631A">
        <w:rPr>
          <w:rFonts w:ascii="Garamond" w:hAnsi="Garamond"/>
          <w:sz w:val="24"/>
          <w:szCs w:val="24"/>
        </w:rPr>
        <w:t xml:space="preserve"> itd.) in potem v skladu z rezultati te javne razprave dokončno oblikoval predlog za sprejem na junijski seji občinskega sveta. </w:t>
      </w:r>
      <w:r>
        <w:rPr>
          <w:rFonts w:ascii="Garamond" w:hAnsi="Garamond"/>
          <w:sz w:val="24"/>
          <w:szCs w:val="24"/>
        </w:rPr>
        <w:t xml:space="preserve">Pri tem bo predlagatelj </w:t>
      </w:r>
      <w:r w:rsidRPr="006D631A">
        <w:rPr>
          <w:rFonts w:ascii="Garamond" w:hAnsi="Garamond"/>
          <w:sz w:val="24"/>
          <w:szCs w:val="24"/>
        </w:rPr>
        <w:t xml:space="preserve"> </w:t>
      </w:r>
      <w:r>
        <w:rPr>
          <w:rFonts w:ascii="Garamond" w:hAnsi="Garamond"/>
          <w:sz w:val="24"/>
          <w:szCs w:val="24"/>
        </w:rPr>
        <w:t xml:space="preserve">upošteval </w:t>
      </w:r>
      <w:r w:rsidRPr="006D631A">
        <w:rPr>
          <w:rFonts w:ascii="Garamond" w:hAnsi="Garamond"/>
          <w:sz w:val="24"/>
          <w:szCs w:val="24"/>
        </w:rPr>
        <w:t xml:space="preserve"> tudi skladnost predloga z Regionalnim razvojnim programom LUR, s Partnerskim sporazumom med RS in Evropsko komisijo, ki je trenutno v fazi usklajevanja med Vlado RS in Evropsko komisijo in ne nazadnje z Operativnim programom kot dokumentom, s katerim bodo usmeritve Partnerskega sporazuma prevedene v jezik projektov, ki naj bi bili ob sofinanciranju s sredstvi iz evropskih skladov uresničeni do leta 2020, ki je trenutno že znan v obliki osnutka, pripravljenega za javno razpravo, ki pravkar poteka. Seveda je ob vsem tem potrebno upoštevati tudi Strategijo pametne specializacije, ki jo pripravlja Ministrstvo za gospodarski razvoj in tehnologijo kot spremljevalni dokument Partnerskega sporazuma in ne nazadnje celovito Strategijo razvoja Slovenije, ki je </w:t>
      </w:r>
      <w:r>
        <w:rPr>
          <w:rFonts w:ascii="Garamond" w:hAnsi="Garamond"/>
          <w:sz w:val="24"/>
          <w:szCs w:val="24"/>
        </w:rPr>
        <w:t xml:space="preserve">tudi </w:t>
      </w:r>
      <w:r w:rsidRPr="006D631A">
        <w:rPr>
          <w:rFonts w:ascii="Garamond" w:hAnsi="Garamond"/>
          <w:sz w:val="24"/>
          <w:szCs w:val="24"/>
        </w:rPr>
        <w:t>v nastajanju in naj bi bila ravno tako skladna z že sprejeto Strategijo SEE 2020 in strateškim dokumentom EU Europe 2020.</w:t>
      </w:r>
    </w:p>
    <w:p w:rsidR="00AB59FE" w:rsidRPr="006D631A" w:rsidRDefault="00AB59FE" w:rsidP="00FF2030">
      <w:pPr>
        <w:jc w:val="both"/>
        <w:rPr>
          <w:rFonts w:ascii="Garamond" w:hAnsi="Garamond"/>
          <w:sz w:val="24"/>
          <w:szCs w:val="24"/>
        </w:rPr>
      </w:pPr>
    </w:p>
    <w:p w:rsidR="00AB59FE" w:rsidRDefault="00AB59FE" w:rsidP="00FF2030">
      <w:pPr>
        <w:jc w:val="both"/>
        <w:rPr>
          <w:rFonts w:ascii="Garamond" w:hAnsi="Garamond"/>
          <w:sz w:val="24"/>
          <w:szCs w:val="24"/>
        </w:rPr>
      </w:pPr>
      <w:r w:rsidRPr="006D631A">
        <w:rPr>
          <w:rFonts w:ascii="Garamond" w:hAnsi="Garamond"/>
          <w:sz w:val="24"/>
          <w:szCs w:val="24"/>
        </w:rPr>
        <w:t xml:space="preserve">Vsi ti dokumenti so trenutno v obravnavi v okviru Sveta zahodne kohezijske regije in so hkrati tudi okvir, ki ga upoštevajo organi LUR ob pripravi Regionalnega razvojnega programa, ki je v zaključni fazi. Na obeh ravneh je  Občina Trzin neposredno vključena v razprave o navedenih predlogih dokumentov. </w:t>
      </w:r>
    </w:p>
    <w:p w:rsidR="00815AF0" w:rsidRDefault="00815AF0" w:rsidP="00FF2030">
      <w:pPr>
        <w:jc w:val="both"/>
        <w:rPr>
          <w:rFonts w:ascii="Garamond" w:hAnsi="Garamond"/>
          <w:sz w:val="24"/>
          <w:szCs w:val="24"/>
        </w:rPr>
      </w:pPr>
    </w:p>
    <w:p w:rsidR="00815AF0" w:rsidRPr="006D631A" w:rsidRDefault="00815AF0" w:rsidP="00FF2030">
      <w:pPr>
        <w:jc w:val="both"/>
        <w:rPr>
          <w:rFonts w:ascii="Garamond" w:hAnsi="Garamond"/>
          <w:sz w:val="24"/>
          <w:szCs w:val="24"/>
        </w:rPr>
      </w:pPr>
      <w:r>
        <w:rPr>
          <w:rFonts w:ascii="Garamond" w:hAnsi="Garamond"/>
          <w:sz w:val="24"/>
          <w:szCs w:val="24"/>
        </w:rPr>
        <w:t xml:space="preserve">Pred Oceno finančnih posledic velja posebej poudariti, da je Občina Trzin vse predvidene programe in projekte finančno sposobna izpeljati ob predpostavki, da bo na področju pridobivanja sredstev iz evropskih skladov (zlasti za skupne projekte z drugimi občinami) in s kandidiranjem na javnih razpisih </w:t>
      </w:r>
      <w:r w:rsidR="0040054F">
        <w:rPr>
          <w:rFonts w:ascii="Garamond" w:hAnsi="Garamond"/>
          <w:sz w:val="24"/>
          <w:szCs w:val="24"/>
        </w:rPr>
        <w:t xml:space="preserve">ministrstev vsaj v tolikšni meri uspešna kot je bila doslej. </w:t>
      </w:r>
    </w:p>
    <w:p w:rsidR="00AB59FE" w:rsidRPr="006D631A" w:rsidRDefault="00AB59FE" w:rsidP="00FF2030">
      <w:pPr>
        <w:jc w:val="both"/>
        <w:rPr>
          <w:rFonts w:ascii="Garamond" w:hAnsi="Garamond"/>
          <w:sz w:val="24"/>
          <w:szCs w:val="24"/>
        </w:rPr>
      </w:pPr>
    </w:p>
    <w:p w:rsidR="00AB59FE" w:rsidRPr="006D631A" w:rsidRDefault="00AB59FE" w:rsidP="00FF2030">
      <w:pPr>
        <w:jc w:val="both"/>
        <w:rPr>
          <w:rFonts w:ascii="Garamond" w:hAnsi="Garamond"/>
          <w:sz w:val="24"/>
          <w:szCs w:val="24"/>
        </w:rPr>
      </w:pPr>
      <w:r w:rsidRPr="006D631A">
        <w:rPr>
          <w:rFonts w:ascii="Garamond" w:hAnsi="Garamond"/>
          <w:b/>
          <w:sz w:val="24"/>
          <w:szCs w:val="24"/>
        </w:rPr>
        <w:t xml:space="preserve">Finančne posledice: </w:t>
      </w:r>
      <w:r w:rsidRPr="006D631A">
        <w:rPr>
          <w:rFonts w:ascii="Garamond" w:hAnsi="Garamond"/>
          <w:sz w:val="24"/>
          <w:szCs w:val="24"/>
        </w:rPr>
        <w:t>Sprejem Lokalnega razvojnega programa Občine Trzin bo seveda imel pomembne posledice za Proračun Občine Trzin, zlasti z vidika načrtovanja naložb občine in na podlagi Lokalnega razvojnega programa bodo v prihodnjih letih oblikovani predlogi proračunov in znotraj njih načrti razvojnih programov občine.</w:t>
      </w:r>
    </w:p>
    <w:p w:rsidR="00AB59FE" w:rsidRPr="006D631A" w:rsidRDefault="00AB59FE" w:rsidP="00416865">
      <w:pPr>
        <w:rPr>
          <w:rFonts w:ascii="Garamond" w:hAnsi="Garamond"/>
          <w:sz w:val="24"/>
          <w:szCs w:val="24"/>
        </w:rPr>
      </w:pPr>
      <w:r w:rsidRPr="006D631A">
        <w:rPr>
          <w:rFonts w:ascii="Garamond" w:hAnsi="Garamond"/>
          <w:sz w:val="24"/>
          <w:szCs w:val="24"/>
        </w:rPr>
        <w:t xml:space="preserve"> </w:t>
      </w:r>
    </w:p>
    <w:p w:rsidR="00AB59FE" w:rsidRPr="006D631A" w:rsidRDefault="00AB59FE" w:rsidP="00416865">
      <w:pPr>
        <w:rPr>
          <w:rFonts w:ascii="Garamond" w:hAnsi="Garamond"/>
          <w:sz w:val="24"/>
          <w:szCs w:val="24"/>
        </w:rPr>
      </w:pPr>
      <w:r w:rsidRPr="006D631A">
        <w:rPr>
          <w:rFonts w:ascii="Garamond" w:hAnsi="Garamond"/>
          <w:b/>
          <w:sz w:val="24"/>
          <w:szCs w:val="24"/>
        </w:rPr>
        <w:t>Predlog sklepa</w:t>
      </w:r>
      <w:r w:rsidRPr="006D631A">
        <w:rPr>
          <w:rFonts w:ascii="Garamond" w:hAnsi="Garamond"/>
          <w:sz w:val="24"/>
          <w:szCs w:val="24"/>
        </w:rPr>
        <w:t xml:space="preserve">: </w:t>
      </w:r>
    </w:p>
    <w:p w:rsidR="00AB59FE" w:rsidRPr="0066426A" w:rsidRDefault="00AB59FE" w:rsidP="00416865">
      <w:pPr>
        <w:pStyle w:val="Telobesedila"/>
        <w:rPr>
          <w:rFonts w:ascii="Garamond" w:hAnsi="Garamond"/>
          <w:b w:val="0"/>
          <w:sz w:val="22"/>
          <w:szCs w:val="22"/>
        </w:rPr>
      </w:pPr>
      <w:r w:rsidRPr="00FF2030">
        <w:rPr>
          <w:rFonts w:ascii="Garamond" w:hAnsi="Garamond"/>
          <w:b w:val="0"/>
          <w:sz w:val="22"/>
          <w:szCs w:val="22"/>
        </w:rPr>
        <w:t xml:space="preserve">Občinski svet Občine Trzin je na podlagi Zakona o lokalni samoupravi (Uradni list RS št. 94/07 – uradno prečiščeno besedilo, 87/08 odl. US, 79/09, 51/10, 84/10 – odl. US in 40/12 - ZUJF), 9. in 14. čl. Zakona o uresničevanju javnega interesa za kulturo (Uradni list RS št. </w:t>
      </w:r>
      <w:hyperlink r:id="rId7" w:tgtFrame="_blank" w:history="1">
        <w:r w:rsidRPr="00FF2030">
          <w:rPr>
            <w:rStyle w:val="Hiperpovezava"/>
            <w:rFonts w:ascii="Garamond" w:hAnsi="Garamond"/>
            <w:b w:val="0"/>
            <w:color w:val="auto"/>
            <w:sz w:val="22"/>
            <w:szCs w:val="22"/>
            <w:u w:val="none"/>
          </w:rPr>
          <w:t>77/07</w:t>
        </w:r>
      </w:hyperlink>
      <w:r w:rsidRPr="00FF2030">
        <w:rPr>
          <w:rFonts w:ascii="Garamond" w:hAnsi="Garamond"/>
          <w:b w:val="0"/>
          <w:sz w:val="22"/>
          <w:szCs w:val="22"/>
        </w:rPr>
        <w:t xml:space="preserve">- uradno prečiščeno besedilo, </w:t>
      </w:r>
      <w:hyperlink r:id="rId8" w:tgtFrame="_blank" w:history="1">
        <w:r w:rsidRPr="00FF2030">
          <w:rPr>
            <w:rStyle w:val="Hiperpovezava"/>
            <w:rFonts w:ascii="Garamond" w:hAnsi="Garamond"/>
            <w:b w:val="0"/>
            <w:color w:val="auto"/>
            <w:sz w:val="22"/>
            <w:szCs w:val="22"/>
            <w:u w:val="none"/>
          </w:rPr>
          <w:t>56/08</w:t>
        </w:r>
      </w:hyperlink>
      <w:r w:rsidRPr="00FF2030">
        <w:rPr>
          <w:rFonts w:ascii="Garamond" w:hAnsi="Garamond"/>
          <w:b w:val="0"/>
          <w:sz w:val="22"/>
          <w:szCs w:val="22"/>
        </w:rPr>
        <w:t xml:space="preserve">, </w:t>
      </w:r>
      <w:hyperlink r:id="rId9" w:tgtFrame="_blank" w:history="1">
        <w:r w:rsidRPr="00FF2030">
          <w:rPr>
            <w:rStyle w:val="Hiperpovezava"/>
            <w:rFonts w:ascii="Garamond" w:hAnsi="Garamond"/>
            <w:b w:val="0"/>
            <w:color w:val="auto"/>
            <w:sz w:val="22"/>
            <w:szCs w:val="22"/>
            <w:u w:val="none"/>
          </w:rPr>
          <w:t>94/09</w:t>
        </w:r>
      </w:hyperlink>
      <w:r w:rsidRPr="00FF2030">
        <w:rPr>
          <w:rFonts w:ascii="Garamond" w:hAnsi="Garamond"/>
          <w:b w:val="0"/>
          <w:sz w:val="22"/>
          <w:szCs w:val="22"/>
        </w:rPr>
        <w:t xml:space="preserve"> odl. US, </w:t>
      </w:r>
      <w:hyperlink r:id="rId10" w:tgtFrame="_blank" w:history="1">
        <w:r w:rsidRPr="00FF2030">
          <w:rPr>
            <w:rStyle w:val="Hiperpovezava"/>
            <w:rFonts w:ascii="Garamond" w:hAnsi="Garamond"/>
            <w:b w:val="0"/>
            <w:color w:val="auto"/>
            <w:sz w:val="22"/>
            <w:szCs w:val="22"/>
            <w:u w:val="none"/>
          </w:rPr>
          <w:t>4/10</w:t>
        </w:r>
      </w:hyperlink>
      <w:r w:rsidRPr="00FF2030">
        <w:rPr>
          <w:rFonts w:ascii="Garamond" w:hAnsi="Garamond"/>
          <w:b w:val="0"/>
          <w:sz w:val="22"/>
          <w:szCs w:val="22"/>
        </w:rPr>
        <w:t xml:space="preserve">, </w:t>
      </w:r>
      <w:hyperlink r:id="rId11" w:tgtFrame="_blank" w:history="1">
        <w:r w:rsidRPr="00FF2030">
          <w:rPr>
            <w:rStyle w:val="Hiperpovezava"/>
            <w:rFonts w:ascii="Garamond" w:hAnsi="Garamond"/>
            <w:b w:val="0"/>
            <w:color w:val="auto"/>
            <w:sz w:val="22"/>
            <w:szCs w:val="22"/>
            <w:u w:val="none"/>
          </w:rPr>
          <w:t>20/11</w:t>
        </w:r>
      </w:hyperlink>
      <w:r w:rsidRPr="00FF2030">
        <w:rPr>
          <w:rFonts w:ascii="Garamond" w:hAnsi="Garamond"/>
          <w:b w:val="0"/>
          <w:sz w:val="22"/>
          <w:szCs w:val="22"/>
        </w:rPr>
        <w:t xml:space="preserve">, </w:t>
      </w:r>
      <w:hyperlink r:id="rId12" w:tgtFrame="_blank" w:history="1">
        <w:r w:rsidRPr="00FF2030">
          <w:rPr>
            <w:rStyle w:val="Hiperpovezava"/>
            <w:rFonts w:ascii="Garamond" w:hAnsi="Garamond"/>
            <w:b w:val="0"/>
            <w:color w:val="auto"/>
            <w:sz w:val="22"/>
            <w:szCs w:val="22"/>
            <w:u w:val="none"/>
          </w:rPr>
          <w:t>100/11</w:t>
        </w:r>
      </w:hyperlink>
      <w:r w:rsidRPr="00FF2030">
        <w:rPr>
          <w:rFonts w:ascii="Garamond" w:hAnsi="Garamond"/>
          <w:b w:val="0"/>
          <w:sz w:val="22"/>
          <w:szCs w:val="22"/>
        </w:rPr>
        <w:t xml:space="preserve"> odl. US, 111/13), 18.čl. Statuta Občine Trzin (Uradni vestnik OT št. 2/06 – uradno prečiščeno besedilo in 8/06) in 33. čl. Poslovnika o delu občinskega sveta Občine Trzin (Uradni vestnik OT, št. 3/99, 10/00 in 5/04) na 29. redni seji, dne 16.04.2014 sprejel </w:t>
      </w:r>
    </w:p>
    <w:p w:rsidR="00AB59FE" w:rsidRPr="001D7428" w:rsidRDefault="00AB59FE" w:rsidP="001D7428">
      <w:pPr>
        <w:pStyle w:val="Naslov3"/>
        <w:jc w:val="center"/>
        <w:rPr>
          <w:rFonts w:ascii="Garamond" w:hAnsi="Garamond"/>
          <w:sz w:val="24"/>
          <w:szCs w:val="24"/>
        </w:rPr>
      </w:pPr>
      <w:r w:rsidRPr="006D631A">
        <w:rPr>
          <w:rFonts w:ascii="Garamond" w:hAnsi="Garamond"/>
          <w:sz w:val="24"/>
          <w:szCs w:val="24"/>
        </w:rPr>
        <w:t>SKLEP</w:t>
      </w:r>
    </w:p>
    <w:p w:rsidR="00AB59FE" w:rsidRPr="006D631A" w:rsidRDefault="00AB59FE" w:rsidP="00FF2030">
      <w:pPr>
        <w:pStyle w:val="Telobesedila3"/>
        <w:rPr>
          <w:rFonts w:ascii="Garamond" w:hAnsi="Garamond"/>
          <w:b w:val="0"/>
          <w:szCs w:val="24"/>
        </w:rPr>
      </w:pPr>
      <w:r w:rsidRPr="006D631A">
        <w:rPr>
          <w:rFonts w:ascii="Garamond" w:hAnsi="Garamond"/>
          <w:b w:val="0"/>
          <w:szCs w:val="24"/>
        </w:rPr>
        <w:t>Občinski svet Občine Trzin se je seznanil s predlogom Lokalnega razvojnega programa Občine Trzin za obdobje 2014 do 2020, pripravljenim za prvo obravnavo. Občinski svet ocenjuje pripravljeni predlog kot ustrezno izhodišče za javno razpravo z zainteresiranimi občani in interesnimi skupinami, na osnovi katere naj predlagatelj pripravi predlog za drugo obravnavo in sprejem na naslednji redni seji občinskega sveta.</w:t>
      </w:r>
    </w:p>
    <w:p w:rsidR="00AB59FE" w:rsidRPr="006D631A" w:rsidRDefault="00AB59FE" w:rsidP="00FF2030">
      <w:pPr>
        <w:pStyle w:val="Telobesedila3"/>
        <w:rPr>
          <w:rFonts w:ascii="Garamond" w:hAnsi="Garamond"/>
          <w:b w:val="0"/>
          <w:szCs w:val="24"/>
        </w:rPr>
      </w:pPr>
    </w:p>
    <w:p w:rsidR="00AB59FE" w:rsidRPr="006D631A" w:rsidRDefault="00AB59FE" w:rsidP="00FF2030">
      <w:pPr>
        <w:pStyle w:val="Telobesedila3"/>
        <w:rPr>
          <w:rFonts w:ascii="Garamond" w:hAnsi="Garamond"/>
          <w:b w:val="0"/>
          <w:szCs w:val="24"/>
        </w:rPr>
      </w:pPr>
      <w:r w:rsidRPr="006D631A">
        <w:rPr>
          <w:rFonts w:ascii="Garamond" w:hAnsi="Garamond"/>
          <w:b w:val="0"/>
          <w:szCs w:val="24"/>
        </w:rPr>
        <w:t xml:space="preserve">Javna razprava naj traja najmanj 21 dni.  </w:t>
      </w:r>
    </w:p>
    <w:p w:rsidR="00AB59FE" w:rsidRPr="006D631A" w:rsidRDefault="00AB59FE" w:rsidP="00FF2030">
      <w:pPr>
        <w:jc w:val="both"/>
        <w:rPr>
          <w:rFonts w:ascii="Garamond" w:hAnsi="Garamond"/>
          <w:sz w:val="24"/>
          <w:szCs w:val="24"/>
        </w:rPr>
      </w:pPr>
    </w:p>
    <w:p w:rsidR="00AB59FE" w:rsidRPr="006D631A" w:rsidRDefault="00AB59FE" w:rsidP="00416865">
      <w:pPr>
        <w:jc w:val="both"/>
        <w:rPr>
          <w:rFonts w:ascii="Garamond" w:hAnsi="Garamond"/>
          <w:sz w:val="24"/>
          <w:szCs w:val="24"/>
        </w:rPr>
      </w:pPr>
      <w:r w:rsidRPr="006D631A">
        <w:rPr>
          <w:rFonts w:ascii="Garamond" w:hAnsi="Garamond"/>
          <w:sz w:val="24"/>
          <w:szCs w:val="24"/>
        </w:rPr>
        <w:t xml:space="preserve">Ta sklep se objavi v Uradnem vestniku Občine Trzin in začne veljati naslednji dan po objavi. </w:t>
      </w:r>
    </w:p>
    <w:p w:rsidR="001D7428" w:rsidRDefault="001D7428" w:rsidP="00416865">
      <w:pPr>
        <w:rPr>
          <w:rFonts w:ascii="Garamond" w:hAnsi="Garamond"/>
          <w:sz w:val="24"/>
          <w:szCs w:val="24"/>
        </w:rPr>
      </w:pPr>
    </w:p>
    <w:p w:rsidR="0066426A" w:rsidRPr="0066426A" w:rsidRDefault="00AB59FE" w:rsidP="0066426A">
      <w:pPr>
        <w:rPr>
          <w:rFonts w:ascii="Garamond" w:hAnsi="Garamond"/>
          <w:sz w:val="24"/>
          <w:szCs w:val="24"/>
        </w:rPr>
      </w:pPr>
      <w:r w:rsidRPr="006D631A">
        <w:rPr>
          <w:rFonts w:ascii="Garamond" w:hAnsi="Garamond"/>
          <w:sz w:val="24"/>
          <w:szCs w:val="24"/>
        </w:rPr>
        <w:t>Številka: 29-8/</w:t>
      </w:r>
      <w:r w:rsidRPr="0066426A">
        <w:rPr>
          <w:rFonts w:ascii="Garamond" w:hAnsi="Garamond"/>
          <w:sz w:val="24"/>
          <w:szCs w:val="24"/>
        </w:rPr>
        <w:t>2014</w:t>
      </w:r>
      <w:r w:rsidR="0066426A" w:rsidRPr="0066426A">
        <w:rPr>
          <w:rFonts w:ascii="Garamond" w:hAnsi="Garamond"/>
          <w:sz w:val="24"/>
          <w:szCs w:val="24"/>
        </w:rPr>
        <w:t xml:space="preserve">                                                                                              </w:t>
      </w:r>
      <w:r w:rsidR="0066426A" w:rsidRPr="0066426A">
        <w:rPr>
          <w:rFonts w:ascii="Garamond" w:hAnsi="Garamond"/>
          <w:sz w:val="24"/>
          <w:szCs w:val="24"/>
        </w:rPr>
        <w:t xml:space="preserve">Župan </w:t>
      </w:r>
    </w:p>
    <w:p w:rsidR="00AB59FE" w:rsidRPr="0066426A" w:rsidRDefault="00AB59FE" w:rsidP="00416865">
      <w:pPr>
        <w:rPr>
          <w:rFonts w:ascii="Garamond" w:hAnsi="Garamond"/>
          <w:sz w:val="24"/>
          <w:szCs w:val="24"/>
        </w:rPr>
      </w:pPr>
      <w:r w:rsidRPr="0066426A">
        <w:rPr>
          <w:rFonts w:ascii="Garamond" w:hAnsi="Garamond"/>
          <w:sz w:val="24"/>
          <w:szCs w:val="24"/>
        </w:rPr>
        <w:t>Datu</w:t>
      </w:r>
      <w:r w:rsidR="0066426A" w:rsidRPr="0066426A">
        <w:rPr>
          <w:rFonts w:ascii="Garamond" w:hAnsi="Garamond"/>
          <w:sz w:val="24"/>
          <w:szCs w:val="24"/>
        </w:rPr>
        <w:t xml:space="preserve">m: 16.04.2014 </w:t>
      </w:r>
      <w:r w:rsidR="0066426A" w:rsidRPr="0066426A">
        <w:rPr>
          <w:rFonts w:ascii="Garamond" w:hAnsi="Garamond"/>
          <w:sz w:val="24"/>
          <w:szCs w:val="24"/>
        </w:rPr>
        <w:tab/>
      </w:r>
      <w:r w:rsidR="0066426A" w:rsidRPr="0066426A">
        <w:rPr>
          <w:rFonts w:ascii="Garamond" w:hAnsi="Garamond"/>
          <w:sz w:val="24"/>
          <w:szCs w:val="24"/>
        </w:rPr>
        <w:tab/>
      </w:r>
      <w:r w:rsidR="0066426A" w:rsidRPr="0066426A">
        <w:rPr>
          <w:rFonts w:ascii="Garamond" w:hAnsi="Garamond"/>
          <w:sz w:val="24"/>
          <w:szCs w:val="24"/>
        </w:rPr>
        <w:tab/>
      </w:r>
      <w:r w:rsidR="0066426A" w:rsidRPr="0066426A">
        <w:rPr>
          <w:rFonts w:ascii="Garamond" w:hAnsi="Garamond"/>
          <w:sz w:val="24"/>
          <w:szCs w:val="24"/>
        </w:rPr>
        <w:tab/>
      </w:r>
      <w:r w:rsidR="0066426A" w:rsidRPr="0066426A">
        <w:rPr>
          <w:rFonts w:ascii="Garamond" w:hAnsi="Garamond"/>
          <w:sz w:val="24"/>
          <w:szCs w:val="24"/>
        </w:rPr>
        <w:tab/>
      </w:r>
      <w:r w:rsidR="0066426A" w:rsidRPr="0066426A">
        <w:rPr>
          <w:rFonts w:ascii="Garamond" w:hAnsi="Garamond"/>
          <w:sz w:val="24"/>
          <w:szCs w:val="24"/>
        </w:rPr>
        <w:tab/>
      </w:r>
      <w:r w:rsidR="0066426A" w:rsidRPr="0066426A">
        <w:rPr>
          <w:rFonts w:ascii="Garamond" w:hAnsi="Garamond"/>
          <w:sz w:val="24"/>
          <w:szCs w:val="24"/>
        </w:rPr>
        <w:tab/>
      </w:r>
      <w:r w:rsidR="0066426A" w:rsidRPr="0066426A">
        <w:rPr>
          <w:rFonts w:ascii="Garamond" w:hAnsi="Garamond"/>
          <w:sz w:val="24"/>
          <w:szCs w:val="24"/>
        </w:rPr>
        <w:tab/>
        <w:t xml:space="preserve">  </w:t>
      </w:r>
      <w:r w:rsidR="0066426A" w:rsidRPr="0066426A">
        <w:rPr>
          <w:rFonts w:ascii="Garamond" w:hAnsi="Garamond"/>
          <w:sz w:val="24"/>
          <w:szCs w:val="24"/>
        </w:rPr>
        <w:t xml:space="preserve"> Anton Peršak l.r.</w:t>
      </w:r>
    </w:p>
    <w:p w:rsidR="00AB59FE" w:rsidRPr="006D631A" w:rsidRDefault="00AB59FE" w:rsidP="0066426A">
      <w:pPr>
        <w:pStyle w:val="Telobesedila3"/>
        <w:rPr>
          <w:rFonts w:ascii="Garamond" w:hAnsi="Garamond"/>
          <w:b w:val="0"/>
          <w:szCs w:val="24"/>
        </w:rPr>
      </w:pPr>
      <w:r w:rsidRPr="006D631A">
        <w:rPr>
          <w:rFonts w:ascii="Garamond" w:hAnsi="Garamond"/>
          <w:szCs w:val="24"/>
        </w:rPr>
        <w:lastRenderedPageBreak/>
        <w:t xml:space="preserve">Besedilo predloga: </w:t>
      </w:r>
    </w:p>
    <w:p w:rsidR="00BA1BCF" w:rsidRDefault="00BA1BCF" w:rsidP="00FF2030">
      <w:pPr>
        <w:pStyle w:val="Telobesedila"/>
        <w:rPr>
          <w:rFonts w:ascii="Garamond" w:hAnsi="Garamond"/>
          <w:b w:val="0"/>
          <w:sz w:val="22"/>
          <w:szCs w:val="22"/>
        </w:rPr>
      </w:pPr>
    </w:p>
    <w:p w:rsidR="00AB59FE" w:rsidRPr="00FF2030" w:rsidRDefault="00AB59FE" w:rsidP="00FF2030">
      <w:pPr>
        <w:pStyle w:val="Telobesedila"/>
        <w:rPr>
          <w:rFonts w:ascii="Garamond" w:hAnsi="Garamond"/>
          <w:b w:val="0"/>
          <w:sz w:val="22"/>
          <w:szCs w:val="22"/>
        </w:rPr>
      </w:pPr>
      <w:r w:rsidRPr="00FF2030">
        <w:rPr>
          <w:rFonts w:ascii="Garamond" w:hAnsi="Garamond"/>
          <w:b w:val="0"/>
          <w:sz w:val="22"/>
          <w:szCs w:val="22"/>
        </w:rPr>
        <w:t xml:space="preserve">Občinski svet Občine Trzin je na podlagi Zakona o lokalni samoupravi (Uradni list RS št. 94/07 – uradno prečiščeno besedilo, 87/08 odl. US, 79/09, 51/10, 84/10 – odl. US in 40/12 - ZUJF), 9. in 14. čl. Zakona o uresničevanju javnega interesa za kulturo (Uradni list RS št. </w:t>
      </w:r>
      <w:hyperlink r:id="rId13" w:tgtFrame="_blank" w:history="1">
        <w:r w:rsidRPr="00FF2030">
          <w:rPr>
            <w:rStyle w:val="Hiperpovezava"/>
            <w:rFonts w:ascii="Garamond" w:hAnsi="Garamond"/>
            <w:b w:val="0"/>
            <w:color w:val="auto"/>
            <w:sz w:val="22"/>
            <w:szCs w:val="22"/>
            <w:u w:val="none"/>
          </w:rPr>
          <w:t>77/07</w:t>
        </w:r>
      </w:hyperlink>
      <w:r w:rsidRPr="00FF2030">
        <w:rPr>
          <w:rFonts w:ascii="Garamond" w:hAnsi="Garamond"/>
          <w:b w:val="0"/>
          <w:sz w:val="22"/>
          <w:szCs w:val="22"/>
        </w:rPr>
        <w:t xml:space="preserve">- uradno prečiščeno besedilo, </w:t>
      </w:r>
      <w:hyperlink r:id="rId14" w:tgtFrame="_blank" w:history="1">
        <w:r w:rsidRPr="00FF2030">
          <w:rPr>
            <w:rStyle w:val="Hiperpovezava"/>
            <w:rFonts w:ascii="Garamond" w:hAnsi="Garamond"/>
            <w:b w:val="0"/>
            <w:color w:val="auto"/>
            <w:sz w:val="22"/>
            <w:szCs w:val="22"/>
            <w:u w:val="none"/>
          </w:rPr>
          <w:t>56/08</w:t>
        </w:r>
      </w:hyperlink>
      <w:r w:rsidRPr="00FF2030">
        <w:rPr>
          <w:rFonts w:ascii="Garamond" w:hAnsi="Garamond"/>
          <w:b w:val="0"/>
          <w:sz w:val="22"/>
          <w:szCs w:val="22"/>
        </w:rPr>
        <w:t xml:space="preserve">, </w:t>
      </w:r>
      <w:hyperlink r:id="rId15" w:tgtFrame="_blank" w:history="1">
        <w:r w:rsidRPr="00FF2030">
          <w:rPr>
            <w:rStyle w:val="Hiperpovezava"/>
            <w:rFonts w:ascii="Garamond" w:hAnsi="Garamond"/>
            <w:b w:val="0"/>
            <w:color w:val="auto"/>
            <w:sz w:val="22"/>
            <w:szCs w:val="22"/>
            <w:u w:val="none"/>
          </w:rPr>
          <w:t>94/09</w:t>
        </w:r>
      </w:hyperlink>
      <w:r w:rsidRPr="00FF2030">
        <w:rPr>
          <w:rFonts w:ascii="Garamond" w:hAnsi="Garamond"/>
          <w:b w:val="0"/>
          <w:sz w:val="22"/>
          <w:szCs w:val="22"/>
        </w:rPr>
        <w:t xml:space="preserve"> odl. US, </w:t>
      </w:r>
      <w:hyperlink r:id="rId16" w:tgtFrame="_blank" w:history="1">
        <w:r w:rsidRPr="00FF2030">
          <w:rPr>
            <w:rStyle w:val="Hiperpovezava"/>
            <w:rFonts w:ascii="Garamond" w:hAnsi="Garamond"/>
            <w:b w:val="0"/>
            <w:color w:val="auto"/>
            <w:sz w:val="22"/>
            <w:szCs w:val="22"/>
            <w:u w:val="none"/>
          </w:rPr>
          <w:t>4/10</w:t>
        </w:r>
      </w:hyperlink>
      <w:r w:rsidRPr="00FF2030">
        <w:rPr>
          <w:rFonts w:ascii="Garamond" w:hAnsi="Garamond"/>
          <w:b w:val="0"/>
          <w:sz w:val="22"/>
          <w:szCs w:val="22"/>
        </w:rPr>
        <w:t xml:space="preserve">, </w:t>
      </w:r>
      <w:hyperlink r:id="rId17" w:tgtFrame="_blank" w:history="1">
        <w:r w:rsidRPr="00FF2030">
          <w:rPr>
            <w:rStyle w:val="Hiperpovezava"/>
            <w:rFonts w:ascii="Garamond" w:hAnsi="Garamond"/>
            <w:b w:val="0"/>
            <w:color w:val="auto"/>
            <w:sz w:val="22"/>
            <w:szCs w:val="22"/>
            <w:u w:val="none"/>
          </w:rPr>
          <w:t>20/11</w:t>
        </w:r>
      </w:hyperlink>
      <w:r w:rsidRPr="00FF2030">
        <w:rPr>
          <w:rFonts w:ascii="Garamond" w:hAnsi="Garamond"/>
          <w:b w:val="0"/>
          <w:sz w:val="22"/>
          <w:szCs w:val="22"/>
        </w:rPr>
        <w:t xml:space="preserve">, </w:t>
      </w:r>
      <w:hyperlink r:id="rId18" w:tgtFrame="_blank" w:history="1">
        <w:r w:rsidRPr="00FF2030">
          <w:rPr>
            <w:rStyle w:val="Hiperpovezava"/>
            <w:rFonts w:ascii="Garamond" w:hAnsi="Garamond"/>
            <w:b w:val="0"/>
            <w:color w:val="auto"/>
            <w:sz w:val="22"/>
            <w:szCs w:val="22"/>
            <w:u w:val="none"/>
          </w:rPr>
          <w:t>100/11</w:t>
        </w:r>
      </w:hyperlink>
      <w:r w:rsidRPr="00FF2030">
        <w:rPr>
          <w:rFonts w:ascii="Garamond" w:hAnsi="Garamond"/>
          <w:b w:val="0"/>
          <w:sz w:val="22"/>
          <w:szCs w:val="22"/>
        </w:rPr>
        <w:t xml:space="preserve"> odl. US, 111/13), 18.čl. Statuta Občine Trzin (Uradni vestnik OT št. 2/06 – uradno prečiščeno besedilo in 8/06) in 33. čl. Poslovnika o delu občinskega sveta Občine Trzin (Uradni vestnik OT, št. 3/99, 10/00 in 5/04) na 29. redni seji, dne 16.04.2014 sprejel </w:t>
      </w:r>
    </w:p>
    <w:p w:rsidR="00AB59FE" w:rsidRPr="00FF2030" w:rsidRDefault="00AB59FE" w:rsidP="00FF2030">
      <w:pPr>
        <w:jc w:val="both"/>
        <w:rPr>
          <w:rFonts w:ascii="Garamond" w:hAnsi="Garamond"/>
          <w:b/>
          <w:sz w:val="24"/>
          <w:szCs w:val="24"/>
        </w:rPr>
      </w:pPr>
    </w:p>
    <w:p w:rsidR="00AB59FE" w:rsidRPr="006D631A" w:rsidRDefault="00AB59FE" w:rsidP="0060412A">
      <w:pPr>
        <w:jc w:val="center"/>
        <w:rPr>
          <w:rFonts w:ascii="Garamond" w:hAnsi="Garamond"/>
          <w:b/>
          <w:sz w:val="24"/>
          <w:szCs w:val="24"/>
        </w:rPr>
      </w:pPr>
    </w:p>
    <w:p w:rsidR="00AB59FE" w:rsidRPr="006D631A" w:rsidRDefault="00AB59FE" w:rsidP="0060412A">
      <w:pPr>
        <w:jc w:val="center"/>
        <w:rPr>
          <w:rFonts w:ascii="Garamond" w:hAnsi="Garamond"/>
          <w:b/>
          <w:sz w:val="24"/>
          <w:szCs w:val="24"/>
        </w:rPr>
      </w:pPr>
      <w:r w:rsidRPr="006D631A">
        <w:rPr>
          <w:rFonts w:ascii="Garamond" w:hAnsi="Garamond"/>
          <w:b/>
          <w:sz w:val="24"/>
          <w:szCs w:val="24"/>
        </w:rPr>
        <w:t>LOKALNI RAZVOJNI PROGRAM OBČ</w:t>
      </w:r>
      <w:r w:rsidR="00F8271C">
        <w:rPr>
          <w:rFonts w:ascii="Garamond" w:hAnsi="Garamond"/>
          <w:b/>
          <w:sz w:val="24"/>
          <w:szCs w:val="24"/>
        </w:rPr>
        <w:t>INE TRZIN ZA OBDOBJE 2014 DO 2020</w:t>
      </w:r>
    </w:p>
    <w:p w:rsidR="00AB59FE" w:rsidRPr="006D631A" w:rsidRDefault="00AB59FE" w:rsidP="00416865">
      <w:pPr>
        <w:rPr>
          <w:rFonts w:ascii="Garamond" w:hAnsi="Garamond"/>
          <w:b/>
          <w:sz w:val="24"/>
          <w:szCs w:val="24"/>
        </w:rPr>
      </w:pPr>
    </w:p>
    <w:p w:rsidR="00AB59FE" w:rsidRPr="006D631A" w:rsidRDefault="00AB59FE" w:rsidP="00790DF9">
      <w:pPr>
        <w:jc w:val="both"/>
        <w:rPr>
          <w:rFonts w:ascii="Garamond" w:hAnsi="Garamond"/>
          <w:sz w:val="24"/>
          <w:szCs w:val="24"/>
        </w:rPr>
      </w:pPr>
      <w:r w:rsidRPr="006D631A">
        <w:rPr>
          <w:rFonts w:ascii="Garamond" w:hAnsi="Garamond"/>
          <w:sz w:val="24"/>
          <w:szCs w:val="24"/>
        </w:rPr>
        <w:t xml:space="preserve">V skladu z načeli trajnostnega razvoja, s težnjo po čim bolj učinkoviti rabi energije in čim višji stopnji rabe obnovljivih virov energije ter s težnjo po čim višji ravni energetske in prehranske samooskrbe v najširšem državnem in regionalnem okviru ter ob upoštevanju želje, da Občina Trzin ostane najrazvitejša občina v Sloveniji, kar po številnih pokazateljih  trenutno je, in da zagotovi občanom možnosti za čim višjo kakovost življenja in pogoje za integracijo v dobro povezano skupnost, občinski svet Občine Trzin sprejema Lokalni razvojni program Občine Trzin za obdobje 2014 do 2020. </w:t>
      </w:r>
    </w:p>
    <w:p w:rsidR="00AB59FE" w:rsidRPr="006D631A" w:rsidRDefault="00AB59FE" w:rsidP="00416865">
      <w:pPr>
        <w:rPr>
          <w:rFonts w:ascii="Garamond" w:hAnsi="Garamond"/>
          <w:b/>
          <w:sz w:val="24"/>
          <w:szCs w:val="24"/>
        </w:rPr>
      </w:pPr>
    </w:p>
    <w:p w:rsidR="00AB59FE" w:rsidRPr="006D631A" w:rsidRDefault="00AB59FE" w:rsidP="00790DF9">
      <w:pPr>
        <w:jc w:val="center"/>
        <w:rPr>
          <w:rFonts w:ascii="Garamond" w:hAnsi="Garamond"/>
          <w:b/>
          <w:sz w:val="24"/>
          <w:szCs w:val="24"/>
        </w:rPr>
      </w:pPr>
      <w:r w:rsidRPr="006D631A">
        <w:rPr>
          <w:rFonts w:ascii="Garamond" w:hAnsi="Garamond"/>
          <w:b/>
          <w:sz w:val="24"/>
          <w:szCs w:val="24"/>
        </w:rPr>
        <w:t xml:space="preserve">1. </w:t>
      </w:r>
    </w:p>
    <w:p w:rsidR="00AB59FE" w:rsidRPr="006D631A" w:rsidRDefault="00AB59FE" w:rsidP="001D7428">
      <w:pPr>
        <w:rPr>
          <w:rFonts w:ascii="Garamond" w:hAnsi="Garamond"/>
          <w:b/>
          <w:sz w:val="24"/>
          <w:szCs w:val="24"/>
        </w:rPr>
      </w:pPr>
    </w:p>
    <w:p w:rsidR="00AB59FE" w:rsidRPr="006D631A" w:rsidRDefault="00AB59FE" w:rsidP="001D7428">
      <w:pPr>
        <w:jc w:val="center"/>
        <w:rPr>
          <w:rFonts w:ascii="Garamond" w:hAnsi="Garamond"/>
          <w:b/>
          <w:sz w:val="24"/>
          <w:szCs w:val="24"/>
        </w:rPr>
      </w:pPr>
      <w:r w:rsidRPr="006D631A">
        <w:rPr>
          <w:rFonts w:ascii="Garamond" w:hAnsi="Garamond"/>
          <w:b/>
          <w:sz w:val="24"/>
          <w:szCs w:val="24"/>
        </w:rPr>
        <w:t>Analiza stanja – Swat analiza:</w:t>
      </w:r>
    </w:p>
    <w:p w:rsidR="00AB59FE" w:rsidRPr="006D631A" w:rsidRDefault="00AB59FE" w:rsidP="00790DF9">
      <w:pPr>
        <w:jc w:val="center"/>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AB59FE" w:rsidRPr="006D631A" w:rsidTr="00371D38">
        <w:tc>
          <w:tcPr>
            <w:tcW w:w="4605" w:type="dxa"/>
          </w:tcPr>
          <w:p w:rsidR="00AB59FE" w:rsidRPr="006D631A" w:rsidRDefault="00AB59FE" w:rsidP="00790DF9">
            <w:pPr>
              <w:rPr>
                <w:rFonts w:ascii="Garamond" w:hAnsi="Garamond"/>
                <w:sz w:val="24"/>
                <w:szCs w:val="24"/>
              </w:rPr>
            </w:pPr>
            <w:r w:rsidRPr="006D631A">
              <w:rPr>
                <w:rFonts w:ascii="Garamond" w:hAnsi="Garamond"/>
                <w:b/>
                <w:sz w:val="24"/>
                <w:szCs w:val="24"/>
              </w:rPr>
              <w:t xml:space="preserve">Prednosti: </w:t>
            </w:r>
            <w:r w:rsidRPr="006D631A">
              <w:rPr>
                <w:rFonts w:ascii="Garamond" w:hAnsi="Garamond"/>
                <w:sz w:val="24"/>
                <w:szCs w:val="24"/>
              </w:rPr>
              <w:t xml:space="preserve">Že dosežena raven razvitosti,   Pozitivna obrtniška in podjetniška tradicija, Nizka stopnja brezposelnosti,                   Visoko povprečje izobrazbe občanov,       Visoko število občanov s kreativnimi poklici,                                                      Razmeroma visok kapitalski potencial,     Razvitost javne infrastrukture, </w:t>
            </w:r>
          </w:p>
          <w:p w:rsidR="00AB59FE" w:rsidRPr="006D631A" w:rsidRDefault="00AB59FE" w:rsidP="00790DF9">
            <w:pPr>
              <w:rPr>
                <w:rFonts w:ascii="Garamond" w:hAnsi="Garamond"/>
                <w:sz w:val="24"/>
                <w:szCs w:val="24"/>
              </w:rPr>
            </w:pPr>
            <w:r w:rsidRPr="006D631A">
              <w:rPr>
                <w:rFonts w:ascii="Garamond" w:hAnsi="Garamond"/>
                <w:sz w:val="24"/>
                <w:szCs w:val="24"/>
              </w:rPr>
              <w:t>Utečeno sodelovanje s sosednjimi občinami,</w:t>
            </w:r>
          </w:p>
          <w:p w:rsidR="00AB59FE" w:rsidRDefault="00AB59FE" w:rsidP="00790DF9">
            <w:pPr>
              <w:rPr>
                <w:rFonts w:ascii="Garamond" w:hAnsi="Garamond"/>
                <w:sz w:val="24"/>
                <w:szCs w:val="24"/>
              </w:rPr>
            </w:pPr>
            <w:r w:rsidRPr="006D631A">
              <w:rPr>
                <w:rFonts w:ascii="Garamond" w:hAnsi="Garamond"/>
                <w:sz w:val="24"/>
                <w:szCs w:val="24"/>
              </w:rPr>
              <w:t>Racionalna strnjena pozidava občine</w:t>
            </w:r>
            <w:r w:rsidR="006F5147">
              <w:rPr>
                <w:rFonts w:ascii="Garamond" w:hAnsi="Garamond"/>
                <w:sz w:val="24"/>
                <w:szCs w:val="24"/>
              </w:rPr>
              <w:t>,</w:t>
            </w:r>
          </w:p>
          <w:p w:rsidR="006F5147" w:rsidRDefault="006F5147" w:rsidP="00790DF9">
            <w:pPr>
              <w:rPr>
                <w:rFonts w:ascii="Garamond" w:hAnsi="Garamond"/>
                <w:sz w:val="24"/>
                <w:szCs w:val="24"/>
              </w:rPr>
            </w:pPr>
            <w:r>
              <w:rPr>
                <w:rFonts w:ascii="Garamond" w:hAnsi="Garamond"/>
                <w:sz w:val="24"/>
                <w:szCs w:val="24"/>
              </w:rPr>
              <w:t>Dobro ohranjeno naravno okolje v večjem delu občine,</w:t>
            </w:r>
          </w:p>
          <w:p w:rsidR="006F5147" w:rsidRPr="006D631A" w:rsidRDefault="006F5147" w:rsidP="00790DF9">
            <w:pPr>
              <w:rPr>
                <w:rFonts w:ascii="Garamond" w:hAnsi="Garamond"/>
                <w:sz w:val="24"/>
                <w:szCs w:val="24"/>
              </w:rPr>
            </w:pPr>
            <w:r>
              <w:rPr>
                <w:rFonts w:ascii="Garamond" w:hAnsi="Garamond"/>
                <w:sz w:val="24"/>
                <w:szCs w:val="24"/>
              </w:rPr>
              <w:t xml:space="preserve">Razmeroma visoka raven kakovosti bivanja, </w:t>
            </w:r>
          </w:p>
        </w:tc>
        <w:tc>
          <w:tcPr>
            <w:tcW w:w="4605" w:type="dxa"/>
          </w:tcPr>
          <w:p w:rsidR="00AB59FE" w:rsidRPr="006D631A" w:rsidRDefault="00AB59FE" w:rsidP="00790DF9">
            <w:pPr>
              <w:rPr>
                <w:rFonts w:ascii="Garamond" w:hAnsi="Garamond"/>
                <w:sz w:val="24"/>
                <w:szCs w:val="24"/>
              </w:rPr>
            </w:pPr>
            <w:r w:rsidRPr="006D631A">
              <w:rPr>
                <w:rFonts w:ascii="Garamond" w:hAnsi="Garamond"/>
                <w:b/>
                <w:sz w:val="24"/>
                <w:szCs w:val="24"/>
              </w:rPr>
              <w:t xml:space="preserve">Slabosti: </w:t>
            </w:r>
            <w:r w:rsidRPr="006D631A">
              <w:rPr>
                <w:rFonts w:ascii="Garamond" w:hAnsi="Garamond"/>
                <w:sz w:val="24"/>
                <w:szCs w:val="24"/>
              </w:rPr>
              <w:t xml:space="preserve">Trenutno na voljo malo takoj zazidljivih površin za proizvodne programe,  </w:t>
            </w:r>
          </w:p>
          <w:p w:rsidR="00AB59FE" w:rsidRPr="006D631A" w:rsidRDefault="00AB59FE" w:rsidP="00790DF9">
            <w:pPr>
              <w:rPr>
                <w:rFonts w:ascii="Garamond" w:hAnsi="Garamond"/>
                <w:sz w:val="24"/>
                <w:szCs w:val="24"/>
              </w:rPr>
            </w:pPr>
            <w:r w:rsidRPr="006D631A">
              <w:rPr>
                <w:rFonts w:ascii="Garamond" w:hAnsi="Garamond"/>
                <w:sz w:val="24"/>
                <w:szCs w:val="24"/>
              </w:rPr>
              <w:t xml:space="preserve">Malodušje kot posledica finančne krize in razmer v državi, </w:t>
            </w:r>
          </w:p>
          <w:p w:rsidR="00AB59FE" w:rsidRPr="006D631A" w:rsidRDefault="00AB59FE" w:rsidP="00790DF9">
            <w:pPr>
              <w:rPr>
                <w:rFonts w:ascii="Garamond" w:hAnsi="Garamond"/>
                <w:sz w:val="24"/>
                <w:szCs w:val="24"/>
              </w:rPr>
            </w:pPr>
            <w:r w:rsidRPr="006D631A">
              <w:rPr>
                <w:rFonts w:ascii="Garamond" w:hAnsi="Garamond"/>
                <w:sz w:val="24"/>
                <w:szCs w:val="24"/>
              </w:rPr>
              <w:t xml:space="preserve">Politična nesoglasja v občini, </w:t>
            </w:r>
          </w:p>
          <w:p w:rsidR="00AB59FE" w:rsidRDefault="00AB59FE" w:rsidP="00790DF9">
            <w:pPr>
              <w:rPr>
                <w:rFonts w:ascii="Garamond" w:hAnsi="Garamond"/>
                <w:sz w:val="24"/>
                <w:szCs w:val="24"/>
              </w:rPr>
            </w:pPr>
            <w:r w:rsidRPr="006D631A">
              <w:rPr>
                <w:rFonts w:ascii="Garamond" w:hAnsi="Garamond"/>
                <w:sz w:val="24"/>
                <w:szCs w:val="24"/>
              </w:rPr>
              <w:t>Pomanjkanje površin za možno gradnjo pro= stornejših objektov, logistično zahtevnih ob= jektov ipd.</w:t>
            </w:r>
            <w:r w:rsidR="006F5147">
              <w:rPr>
                <w:rFonts w:ascii="Garamond" w:hAnsi="Garamond"/>
                <w:sz w:val="24"/>
                <w:szCs w:val="24"/>
              </w:rPr>
              <w:t>,</w:t>
            </w:r>
          </w:p>
          <w:p w:rsidR="006F5147" w:rsidRPr="006D631A" w:rsidRDefault="006F5147" w:rsidP="00790DF9">
            <w:pPr>
              <w:rPr>
                <w:rFonts w:ascii="Garamond" w:hAnsi="Garamond"/>
                <w:sz w:val="24"/>
                <w:szCs w:val="24"/>
              </w:rPr>
            </w:pPr>
            <w:r>
              <w:rPr>
                <w:rFonts w:ascii="Garamond" w:hAnsi="Garamond"/>
                <w:sz w:val="24"/>
                <w:szCs w:val="24"/>
              </w:rPr>
              <w:t>Neizkoriščenost gozdnega potenciala (skoraj 40% občine pokriva gozd)</w:t>
            </w:r>
          </w:p>
        </w:tc>
      </w:tr>
      <w:tr w:rsidR="00AB59FE" w:rsidRPr="006D631A" w:rsidTr="00371D38">
        <w:tc>
          <w:tcPr>
            <w:tcW w:w="4605" w:type="dxa"/>
          </w:tcPr>
          <w:p w:rsidR="006F5147" w:rsidRDefault="00AB59FE" w:rsidP="00B20185">
            <w:pPr>
              <w:rPr>
                <w:rFonts w:ascii="Garamond" w:hAnsi="Garamond"/>
                <w:sz w:val="24"/>
                <w:szCs w:val="24"/>
              </w:rPr>
            </w:pPr>
            <w:r w:rsidRPr="006D631A">
              <w:rPr>
                <w:rFonts w:ascii="Garamond" w:hAnsi="Garamond"/>
                <w:b/>
                <w:sz w:val="24"/>
                <w:szCs w:val="24"/>
              </w:rPr>
              <w:t xml:space="preserve">Nevarnosti: </w:t>
            </w:r>
            <w:r w:rsidRPr="006D631A">
              <w:rPr>
                <w:rFonts w:ascii="Garamond" w:hAnsi="Garamond"/>
                <w:sz w:val="24"/>
                <w:szCs w:val="24"/>
              </w:rPr>
              <w:t>Občasne težnje, da se Trzin spr</w:t>
            </w:r>
            <w:r w:rsidR="006F5147">
              <w:rPr>
                <w:rFonts w:ascii="Garamond" w:hAnsi="Garamond"/>
                <w:sz w:val="24"/>
                <w:szCs w:val="24"/>
              </w:rPr>
              <w:t>emeni v predvsem spalno naselje oziroma konflikt interesov med različnimi skupinami prebivalcev občine,</w:t>
            </w:r>
          </w:p>
          <w:p w:rsidR="00AB59FE" w:rsidRPr="006D631A" w:rsidRDefault="00AB59FE" w:rsidP="00B20185">
            <w:pPr>
              <w:rPr>
                <w:rFonts w:ascii="Garamond" w:hAnsi="Garamond"/>
                <w:sz w:val="24"/>
                <w:szCs w:val="24"/>
              </w:rPr>
            </w:pPr>
            <w:r w:rsidRPr="006D631A">
              <w:rPr>
                <w:rFonts w:ascii="Garamond" w:hAnsi="Garamond"/>
                <w:sz w:val="24"/>
                <w:szCs w:val="24"/>
              </w:rPr>
              <w:t>Možnost prevlade konservat</w:t>
            </w:r>
            <w:r w:rsidR="00FF2030">
              <w:rPr>
                <w:rFonts w:ascii="Garamond" w:hAnsi="Garamond"/>
                <w:sz w:val="24"/>
                <w:szCs w:val="24"/>
              </w:rPr>
              <w:t>i</w:t>
            </w:r>
            <w:r w:rsidRPr="006D631A">
              <w:rPr>
                <w:rFonts w:ascii="Garamond" w:hAnsi="Garamond"/>
                <w:sz w:val="24"/>
                <w:szCs w:val="24"/>
              </w:rPr>
              <w:t>vizma glede raz= vojnih konceptov in zavračanja orientacije k nizko ogljični družbi in tehnološko zahtev= nim programom,</w:t>
            </w:r>
          </w:p>
          <w:p w:rsidR="00AB59FE" w:rsidRDefault="00AB59FE" w:rsidP="00B20185">
            <w:pPr>
              <w:rPr>
                <w:rFonts w:ascii="Garamond" w:hAnsi="Garamond"/>
                <w:sz w:val="24"/>
                <w:szCs w:val="24"/>
              </w:rPr>
            </w:pPr>
            <w:r w:rsidRPr="006D631A">
              <w:rPr>
                <w:rFonts w:ascii="Garamond" w:hAnsi="Garamond"/>
                <w:sz w:val="24"/>
                <w:szCs w:val="24"/>
              </w:rPr>
              <w:t>Zavračanje koncepta, da mora Občina Trzin vztrajati pri določeni stopnj</w:t>
            </w:r>
            <w:r>
              <w:rPr>
                <w:rFonts w:ascii="Garamond" w:hAnsi="Garamond"/>
                <w:sz w:val="24"/>
                <w:szCs w:val="24"/>
              </w:rPr>
              <w:t>i</w:t>
            </w:r>
            <w:r w:rsidRPr="006D631A">
              <w:rPr>
                <w:rFonts w:ascii="Garamond" w:hAnsi="Garamond"/>
                <w:sz w:val="24"/>
                <w:szCs w:val="24"/>
              </w:rPr>
              <w:t xml:space="preserve"> razvojne avto= avtonomije</w:t>
            </w:r>
          </w:p>
          <w:p w:rsidR="006F5147" w:rsidRPr="006D631A" w:rsidRDefault="006F5147" w:rsidP="00B20185">
            <w:pPr>
              <w:rPr>
                <w:rFonts w:ascii="Garamond" w:hAnsi="Garamond"/>
                <w:sz w:val="24"/>
                <w:szCs w:val="24"/>
              </w:rPr>
            </w:pPr>
            <w:r>
              <w:rPr>
                <w:rFonts w:ascii="Garamond" w:hAnsi="Garamond"/>
                <w:sz w:val="24"/>
                <w:szCs w:val="24"/>
              </w:rPr>
              <w:t>Nadaljevanje gospodarske recesije</w:t>
            </w:r>
          </w:p>
        </w:tc>
        <w:tc>
          <w:tcPr>
            <w:tcW w:w="4605" w:type="dxa"/>
          </w:tcPr>
          <w:p w:rsidR="00AB59FE" w:rsidRPr="006D631A" w:rsidRDefault="00AB59FE" w:rsidP="00B20185">
            <w:pPr>
              <w:rPr>
                <w:rFonts w:ascii="Garamond" w:hAnsi="Garamond"/>
                <w:sz w:val="24"/>
                <w:szCs w:val="24"/>
              </w:rPr>
            </w:pPr>
            <w:r w:rsidRPr="006D631A">
              <w:rPr>
                <w:rFonts w:ascii="Garamond" w:hAnsi="Garamond"/>
                <w:b/>
                <w:sz w:val="24"/>
                <w:szCs w:val="24"/>
              </w:rPr>
              <w:t xml:space="preserve">Priložnosti: </w:t>
            </w:r>
            <w:r w:rsidRPr="006D631A">
              <w:rPr>
                <w:rFonts w:ascii="Garamond" w:hAnsi="Garamond"/>
                <w:sz w:val="24"/>
                <w:szCs w:val="24"/>
              </w:rPr>
              <w:t xml:space="preserve">Zelo dobre prometne povezave, </w:t>
            </w:r>
          </w:p>
          <w:p w:rsidR="00AB59FE" w:rsidRPr="006D631A" w:rsidRDefault="00AB59FE" w:rsidP="00B20185">
            <w:pPr>
              <w:rPr>
                <w:rFonts w:ascii="Garamond" w:hAnsi="Garamond"/>
                <w:sz w:val="24"/>
                <w:szCs w:val="24"/>
              </w:rPr>
            </w:pPr>
            <w:r w:rsidRPr="006D631A">
              <w:rPr>
                <w:rFonts w:ascii="Garamond" w:hAnsi="Garamond"/>
                <w:sz w:val="24"/>
                <w:szCs w:val="24"/>
              </w:rPr>
              <w:t xml:space="preserve">Bližina glavnega mesta kot možnega trga in sedežev številnih potencialnih partnerjev, </w:t>
            </w:r>
          </w:p>
          <w:p w:rsidR="00AB59FE" w:rsidRPr="006D631A" w:rsidRDefault="00AB59FE" w:rsidP="00B20185">
            <w:pPr>
              <w:rPr>
                <w:rFonts w:ascii="Garamond" w:hAnsi="Garamond"/>
                <w:sz w:val="24"/>
                <w:szCs w:val="24"/>
              </w:rPr>
            </w:pPr>
            <w:r w:rsidRPr="006D631A">
              <w:rPr>
                <w:rFonts w:ascii="Garamond" w:hAnsi="Garamond"/>
                <w:sz w:val="24"/>
                <w:szCs w:val="24"/>
              </w:rPr>
              <w:t>Navzočnost številnih možnih partnerjev za gospodarske subjekte (bank, tehnološko raz= vitih tujih podjetij itd.),</w:t>
            </w:r>
          </w:p>
          <w:p w:rsidR="00AB59FE" w:rsidRPr="006D631A" w:rsidRDefault="00AB59FE" w:rsidP="00B20185">
            <w:pPr>
              <w:rPr>
                <w:rFonts w:ascii="Garamond" w:hAnsi="Garamond"/>
                <w:sz w:val="24"/>
                <w:szCs w:val="24"/>
              </w:rPr>
            </w:pPr>
            <w:r w:rsidRPr="006D631A">
              <w:rPr>
                <w:rFonts w:ascii="Garamond" w:hAnsi="Garamond"/>
                <w:sz w:val="24"/>
                <w:szCs w:val="24"/>
              </w:rPr>
              <w:t>Usposobljena delovna sila,</w:t>
            </w:r>
          </w:p>
          <w:p w:rsidR="00AB59FE" w:rsidRDefault="00AB59FE" w:rsidP="00B20185">
            <w:pPr>
              <w:rPr>
                <w:rFonts w:ascii="Garamond" w:hAnsi="Garamond"/>
                <w:sz w:val="24"/>
                <w:szCs w:val="24"/>
              </w:rPr>
            </w:pPr>
            <w:r w:rsidRPr="006D631A">
              <w:rPr>
                <w:rFonts w:ascii="Garamond" w:hAnsi="Garamond"/>
                <w:sz w:val="24"/>
                <w:szCs w:val="24"/>
              </w:rPr>
              <w:t>Podjetniški duh v okolju</w:t>
            </w:r>
            <w:r w:rsidR="006F5147">
              <w:rPr>
                <w:rFonts w:ascii="Garamond" w:hAnsi="Garamond"/>
                <w:sz w:val="24"/>
                <w:szCs w:val="24"/>
              </w:rPr>
              <w:t>,</w:t>
            </w:r>
          </w:p>
          <w:p w:rsidR="006F5147" w:rsidRDefault="006F5147" w:rsidP="006F5147">
            <w:pPr>
              <w:rPr>
                <w:rFonts w:ascii="Garamond" w:hAnsi="Garamond"/>
                <w:sz w:val="24"/>
                <w:szCs w:val="24"/>
              </w:rPr>
            </w:pPr>
            <w:r>
              <w:rPr>
                <w:rFonts w:ascii="Garamond" w:hAnsi="Garamond"/>
                <w:sz w:val="24"/>
                <w:szCs w:val="24"/>
              </w:rPr>
              <w:t>Predvidene izboljšave na področju javnega prometa,</w:t>
            </w:r>
          </w:p>
          <w:p w:rsidR="006F5147" w:rsidRPr="006D631A" w:rsidRDefault="006F5147" w:rsidP="006F5147">
            <w:pPr>
              <w:rPr>
                <w:rFonts w:ascii="Garamond" w:hAnsi="Garamond"/>
                <w:sz w:val="24"/>
                <w:szCs w:val="24"/>
              </w:rPr>
            </w:pPr>
            <w:r>
              <w:rPr>
                <w:rFonts w:ascii="Garamond" w:hAnsi="Garamond"/>
                <w:sz w:val="24"/>
                <w:szCs w:val="24"/>
              </w:rPr>
              <w:t>Razvoj turizma</w:t>
            </w:r>
          </w:p>
        </w:tc>
      </w:tr>
    </w:tbl>
    <w:p w:rsidR="00AB59FE" w:rsidRPr="006D631A" w:rsidRDefault="00AB59FE" w:rsidP="00790DF9">
      <w:pPr>
        <w:jc w:val="center"/>
        <w:rPr>
          <w:rFonts w:ascii="Garamond" w:hAnsi="Garamond"/>
          <w:b/>
          <w:sz w:val="24"/>
          <w:szCs w:val="24"/>
        </w:rPr>
      </w:pPr>
    </w:p>
    <w:p w:rsidR="00AB59FE" w:rsidRDefault="00AB59FE" w:rsidP="00790DF9">
      <w:pPr>
        <w:jc w:val="center"/>
        <w:rPr>
          <w:rFonts w:ascii="Garamond" w:hAnsi="Garamond"/>
          <w:b/>
          <w:sz w:val="24"/>
          <w:szCs w:val="24"/>
        </w:rPr>
      </w:pPr>
    </w:p>
    <w:p w:rsidR="00BA1BCF" w:rsidRDefault="00BA1BCF" w:rsidP="00790DF9">
      <w:pPr>
        <w:jc w:val="center"/>
        <w:rPr>
          <w:rFonts w:ascii="Garamond" w:hAnsi="Garamond"/>
          <w:b/>
          <w:sz w:val="24"/>
          <w:szCs w:val="24"/>
        </w:rPr>
      </w:pPr>
    </w:p>
    <w:p w:rsidR="00BA1BCF" w:rsidRDefault="00BA1BCF" w:rsidP="00790DF9">
      <w:pPr>
        <w:jc w:val="center"/>
        <w:rPr>
          <w:rFonts w:ascii="Garamond" w:hAnsi="Garamond"/>
          <w:b/>
          <w:sz w:val="24"/>
          <w:szCs w:val="24"/>
        </w:rPr>
      </w:pPr>
    </w:p>
    <w:p w:rsidR="00BA1BCF" w:rsidRPr="006D631A" w:rsidRDefault="00BA1BCF" w:rsidP="00790DF9">
      <w:pPr>
        <w:jc w:val="center"/>
        <w:rPr>
          <w:rFonts w:ascii="Garamond" w:hAnsi="Garamond"/>
          <w:b/>
          <w:sz w:val="24"/>
          <w:szCs w:val="24"/>
        </w:rPr>
      </w:pPr>
    </w:p>
    <w:p w:rsidR="00AB59FE" w:rsidRPr="006D631A" w:rsidRDefault="00AB59FE" w:rsidP="00790DF9">
      <w:pPr>
        <w:jc w:val="center"/>
        <w:rPr>
          <w:rFonts w:ascii="Garamond" w:hAnsi="Garamond"/>
          <w:b/>
          <w:sz w:val="24"/>
          <w:szCs w:val="24"/>
        </w:rPr>
      </w:pPr>
      <w:r w:rsidRPr="006D631A">
        <w:rPr>
          <w:rFonts w:ascii="Garamond" w:hAnsi="Garamond"/>
          <w:b/>
          <w:sz w:val="24"/>
          <w:szCs w:val="24"/>
        </w:rPr>
        <w:lastRenderedPageBreak/>
        <w:t xml:space="preserve">2. </w:t>
      </w:r>
    </w:p>
    <w:p w:rsidR="00AB59FE" w:rsidRPr="006D631A" w:rsidRDefault="00AB59FE" w:rsidP="00790DF9">
      <w:pPr>
        <w:jc w:val="center"/>
        <w:rPr>
          <w:rFonts w:ascii="Garamond" w:hAnsi="Garamond"/>
          <w:b/>
          <w:sz w:val="24"/>
          <w:szCs w:val="24"/>
        </w:rPr>
      </w:pPr>
    </w:p>
    <w:p w:rsidR="00AB59FE" w:rsidRPr="006D631A" w:rsidRDefault="00AB59FE" w:rsidP="00790DF9">
      <w:pPr>
        <w:jc w:val="center"/>
        <w:rPr>
          <w:rFonts w:ascii="Garamond" w:hAnsi="Garamond"/>
          <w:b/>
          <w:sz w:val="24"/>
          <w:szCs w:val="24"/>
        </w:rPr>
      </w:pPr>
      <w:r w:rsidRPr="006D631A">
        <w:rPr>
          <w:rFonts w:ascii="Garamond" w:hAnsi="Garamond"/>
          <w:b/>
          <w:sz w:val="24"/>
          <w:szCs w:val="24"/>
        </w:rPr>
        <w:t xml:space="preserve">Cilji in načela – skladna </w:t>
      </w:r>
      <w:r>
        <w:rPr>
          <w:rFonts w:ascii="Garamond" w:hAnsi="Garamond"/>
          <w:b/>
          <w:sz w:val="24"/>
          <w:szCs w:val="24"/>
        </w:rPr>
        <w:t xml:space="preserve">z odločitvijo </w:t>
      </w:r>
      <w:r w:rsidRPr="006D631A">
        <w:rPr>
          <w:rFonts w:ascii="Garamond" w:hAnsi="Garamond"/>
          <w:b/>
          <w:sz w:val="24"/>
          <w:szCs w:val="24"/>
        </w:rPr>
        <w:t>z</w:t>
      </w:r>
      <w:r>
        <w:rPr>
          <w:rFonts w:ascii="Garamond" w:hAnsi="Garamond"/>
          <w:b/>
          <w:sz w:val="24"/>
          <w:szCs w:val="24"/>
        </w:rPr>
        <w:t>a</w:t>
      </w:r>
      <w:r w:rsidRPr="006D631A">
        <w:rPr>
          <w:rFonts w:ascii="Garamond" w:hAnsi="Garamond"/>
          <w:b/>
          <w:sz w:val="24"/>
          <w:szCs w:val="24"/>
        </w:rPr>
        <w:t xml:space="preserve"> koncept trajnostnega razvoja:</w:t>
      </w:r>
    </w:p>
    <w:p w:rsidR="00AB59FE" w:rsidRPr="006D631A" w:rsidRDefault="00AB59FE" w:rsidP="00790DF9">
      <w:pPr>
        <w:jc w:val="center"/>
        <w:rPr>
          <w:rFonts w:ascii="Garamond" w:hAnsi="Garamond"/>
          <w:b/>
          <w:sz w:val="24"/>
          <w:szCs w:val="24"/>
        </w:rPr>
      </w:pPr>
    </w:p>
    <w:p w:rsidR="00AB59FE" w:rsidRDefault="00AB59FE" w:rsidP="00FF2030">
      <w:pPr>
        <w:jc w:val="both"/>
        <w:rPr>
          <w:rFonts w:ascii="Garamond" w:hAnsi="Garamond"/>
          <w:b/>
          <w:sz w:val="24"/>
          <w:szCs w:val="24"/>
        </w:rPr>
      </w:pPr>
      <w:r w:rsidRPr="006D631A">
        <w:rPr>
          <w:rFonts w:ascii="Garamond" w:hAnsi="Garamond"/>
          <w:b/>
          <w:sz w:val="24"/>
          <w:szCs w:val="24"/>
        </w:rPr>
        <w:t xml:space="preserve">1. Ostati najrazvitejša občina v Sloveniji – </w:t>
      </w:r>
      <w:r>
        <w:rPr>
          <w:rFonts w:ascii="Garamond" w:hAnsi="Garamond"/>
          <w:b/>
          <w:sz w:val="24"/>
          <w:szCs w:val="24"/>
        </w:rPr>
        <w:t xml:space="preserve">po možnosti doseči še višji </w:t>
      </w:r>
      <w:r w:rsidRPr="006D631A">
        <w:rPr>
          <w:rFonts w:ascii="Garamond" w:hAnsi="Garamond"/>
          <w:b/>
          <w:sz w:val="24"/>
          <w:szCs w:val="24"/>
        </w:rPr>
        <w:t xml:space="preserve">Indeks razvitosti </w:t>
      </w:r>
      <w:r>
        <w:rPr>
          <w:rFonts w:ascii="Garamond" w:hAnsi="Garamond"/>
          <w:b/>
          <w:sz w:val="24"/>
          <w:szCs w:val="24"/>
        </w:rPr>
        <w:t xml:space="preserve">občine </w:t>
      </w:r>
      <w:r w:rsidRPr="006D631A">
        <w:rPr>
          <w:rFonts w:ascii="Garamond" w:hAnsi="Garamond"/>
          <w:b/>
          <w:sz w:val="24"/>
          <w:szCs w:val="24"/>
        </w:rPr>
        <w:t>(2012 - 1,52, l. 2013/14 – 1,52</w:t>
      </w:r>
      <w:r>
        <w:rPr>
          <w:rFonts w:ascii="Garamond" w:hAnsi="Garamond"/>
          <w:b/>
          <w:sz w:val="24"/>
          <w:szCs w:val="24"/>
        </w:rPr>
        <w:t xml:space="preserve">): </w:t>
      </w:r>
      <w:r w:rsidRPr="006D631A">
        <w:rPr>
          <w:rFonts w:ascii="Garamond" w:hAnsi="Garamond"/>
          <w:b/>
          <w:sz w:val="24"/>
          <w:szCs w:val="24"/>
        </w:rPr>
        <w:t xml:space="preserve"> </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1.1. </w:t>
      </w:r>
      <w:r>
        <w:rPr>
          <w:rFonts w:ascii="Garamond" w:hAnsi="Garamond"/>
          <w:sz w:val="24"/>
          <w:szCs w:val="24"/>
        </w:rPr>
        <w:t>Še nadalje skrbeti za u</w:t>
      </w:r>
      <w:r w:rsidRPr="006D631A">
        <w:rPr>
          <w:rFonts w:ascii="Garamond" w:hAnsi="Garamond"/>
          <w:sz w:val="24"/>
          <w:szCs w:val="24"/>
        </w:rPr>
        <w:t>strezn</w:t>
      </w:r>
      <w:r w:rsidR="006F5147">
        <w:rPr>
          <w:rFonts w:ascii="Garamond" w:hAnsi="Garamond"/>
          <w:sz w:val="24"/>
          <w:szCs w:val="24"/>
        </w:rPr>
        <w:t>o</w:t>
      </w:r>
      <w:r w:rsidRPr="006D631A">
        <w:rPr>
          <w:rFonts w:ascii="Garamond" w:hAnsi="Garamond"/>
          <w:sz w:val="24"/>
          <w:szCs w:val="24"/>
        </w:rPr>
        <w:t xml:space="preserve"> struktur</w:t>
      </w:r>
      <w:r>
        <w:rPr>
          <w:rFonts w:ascii="Garamond" w:hAnsi="Garamond"/>
          <w:sz w:val="24"/>
          <w:szCs w:val="24"/>
        </w:rPr>
        <w:t>o</w:t>
      </w:r>
      <w:r w:rsidRPr="006D631A">
        <w:rPr>
          <w:rFonts w:ascii="Garamond" w:hAnsi="Garamond"/>
          <w:sz w:val="24"/>
          <w:szCs w:val="24"/>
        </w:rPr>
        <w:t xml:space="preserve"> gospodarstva v občini (ni umazan</w:t>
      </w:r>
      <w:r>
        <w:rPr>
          <w:rFonts w:ascii="Garamond" w:hAnsi="Garamond"/>
          <w:sz w:val="24"/>
          <w:szCs w:val="24"/>
        </w:rPr>
        <w:t xml:space="preserve">ih, </w:t>
      </w:r>
      <w:r w:rsidRPr="006D631A">
        <w:rPr>
          <w:rFonts w:ascii="Garamond" w:hAnsi="Garamond"/>
          <w:sz w:val="24"/>
          <w:szCs w:val="24"/>
        </w:rPr>
        <w:t>okolju škodljiv</w:t>
      </w:r>
      <w:r>
        <w:rPr>
          <w:rFonts w:ascii="Garamond" w:hAnsi="Garamond"/>
          <w:sz w:val="24"/>
          <w:szCs w:val="24"/>
        </w:rPr>
        <w:t>ih</w:t>
      </w:r>
      <w:r w:rsidRPr="006D631A">
        <w:rPr>
          <w:rFonts w:ascii="Garamond" w:hAnsi="Garamond"/>
          <w:sz w:val="24"/>
          <w:szCs w:val="24"/>
        </w:rPr>
        <w:t xml:space="preserve"> industrij, </w:t>
      </w:r>
      <w:r>
        <w:rPr>
          <w:rFonts w:ascii="Garamond" w:hAnsi="Garamond"/>
          <w:sz w:val="24"/>
          <w:szCs w:val="24"/>
        </w:rPr>
        <w:t>v</w:t>
      </w:r>
      <w:r w:rsidRPr="006D631A">
        <w:rPr>
          <w:rFonts w:ascii="Garamond" w:hAnsi="Garamond"/>
          <w:sz w:val="24"/>
          <w:szCs w:val="24"/>
        </w:rPr>
        <w:t>eliko je storitvenih dejavnosti, relativno veliko tehnološko zahtevnih obratov),</w:t>
      </w:r>
      <w:r>
        <w:rPr>
          <w:rFonts w:ascii="Garamond" w:hAnsi="Garamond"/>
          <w:sz w:val="24"/>
          <w:szCs w:val="24"/>
        </w:rPr>
        <w:t xml:space="preserve"> zlasti s spodbujanjem tehnološko zahtevnih</w:t>
      </w:r>
      <w:r w:rsidR="006F5147">
        <w:rPr>
          <w:rFonts w:ascii="Garamond" w:hAnsi="Garamond"/>
          <w:sz w:val="24"/>
          <w:szCs w:val="24"/>
        </w:rPr>
        <w:t>,</w:t>
      </w:r>
      <w:r>
        <w:rPr>
          <w:rFonts w:ascii="Garamond" w:hAnsi="Garamond"/>
          <w:sz w:val="24"/>
          <w:szCs w:val="24"/>
        </w:rPr>
        <w:t xml:space="preserve"> dejavnosti, </w:t>
      </w:r>
      <w:r w:rsidR="006F5147">
        <w:rPr>
          <w:rFonts w:ascii="Garamond" w:hAnsi="Garamond"/>
          <w:sz w:val="24"/>
          <w:szCs w:val="24"/>
        </w:rPr>
        <w:t xml:space="preserve">ki ne ogrožajo okolja in narave, </w:t>
      </w:r>
      <w:r>
        <w:rPr>
          <w:rFonts w:ascii="Garamond" w:hAnsi="Garamond"/>
          <w:sz w:val="24"/>
          <w:szCs w:val="24"/>
        </w:rPr>
        <w:t xml:space="preserve">storitev ipd., </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1.2. </w:t>
      </w:r>
      <w:r>
        <w:rPr>
          <w:rFonts w:ascii="Garamond" w:hAnsi="Garamond"/>
          <w:sz w:val="24"/>
          <w:szCs w:val="24"/>
        </w:rPr>
        <w:t>Kolikor je v moči občine prispevati k ohranjanju delovnih mest v občini (v občini je še vedno s</w:t>
      </w:r>
      <w:r w:rsidRPr="006D631A">
        <w:rPr>
          <w:rFonts w:ascii="Garamond" w:hAnsi="Garamond"/>
          <w:sz w:val="24"/>
          <w:szCs w:val="24"/>
        </w:rPr>
        <w:t xml:space="preserve">koraj 7.000 zaposlenih na približno 3.850 prebivalcev – daleč največ zaposlenih </w:t>
      </w:r>
      <w:r>
        <w:rPr>
          <w:rFonts w:ascii="Garamond" w:hAnsi="Garamond"/>
          <w:sz w:val="24"/>
          <w:szCs w:val="24"/>
        </w:rPr>
        <w:t xml:space="preserve">glede na število </w:t>
      </w:r>
      <w:r w:rsidRPr="006D631A">
        <w:rPr>
          <w:rFonts w:ascii="Garamond" w:hAnsi="Garamond"/>
          <w:sz w:val="24"/>
          <w:szCs w:val="24"/>
        </w:rPr>
        <w:t>prebivalcev),</w:t>
      </w:r>
    </w:p>
    <w:p w:rsidR="006F5147" w:rsidRDefault="00AB59FE" w:rsidP="00FF2030">
      <w:pPr>
        <w:jc w:val="both"/>
        <w:rPr>
          <w:rFonts w:ascii="Garamond" w:hAnsi="Garamond"/>
          <w:sz w:val="24"/>
          <w:szCs w:val="24"/>
        </w:rPr>
      </w:pPr>
      <w:r w:rsidRPr="006D631A">
        <w:rPr>
          <w:rFonts w:ascii="Garamond" w:hAnsi="Garamond"/>
          <w:sz w:val="24"/>
          <w:szCs w:val="24"/>
        </w:rPr>
        <w:t xml:space="preserve">1.3. </w:t>
      </w:r>
      <w:r>
        <w:rPr>
          <w:rFonts w:ascii="Garamond" w:hAnsi="Garamond"/>
          <w:sz w:val="24"/>
          <w:szCs w:val="24"/>
        </w:rPr>
        <w:t xml:space="preserve">Še nadalje zagotavljati </w:t>
      </w:r>
      <w:r w:rsidRPr="006D631A">
        <w:rPr>
          <w:rFonts w:ascii="Garamond" w:hAnsi="Garamond"/>
          <w:sz w:val="24"/>
          <w:szCs w:val="24"/>
        </w:rPr>
        <w:t>ustrezn</w:t>
      </w:r>
      <w:r>
        <w:rPr>
          <w:rFonts w:ascii="Garamond" w:hAnsi="Garamond"/>
          <w:sz w:val="24"/>
          <w:szCs w:val="24"/>
        </w:rPr>
        <w:t>o</w:t>
      </w:r>
      <w:r w:rsidRPr="006D631A">
        <w:rPr>
          <w:rFonts w:ascii="Garamond" w:hAnsi="Garamond"/>
          <w:sz w:val="24"/>
          <w:szCs w:val="24"/>
        </w:rPr>
        <w:t xml:space="preserve"> podporn</w:t>
      </w:r>
      <w:r>
        <w:rPr>
          <w:rFonts w:ascii="Garamond" w:hAnsi="Garamond"/>
          <w:sz w:val="24"/>
          <w:szCs w:val="24"/>
        </w:rPr>
        <w:t>o</w:t>
      </w:r>
      <w:r w:rsidRPr="006D631A">
        <w:rPr>
          <w:rFonts w:ascii="Garamond" w:hAnsi="Garamond"/>
          <w:sz w:val="24"/>
          <w:szCs w:val="24"/>
        </w:rPr>
        <w:t xml:space="preserve"> okolj</w:t>
      </w:r>
      <w:r>
        <w:rPr>
          <w:rFonts w:ascii="Garamond" w:hAnsi="Garamond"/>
          <w:sz w:val="24"/>
          <w:szCs w:val="24"/>
        </w:rPr>
        <w:t>e</w:t>
      </w:r>
      <w:r w:rsidRPr="006D631A">
        <w:rPr>
          <w:rFonts w:ascii="Garamond" w:hAnsi="Garamond"/>
          <w:sz w:val="24"/>
          <w:szCs w:val="24"/>
        </w:rPr>
        <w:t xml:space="preserve"> za razvoj gospodarstva v občini,</w:t>
      </w:r>
      <w:r>
        <w:rPr>
          <w:rFonts w:ascii="Garamond" w:hAnsi="Garamond"/>
          <w:sz w:val="24"/>
          <w:szCs w:val="24"/>
        </w:rPr>
        <w:t xml:space="preserve"> </w:t>
      </w:r>
      <w:r w:rsidR="006F5147">
        <w:rPr>
          <w:rFonts w:ascii="Garamond" w:hAnsi="Garamond"/>
          <w:sz w:val="24"/>
          <w:szCs w:val="24"/>
        </w:rPr>
        <w:t xml:space="preserve">ki želi ostati in se še razvijati kot pomembno poslovno okolje, </w:t>
      </w:r>
    </w:p>
    <w:p w:rsidR="00AB59FE" w:rsidRPr="006D631A" w:rsidRDefault="00AB59FE" w:rsidP="00FF2030">
      <w:pPr>
        <w:jc w:val="both"/>
        <w:rPr>
          <w:rFonts w:ascii="Garamond" w:hAnsi="Garamond"/>
          <w:sz w:val="24"/>
          <w:szCs w:val="24"/>
        </w:rPr>
      </w:pPr>
      <w:r w:rsidRPr="006D631A">
        <w:rPr>
          <w:rFonts w:ascii="Garamond" w:hAnsi="Garamond"/>
          <w:sz w:val="24"/>
          <w:szCs w:val="24"/>
        </w:rPr>
        <w:t>1.4</w:t>
      </w:r>
      <w:r>
        <w:rPr>
          <w:rFonts w:ascii="Garamond" w:hAnsi="Garamond"/>
          <w:sz w:val="24"/>
          <w:szCs w:val="24"/>
        </w:rPr>
        <w:t>.</w:t>
      </w:r>
      <w:r w:rsidRPr="006D631A">
        <w:rPr>
          <w:rFonts w:ascii="Garamond" w:hAnsi="Garamond"/>
          <w:sz w:val="24"/>
          <w:szCs w:val="24"/>
        </w:rPr>
        <w:t xml:space="preserve"> </w:t>
      </w:r>
      <w:r>
        <w:rPr>
          <w:rFonts w:ascii="Garamond" w:hAnsi="Garamond"/>
          <w:sz w:val="24"/>
          <w:szCs w:val="24"/>
        </w:rPr>
        <w:t xml:space="preserve">Še bolj razviti </w:t>
      </w:r>
      <w:r w:rsidRPr="006D631A">
        <w:rPr>
          <w:rFonts w:ascii="Garamond" w:hAnsi="Garamond"/>
          <w:sz w:val="24"/>
          <w:szCs w:val="24"/>
        </w:rPr>
        <w:t>politiko spodbud malemu gospodarstvu</w:t>
      </w:r>
      <w:r>
        <w:rPr>
          <w:rFonts w:ascii="Garamond" w:hAnsi="Garamond"/>
          <w:sz w:val="24"/>
          <w:szCs w:val="24"/>
        </w:rPr>
        <w:t xml:space="preserve"> in zlasti inovativni dejavnosti ter tudi raziskavam</w:t>
      </w:r>
      <w:r w:rsidRPr="006D631A">
        <w:rPr>
          <w:rFonts w:ascii="Garamond" w:hAnsi="Garamond"/>
          <w:sz w:val="24"/>
          <w:szCs w:val="24"/>
        </w:rPr>
        <w:t>,</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1.5. </w:t>
      </w:r>
      <w:r>
        <w:rPr>
          <w:rFonts w:ascii="Garamond" w:hAnsi="Garamond"/>
          <w:sz w:val="24"/>
          <w:szCs w:val="24"/>
        </w:rPr>
        <w:t xml:space="preserve">Ohraniti in še stopnjevati visok standard, kar zadeva </w:t>
      </w:r>
      <w:r w:rsidRPr="006D631A">
        <w:rPr>
          <w:rFonts w:ascii="Garamond" w:hAnsi="Garamond"/>
          <w:sz w:val="24"/>
          <w:szCs w:val="24"/>
        </w:rPr>
        <w:t>stanj</w:t>
      </w:r>
      <w:r>
        <w:rPr>
          <w:rFonts w:ascii="Garamond" w:hAnsi="Garamond"/>
          <w:sz w:val="24"/>
          <w:szCs w:val="24"/>
        </w:rPr>
        <w:t>e</w:t>
      </w:r>
      <w:r w:rsidRPr="006D631A">
        <w:rPr>
          <w:rFonts w:ascii="Garamond" w:hAnsi="Garamond"/>
          <w:sz w:val="24"/>
          <w:szCs w:val="24"/>
        </w:rPr>
        <w:t xml:space="preserve"> na področju javne infrastrukture in še </w:t>
      </w:r>
      <w:r>
        <w:rPr>
          <w:rFonts w:ascii="Garamond" w:hAnsi="Garamond"/>
          <w:sz w:val="24"/>
          <w:szCs w:val="24"/>
        </w:rPr>
        <w:t>najti način za spodbujanje</w:t>
      </w:r>
      <w:r w:rsidRPr="006D631A">
        <w:rPr>
          <w:rFonts w:ascii="Garamond" w:hAnsi="Garamond"/>
          <w:sz w:val="24"/>
          <w:szCs w:val="24"/>
        </w:rPr>
        <w:t xml:space="preserve"> razvoj IKT storitev (širokopasovni internet),</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1.6. </w:t>
      </w:r>
      <w:r>
        <w:rPr>
          <w:rFonts w:ascii="Garamond" w:hAnsi="Garamond"/>
          <w:sz w:val="24"/>
          <w:szCs w:val="24"/>
        </w:rPr>
        <w:t xml:space="preserve">Omogočiti in spodbujati </w:t>
      </w:r>
      <w:r w:rsidRPr="006D631A">
        <w:rPr>
          <w:rFonts w:ascii="Garamond" w:hAnsi="Garamond"/>
          <w:sz w:val="24"/>
          <w:szCs w:val="24"/>
        </w:rPr>
        <w:t xml:space="preserve">nastanek in delovanje Centra kreativne ekonomije v občini  </w:t>
      </w:r>
    </w:p>
    <w:p w:rsidR="00AB59FE" w:rsidRPr="006D631A" w:rsidRDefault="00AB59FE" w:rsidP="00FF2030">
      <w:pPr>
        <w:jc w:val="both"/>
        <w:rPr>
          <w:rFonts w:ascii="Garamond" w:hAnsi="Garamond"/>
          <w:b/>
          <w:sz w:val="24"/>
          <w:szCs w:val="24"/>
        </w:rPr>
      </w:pPr>
    </w:p>
    <w:p w:rsidR="00AB59FE" w:rsidRPr="006D631A" w:rsidRDefault="00AB59FE" w:rsidP="00FF2030">
      <w:pPr>
        <w:jc w:val="both"/>
        <w:rPr>
          <w:rFonts w:ascii="Garamond" w:hAnsi="Garamond"/>
          <w:b/>
          <w:sz w:val="24"/>
          <w:szCs w:val="24"/>
        </w:rPr>
      </w:pPr>
      <w:r w:rsidRPr="006D631A">
        <w:rPr>
          <w:rFonts w:ascii="Garamond" w:hAnsi="Garamond"/>
          <w:b/>
          <w:sz w:val="24"/>
          <w:szCs w:val="24"/>
        </w:rPr>
        <w:t xml:space="preserve">2. Dosledno vztrajati pri politiki varstva okolja in varstva ter ohranjanja narave: </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2.1. </w:t>
      </w:r>
      <w:r>
        <w:rPr>
          <w:rFonts w:ascii="Garamond" w:hAnsi="Garamond"/>
          <w:sz w:val="24"/>
          <w:szCs w:val="24"/>
        </w:rPr>
        <w:t xml:space="preserve">Potrebno je dopolniti Lokalni program varstva okolja in ga še bolj dosledno uresničevati, </w:t>
      </w:r>
    </w:p>
    <w:p w:rsidR="00AB59FE" w:rsidRPr="006D631A" w:rsidRDefault="00AB59FE" w:rsidP="00FF2030">
      <w:pPr>
        <w:jc w:val="both"/>
        <w:rPr>
          <w:rFonts w:ascii="Garamond" w:hAnsi="Garamond"/>
          <w:sz w:val="24"/>
          <w:szCs w:val="24"/>
        </w:rPr>
      </w:pPr>
      <w:r w:rsidRPr="006D631A">
        <w:rPr>
          <w:rFonts w:ascii="Garamond" w:hAnsi="Garamond"/>
          <w:sz w:val="24"/>
          <w:szCs w:val="24"/>
        </w:rPr>
        <w:t>2.2. Izdelati in sprejeti Lokalni program varstva narave in naravnih vrednot v občini in ga uresničevati,</w:t>
      </w:r>
      <w:r w:rsidR="00091A2E">
        <w:rPr>
          <w:rFonts w:ascii="Garamond" w:hAnsi="Garamond"/>
          <w:sz w:val="24"/>
          <w:szCs w:val="24"/>
        </w:rPr>
        <w:t xml:space="preserve"> še posebej z vidika varovanja gozda, mokrišč, barja, rastišč ogroženih oziroma zaščitenih rastlin in živalskih vrst, </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2.3. </w:t>
      </w:r>
      <w:r w:rsidR="00091A2E">
        <w:rPr>
          <w:rFonts w:ascii="Garamond" w:hAnsi="Garamond"/>
          <w:sz w:val="24"/>
          <w:szCs w:val="24"/>
        </w:rPr>
        <w:t>P</w:t>
      </w:r>
      <w:r w:rsidRPr="006D631A">
        <w:rPr>
          <w:rFonts w:ascii="Garamond" w:hAnsi="Garamond"/>
          <w:sz w:val="24"/>
          <w:szCs w:val="24"/>
        </w:rPr>
        <w:t>repreč</w:t>
      </w:r>
      <w:r w:rsidR="00091A2E">
        <w:rPr>
          <w:rFonts w:ascii="Garamond" w:hAnsi="Garamond"/>
          <w:sz w:val="24"/>
          <w:szCs w:val="24"/>
        </w:rPr>
        <w:t>iti</w:t>
      </w:r>
      <w:r w:rsidRPr="006D631A">
        <w:rPr>
          <w:rFonts w:ascii="Garamond" w:hAnsi="Garamond"/>
          <w:sz w:val="24"/>
          <w:szCs w:val="24"/>
        </w:rPr>
        <w:t xml:space="preserve"> zaraščanj</w:t>
      </w:r>
      <w:r w:rsidR="00091A2E">
        <w:rPr>
          <w:rFonts w:ascii="Garamond" w:hAnsi="Garamond"/>
          <w:sz w:val="24"/>
          <w:szCs w:val="24"/>
        </w:rPr>
        <w:t>e</w:t>
      </w:r>
      <w:r w:rsidRPr="006D631A">
        <w:rPr>
          <w:rFonts w:ascii="Garamond" w:hAnsi="Garamond"/>
          <w:sz w:val="24"/>
          <w:szCs w:val="24"/>
        </w:rPr>
        <w:t xml:space="preserve"> območja občine z invazi</w:t>
      </w:r>
      <w:r w:rsidR="00091A2E">
        <w:rPr>
          <w:rFonts w:ascii="Garamond" w:hAnsi="Garamond"/>
          <w:sz w:val="24"/>
          <w:szCs w:val="24"/>
        </w:rPr>
        <w:t>vnimi tujerodnimi rastlinami in sanirati območja, kjer je do zaraščanja že prišlo</w:t>
      </w:r>
      <w:r w:rsidRPr="006D631A">
        <w:rPr>
          <w:rFonts w:ascii="Garamond" w:hAnsi="Garamond"/>
          <w:sz w:val="24"/>
          <w:szCs w:val="24"/>
        </w:rPr>
        <w:t xml:space="preserve">, </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2.4. </w:t>
      </w:r>
      <w:r w:rsidR="00091A2E">
        <w:rPr>
          <w:rFonts w:ascii="Garamond" w:hAnsi="Garamond"/>
          <w:sz w:val="24"/>
          <w:szCs w:val="24"/>
        </w:rPr>
        <w:t xml:space="preserve">Zagotoviti varstvo </w:t>
      </w:r>
      <w:r w:rsidRPr="006D631A">
        <w:rPr>
          <w:rFonts w:ascii="Garamond" w:hAnsi="Garamond"/>
          <w:sz w:val="24"/>
          <w:szCs w:val="24"/>
        </w:rPr>
        <w:t>pred hrupom</w:t>
      </w:r>
      <w:r w:rsidR="00091A2E">
        <w:rPr>
          <w:rFonts w:ascii="Garamond" w:hAnsi="Garamond"/>
          <w:sz w:val="24"/>
          <w:szCs w:val="24"/>
        </w:rPr>
        <w:t xml:space="preserve">, zlasti v stanovanjskih delih naselja, </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2.5. </w:t>
      </w:r>
      <w:r w:rsidR="00091A2E">
        <w:rPr>
          <w:rFonts w:ascii="Garamond" w:hAnsi="Garamond"/>
          <w:sz w:val="24"/>
          <w:szCs w:val="24"/>
        </w:rPr>
        <w:t>P</w:t>
      </w:r>
      <w:r w:rsidRPr="006D631A">
        <w:rPr>
          <w:rFonts w:ascii="Garamond" w:hAnsi="Garamond"/>
          <w:sz w:val="24"/>
          <w:szCs w:val="24"/>
        </w:rPr>
        <w:t>repreč</w:t>
      </w:r>
      <w:r w:rsidR="00091A2E">
        <w:rPr>
          <w:rFonts w:ascii="Garamond" w:hAnsi="Garamond"/>
          <w:sz w:val="24"/>
          <w:szCs w:val="24"/>
        </w:rPr>
        <w:t>iti</w:t>
      </w:r>
      <w:r w:rsidRPr="006D631A">
        <w:rPr>
          <w:rFonts w:ascii="Garamond" w:hAnsi="Garamond"/>
          <w:sz w:val="24"/>
          <w:szCs w:val="24"/>
        </w:rPr>
        <w:t xml:space="preserve"> onesnaženj</w:t>
      </w:r>
      <w:r w:rsidR="00091A2E">
        <w:rPr>
          <w:rFonts w:ascii="Garamond" w:hAnsi="Garamond"/>
          <w:sz w:val="24"/>
          <w:szCs w:val="24"/>
        </w:rPr>
        <w:t>e</w:t>
      </w:r>
      <w:r w:rsidRPr="006D631A">
        <w:rPr>
          <w:rFonts w:ascii="Garamond" w:hAnsi="Garamond"/>
          <w:sz w:val="24"/>
          <w:szCs w:val="24"/>
        </w:rPr>
        <w:t xml:space="preserve"> ozračja s prašnimi delci v občini</w:t>
      </w:r>
      <w:r w:rsidR="00091A2E">
        <w:rPr>
          <w:rFonts w:ascii="Garamond" w:hAnsi="Garamond"/>
          <w:sz w:val="24"/>
          <w:szCs w:val="24"/>
        </w:rPr>
        <w:t xml:space="preserve">. </w:t>
      </w:r>
    </w:p>
    <w:p w:rsidR="00AB59FE" w:rsidRPr="006D631A" w:rsidRDefault="00AB59FE" w:rsidP="00FF2030">
      <w:pPr>
        <w:jc w:val="both"/>
        <w:rPr>
          <w:rFonts w:ascii="Garamond" w:hAnsi="Garamond"/>
          <w:sz w:val="24"/>
          <w:szCs w:val="24"/>
        </w:rPr>
      </w:pPr>
    </w:p>
    <w:p w:rsidR="00AB59FE" w:rsidRPr="006D631A" w:rsidRDefault="00AB59FE" w:rsidP="00FF2030">
      <w:pPr>
        <w:jc w:val="both"/>
        <w:rPr>
          <w:rFonts w:ascii="Garamond" w:hAnsi="Garamond"/>
          <w:b/>
          <w:sz w:val="24"/>
          <w:szCs w:val="24"/>
        </w:rPr>
      </w:pPr>
      <w:r w:rsidRPr="006D631A">
        <w:rPr>
          <w:rFonts w:ascii="Garamond" w:hAnsi="Garamond"/>
          <w:b/>
          <w:sz w:val="24"/>
          <w:szCs w:val="24"/>
        </w:rPr>
        <w:t xml:space="preserve">3. postati energetsko učinkovita in nizko ogljična občina s težnjo po čim višji ravni energetske samooskrbe, zlasti z uporabo obnovljivih virov energije (sončna energija, toplotne črpalke, kogeneracije idr.): </w:t>
      </w:r>
    </w:p>
    <w:p w:rsidR="00AB59FE" w:rsidRPr="006D631A" w:rsidRDefault="00AB59FE" w:rsidP="00FF2030">
      <w:pPr>
        <w:jc w:val="both"/>
        <w:rPr>
          <w:rFonts w:ascii="Garamond" w:hAnsi="Garamond"/>
          <w:sz w:val="24"/>
          <w:szCs w:val="24"/>
        </w:rPr>
      </w:pPr>
      <w:r w:rsidRPr="006D631A">
        <w:rPr>
          <w:rFonts w:ascii="Garamond" w:hAnsi="Garamond"/>
          <w:sz w:val="24"/>
          <w:szCs w:val="24"/>
        </w:rPr>
        <w:t>3.1. Sprejem sprememb in dopolnil Lokalnega energetskega koncepta,</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3.2. Pridobitev energetskih izkaznic vseh objektov v lasti Občine Trzin, </w:t>
      </w:r>
    </w:p>
    <w:p w:rsidR="00AB59FE" w:rsidRPr="006D631A" w:rsidRDefault="00AB59FE" w:rsidP="00FF2030">
      <w:pPr>
        <w:jc w:val="both"/>
        <w:rPr>
          <w:rFonts w:ascii="Garamond" w:hAnsi="Garamond"/>
          <w:sz w:val="24"/>
          <w:szCs w:val="24"/>
        </w:rPr>
      </w:pPr>
      <w:r w:rsidRPr="006D631A">
        <w:rPr>
          <w:rFonts w:ascii="Garamond" w:hAnsi="Garamond"/>
          <w:sz w:val="24"/>
          <w:szCs w:val="24"/>
        </w:rPr>
        <w:t>3.3. Uvedba energetskega knjigovodstva za vse objekte v javni lasti,</w:t>
      </w:r>
    </w:p>
    <w:p w:rsidR="00AB59FE" w:rsidRPr="006D631A" w:rsidRDefault="00AB59FE" w:rsidP="00FF2030">
      <w:pPr>
        <w:jc w:val="both"/>
        <w:rPr>
          <w:rFonts w:ascii="Garamond" w:hAnsi="Garamond"/>
          <w:sz w:val="24"/>
          <w:szCs w:val="24"/>
        </w:rPr>
      </w:pPr>
      <w:r w:rsidRPr="006D631A">
        <w:rPr>
          <w:rFonts w:ascii="Garamond" w:hAnsi="Garamond"/>
          <w:sz w:val="24"/>
          <w:szCs w:val="24"/>
        </w:rPr>
        <w:t>3.4. S prostorskimi akti spodbu</w:t>
      </w:r>
      <w:r w:rsidR="00091A2E">
        <w:rPr>
          <w:rFonts w:ascii="Garamond" w:hAnsi="Garamond"/>
          <w:sz w:val="24"/>
          <w:szCs w:val="24"/>
        </w:rPr>
        <w:t>di</w:t>
      </w:r>
      <w:r w:rsidRPr="006D631A">
        <w:rPr>
          <w:rFonts w:ascii="Garamond" w:hAnsi="Garamond"/>
          <w:sz w:val="24"/>
          <w:szCs w:val="24"/>
        </w:rPr>
        <w:t xml:space="preserve">ti gradnjo nizko energetskih objektov v občini, </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3.5. </w:t>
      </w:r>
      <w:r w:rsidR="00091A2E">
        <w:rPr>
          <w:rFonts w:ascii="Garamond" w:hAnsi="Garamond"/>
          <w:sz w:val="24"/>
          <w:szCs w:val="24"/>
        </w:rPr>
        <w:t xml:space="preserve">S spodbudami pospešiti </w:t>
      </w:r>
      <w:r w:rsidRPr="006D631A">
        <w:rPr>
          <w:rFonts w:ascii="Garamond" w:hAnsi="Garamond"/>
          <w:sz w:val="24"/>
          <w:szCs w:val="24"/>
        </w:rPr>
        <w:t xml:space="preserve">energetsko sanacijo stavb </w:t>
      </w:r>
      <w:r w:rsidR="00091A2E">
        <w:rPr>
          <w:rFonts w:ascii="Garamond" w:hAnsi="Garamond"/>
          <w:sz w:val="24"/>
          <w:szCs w:val="24"/>
        </w:rPr>
        <w:t xml:space="preserve">v </w:t>
      </w:r>
      <w:r w:rsidRPr="006D631A">
        <w:rPr>
          <w:rFonts w:ascii="Garamond" w:hAnsi="Garamond"/>
          <w:sz w:val="24"/>
          <w:szCs w:val="24"/>
        </w:rPr>
        <w:t xml:space="preserve">lasti fizičnih oseb, </w:t>
      </w:r>
    </w:p>
    <w:p w:rsidR="00AB59FE" w:rsidRPr="006D631A" w:rsidRDefault="00AB59FE" w:rsidP="00FF2030">
      <w:pPr>
        <w:jc w:val="both"/>
        <w:rPr>
          <w:rFonts w:ascii="Garamond" w:hAnsi="Garamond"/>
          <w:sz w:val="24"/>
          <w:szCs w:val="24"/>
        </w:rPr>
      </w:pPr>
      <w:r w:rsidRPr="006D631A">
        <w:rPr>
          <w:rFonts w:ascii="Garamond" w:hAnsi="Garamond"/>
          <w:sz w:val="24"/>
          <w:szCs w:val="24"/>
        </w:rPr>
        <w:t>3.6. S</w:t>
      </w:r>
      <w:r w:rsidR="00091A2E">
        <w:rPr>
          <w:rFonts w:ascii="Garamond" w:hAnsi="Garamond"/>
          <w:sz w:val="24"/>
          <w:szCs w:val="24"/>
        </w:rPr>
        <w:t xml:space="preserve"> s</w:t>
      </w:r>
      <w:r w:rsidRPr="006D631A">
        <w:rPr>
          <w:rFonts w:ascii="Garamond" w:hAnsi="Garamond"/>
          <w:sz w:val="24"/>
          <w:szCs w:val="24"/>
        </w:rPr>
        <w:t>podbud</w:t>
      </w:r>
      <w:r w:rsidR="00091A2E">
        <w:rPr>
          <w:rFonts w:ascii="Garamond" w:hAnsi="Garamond"/>
          <w:sz w:val="24"/>
          <w:szCs w:val="24"/>
        </w:rPr>
        <w:t xml:space="preserve">ami pospešiti </w:t>
      </w:r>
      <w:r w:rsidRPr="006D631A">
        <w:rPr>
          <w:rFonts w:ascii="Garamond" w:hAnsi="Garamond"/>
          <w:sz w:val="24"/>
          <w:szCs w:val="24"/>
        </w:rPr>
        <w:t>vgradnjo naprav za izkoriščanje obnovljivih virov energije</w:t>
      </w:r>
    </w:p>
    <w:p w:rsidR="00AB59FE" w:rsidRPr="006D631A" w:rsidRDefault="00AB59FE" w:rsidP="00FF2030">
      <w:pPr>
        <w:jc w:val="both"/>
        <w:rPr>
          <w:rFonts w:ascii="Garamond" w:hAnsi="Garamond"/>
          <w:sz w:val="24"/>
          <w:szCs w:val="24"/>
        </w:rPr>
      </w:pPr>
    </w:p>
    <w:p w:rsidR="00AB59FE" w:rsidRPr="006D631A" w:rsidRDefault="00AB59FE" w:rsidP="00FF2030">
      <w:pPr>
        <w:jc w:val="both"/>
        <w:rPr>
          <w:rFonts w:ascii="Garamond" w:hAnsi="Garamond"/>
          <w:b/>
          <w:sz w:val="24"/>
          <w:szCs w:val="24"/>
        </w:rPr>
      </w:pPr>
      <w:r w:rsidRPr="006D631A">
        <w:rPr>
          <w:rFonts w:ascii="Garamond" w:hAnsi="Garamond"/>
          <w:b/>
          <w:sz w:val="24"/>
          <w:szCs w:val="24"/>
        </w:rPr>
        <w:t xml:space="preserve">4. Ohraniti in še razviti visoko raven socialne kohezije, integracije in kakovosti življenja v občini. </w:t>
      </w:r>
    </w:p>
    <w:p w:rsidR="00AB59FE" w:rsidRPr="006D631A" w:rsidRDefault="00AB59FE" w:rsidP="00FF2030">
      <w:pPr>
        <w:jc w:val="both"/>
        <w:rPr>
          <w:rFonts w:ascii="Garamond" w:hAnsi="Garamond"/>
          <w:sz w:val="24"/>
          <w:szCs w:val="24"/>
        </w:rPr>
      </w:pPr>
      <w:r w:rsidRPr="006D631A">
        <w:rPr>
          <w:rFonts w:ascii="Garamond" w:hAnsi="Garamond"/>
          <w:sz w:val="24"/>
          <w:szCs w:val="24"/>
        </w:rPr>
        <w:t>4.1. Zagot</w:t>
      </w:r>
      <w:r w:rsidR="00091A2E">
        <w:rPr>
          <w:rFonts w:ascii="Garamond" w:hAnsi="Garamond"/>
          <w:sz w:val="24"/>
          <w:szCs w:val="24"/>
        </w:rPr>
        <w:t>o</w:t>
      </w:r>
      <w:r w:rsidRPr="006D631A">
        <w:rPr>
          <w:rFonts w:ascii="Garamond" w:hAnsi="Garamond"/>
          <w:sz w:val="24"/>
          <w:szCs w:val="24"/>
        </w:rPr>
        <w:t>v</w:t>
      </w:r>
      <w:r w:rsidR="00091A2E">
        <w:rPr>
          <w:rFonts w:ascii="Garamond" w:hAnsi="Garamond"/>
          <w:sz w:val="24"/>
          <w:szCs w:val="24"/>
        </w:rPr>
        <w:t xml:space="preserve">iti </w:t>
      </w:r>
      <w:r w:rsidRPr="006D631A">
        <w:rPr>
          <w:rFonts w:ascii="Garamond" w:hAnsi="Garamond"/>
          <w:sz w:val="24"/>
          <w:szCs w:val="24"/>
        </w:rPr>
        <w:t xml:space="preserve"> ustrezn</w:t>
      </w:r>
      <w:r w:rsidR="00091A2E">
        <w:rPr>
          <w:rFonts w:ascii="Garamond" w:hAnsi="Garamond"/>
          <w:sz w:val="24"/>
          <w:szCs w:val="24"/>
        </w:rPr>
        <w:t>e</w:t>
      </w:r>
      <w:r w:rsidRPr="006D631A">
        <w:rPr>
          <w:rFonts w:ascii="Garamond" w:hAnsi="Garamond"/>
          <w:sz w:val="24"/>
          <w:szCs w:val="24"/>
        </w:rPr>
        <w:t xml:space="preserve"> oblik</w:t>
      </w:r>
      <w:r w:rsidR="00091A2E">
        <w:rPr>
          <w:rFonts w:ascii="Garamond" w:hAnsi="Garamond"/>
          <w:sz w:val="24"/>
          <w:szCs w:val="24"/>
        </w:rPr>
        <w:t>e</w:t>
      </w:r>
      <w:r w:rsidRPr="006D631A">
        <w:rPr>
          <w:rFonts w:ascii="Garamond" w:hAnsi="Garamond"/>
          <w:sz w:val="24"/>
          <w:szCs w:val="24"/>
        </w:rPr>
        <w:t xml:space="preserve"> socialnih pomoči za družine in posameznik</w:t>
      </w:r>
      <w:r w:rsidR="00091A2E">
        <w:rPr>
          <w:rFonts w:ascii="Garamond" w:hAnsi="Garamond"/>
          <w:sz w:val="24"/>
          <w:szCs w:val="24"/>
        </w:rPr>
        <w:t>e</w:t>
      </w:r>
      <w:r w:rsidRPr="006D631A">
        <w:rPr>
          <w:rFonts w:ascii="Garamond" w:hAnsi="Garamond"/>
          <w:sz w:val="24"/>
          <w:szCs w:val="24"/>
        </w:rPr>
        <w:t xml:space="preserve"> v stiski,</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4.2. Še razviti sistem celovite oskrbe starejših v občini, </w:t>
      </w:r>
    </w:p>
    <w:p w:rsidR="00AB59FE" w:rsidRPr="006D631A" w:rsidRDefault="00AB59FE" w:rsidP="00FF2030">
      <w:pPr>
        <w:jc w:val="both"/>
        <w:rPr>
          <w:rFonts w:ascii="Garamond" w:hAnsi="Garamond"/>
          <w:sz w:val="24"/>
          <w:szCs w:val="24"/>
        </w:rPr>
      </w:pPr>
      <w:r w:rsidRPr="006D631A">
        <w:rPr>
          <w:rFonts w:ascii="Garamond" w:hAnsi="Garamond"/>
          <w:sz w:val="24"/>
          <w:szCs w:val="24"/>
        </w:rPr>
        <w:t>4.3. Spodbud</w:t>
      </w:r>
      <w:r w:rsidR="00091A2E">
        <w:rPr>
          <w:rFonts w:ascii="Garamond" w:hAnsi="Garamond"/>
          <w:sz w:val="24"/>
          <w:szCs w:val="24"/>
        </w:rPr>
        <w:t>iti</w:t>
      </w:r>
      <w:r w:rsidRPr="006D631A">
        <w:rPr>
          <w:rFonts w:ascii="Garamond" w:hAnsi="Garamond"/>
          <w:sz w:val="24"/>
          <w:szCs w:val="24"/>
        </w:rPr>
        <w:t xml:space="preserve"> razvoj socialnega podjetništva v občini, </w:t>
      </w:r>
    </w:p>
    <w:p w:rsidR="00091A2E" w:rsidRDefault="00AB59FE" w:rsidP="00FF2030">
      <w:pPr>
        <w:jc w:val="both"/>
        <w:rPr>
          <w:rFonts w:ascii="Garamond" w:hAnsi="Garamond"/>
          <w:sz w:val="24"/>
          <w:szCs w:val="24"/>
        </w:rPr>
      </w:pPr>
      <w:r w:rsidRPr="006D631A">
        <w:rPr>
          <w:rFonts w:ascii="Garamond" w:hAnsi="Garamond"/>
          <w:sz w:val="24"/>
          <w:szCs w:val="24"/>
        </w:rPr>
        <w:t xml:space="preserve">4.4. </w:t>
      </w:r>
      <w:r w:rsidR="00091A2E">
        <w:rPr>
          <w:rFonts w:ascii="Garamond" w:hAnsi="Garamond"/>
          <w:sz w:val="24"/>
          <w:szCs w:val="24"/>
        </w:rPr>
        <w:t>Zagotovi</w:t>
      </w:r>
      <w:r w:rsidRPr="006D631A">
        <w:rPr>
          <w:rFonts w:ascii="Garamond" w:hAnsi="Garamond"/>
          <w:sz w:val="24"/>
          <w:szCs w:val="24"/>
        </w:rPr>
        <w:t xml:space="preserve">ti zadostno število neprofitnih stanovanj v občini, </w:t>
      </w:r>
    </w:p>
    <w:p w:rsidR="00AB59FE" w:rsidRPr="006D631A" w:rsidRDefault="00AB59FE" w:rsidP="00FF2030">
      <w:pPr>
        <w:jc w:val="both"/>
        <w:rPr>
          <w:rFonts w:ascii="Garamond" w:hAnsi="Garamond"/>
          <w:sz w:val="24"/>
          <w:szCs w:val="24"/>
        </w:rPr>
      </w:pPr>
      <w:r w:rsidRPr="006D631A">
        <w:rPr>
          <w:rFonts w:ascii="Garamond" w:hAnsi="Garamond"/>
          <w:sz w:val="24"/>
          <w:szCs w:val="24"/>
        </w:rPr>
        <w:t xml:space="preserve">4.5. </w:t>
      </w:r>
      <w:r w:rsidR="00091A2E">
        <w:rPr>
          <w:rFonts w:ascii="Garamond" w:hAnsi="Garamond"/>
          <w:sz w:val="24"/>
          <w:szCs w:val="24"/>
        </w:rPr>
        <w:t>Omogočiti še višjo raven</w:t>
      </w:r>
      <w:r w:rsidRPr="006D631A">
        <w:rPr>
          <w:rFonts w:ascii="Garamond" w:hAnsi="Garamond"/>
          <w:sz w:val="24"/>
          <w:szCs w:val="24"/>
        </w:rPr>
        <w:t xml:space="preserve"> dejavnosti društev in drugih nevladnih organizacij v občini,</w:t>
      </w:r>
    </w:p>
    <w:p w:rsidR="00A12C14" w:rsidRDefault="00AB59FE" w:rsidP="00FF2030">
      <w:pPr>
        <w:jc w:val="both"/>
        <w:rPr>
          <w:rFonts w:ascii="Garamond" w:hAnsi="Garamond"/>
          <w:sz w:val="24"/>
          <w:szCs w:val="24"/>
        </w:rPr>
      </w:pPr>
      <w:r w:rsidRPr="006D631A">
        <w:rPr>
          <w:rFonts w:ascii="Garamond" w:hAnsi="Garamond"/>
          <w:sz w:val="24"/>
          <w:szCs w:val="24"/>
        </w:rPr>
        <w:t>4.6.. Omogoč</w:t>
      </w:r>
      <w:r w:rsidR="00091A2E">
        <w:rPr>
          <w:rFonts w:ascii="Garamond" w:hAnsi="Garamond"/>
          <w:sz w:val="24"/>
          <w:szCs w:val="24"/>
        </w:rPr>
        <w:t>i</w:t>
      </w:r>
      <w:r w:rsidRPr="006D631A">
        <w:rPr>
          <w:rFonts w:ascii="Garamond" w:hAnsi="Garamond"/>
          <w:sz w:val="24"/>
          <w:szCs w:val="24"/>
        </w:rPr>
        <w:t>ti in spodbu</w:t>
      </w:r>
      <w:r w:rsidR="00091A2E">
        <w:rPr>
          <w:rFonts w:ascii="Garamond" w:hAnsi="Garamond"/>
          <w:sz w:val="24"/>
          <w:szCs w:val="24"/>
        </w:rPr>
        <w:t>di</w:t>
      </w:r>
      <w:r w:rsidRPr="006D631A">
        <w:rPr>
          <w:rFonts w:ascii="Garamond" w:hAnsi="Garamond"/>
          <w:sz w:val="24"/>
          <w:szCs w:val="24"/>
        </w:rPr>
        <w:t>ti družabno življenje v občini, rekreacijo in kulturne dejavnosti občank in občanov</w:t>
      </w:r>
      <w:r w:rsidR="00631BE7">
        <w:rPr>
          <w:rFonts w:ascii="Garamond" w:hAnsi="Garamond"/>
          <w:sz w:val="24"/>
          <w:szCs w:val="24"/>
        </w:rPr>
        <w:t xml:space="preserve"> in tako prispevati k integraciji oziroma povezovanju med generacijami in različnimi skupinami prebivalstva</w:t>
      </w:r>
      <w:r w:rsidR="00A12C14">
        <w:rPr>
          <w:rFonts w:ascii="Garamond" w:hAnsi="Garamond"/>
          <w:sz w:val="24"/>
          <w:szCs w:val="24"/>
        </w:rPr>
        <w:t>,</w:t>
      </w:r>
    </w:p>
    <w:p w:rsidR="00AB59FE" w:rsidRPr="006D631A" w:rsidRDefault="00A12C14" w:rsidP="00FF2030">
      <w:pPr>
        <w:jc w:val="both"/>
        <w:rPr>
          <w:rFonts w:ascii="Garamond" w:hAnsi="Garamond"/>
          <w:sz w:val="24"/>
          <w:szCs w:val="24"/>
        </w:rPr>
      </w:pPr>
      <w:r>
        <w:rPr>
          <w:rFonts w:ascii="Garamond" w:hAnsi="Garamond"/>
          <w:sz w:val="24"/>
          <w:szCs w:val="24"/>
        </w:rPr>
        <w:t>4.7. Izboljšati ponudbo osnovne zdravstvene oskrbe v občini</w:t>
      </w:r>
      <w:r w:rsidR="00091A2E">
        <w:rPr>
          <w:rFonts w:ascii="Garamond" w:hAnsi="Garamond"/>
          <w:sz w:val="24"/>
          <w:szCs w:val="24"/>
        </w:rPr>
        <w:t>.</w:t>
      </w:r>
    </w:p>
    <w:p w:rsidR="00BA1BCF" w:rsidRPr="006D631A" w:rsidRDefault="00BA1BCF" w:rsidP="00416865">
      <w:pPr>
        <w:rPr>
          <w:rFonts w:ascii="Garamond" w:hAnsi="Garamond"/>
          <w:b/>
          <w:sz w:val="24"/>
          <w:szCs w:val="24"/>
        </w:rPr>
      </w:pPr>
    </w:p>
    <w:p w:rsidR="00AB59FE" w:rsidRPr="006D631A" w:rsidRDefault="00AB59FE" w:rsidP="00667F99">
      <w:pPr>
        <w:jc w:val="center"/>
        <w:rPr>
          <w:rFonts w:ascii="Garamond" w:hAnsi="Garamond"/>
          <w:b/>
          <w:sz w:val="24"/>
          <w:szCs w:val="24"/>
        </w:rPr>
      </w:pPr>
      <w:r w:rsidRPr="006D631A">
        <w:rPr>
          <w:rFonts w:ascii="Garamond" w:hAnsi="Garamond"/>
          <w:b/>
          <w:sz w:val="24"/>
          <w:szCs w:val="24"/>
        </w:rPr>
        <w:lastRenderedPageBreak/>
        <w:t xml:space="preserve">3. </w:t>
      </w:r>
    </w:p>
    <w:p w:rsidR="00AB59FE" w:rsidRPr="006D631A" w:rsidRDefault="00AB59FE" w:rsidP="00667F99">
      <w:pPr>
        <w:jc w:val="center"/>
        <w:rPr>
          <w:rFonts w:ascii="Garamond" w:hAnsi="Garamond"/>
          <w:b/>
          <w:sz w:val="24"/>
          <w:szCs w:val="24"/>
        </w:rPr>
      </w:pPr>
    </w:p>
    <w:p w:rsidR="00AB59FE" w:rsidRPr="006D631A" w:rsidRDefault="00AB59FE" w:rsidP="00667F99">
      <w:pPr>
        <w:jc w:val="center"/>
        <w:rPr>
          <w:rFonts w:ascii="Garamond" w:hAnsi="Garamond"/>
          <w:b/>
          <w:sz w:val="24"/>
          <w:szCs w:val="24"/>
        </w:rPr>
      </w:pPr>
      <w:r w:rsidRPr="006D631A">
        <w:rPr>
          <w:rFonts w:ascii="Garamond" w:hAnsi="Garamond"/>
          <w:b/>
          <w:sz w:val="24"/>
          <w:szCs w:val="24"/>
        </w:rPr>
        <w:t>Ključni programi in ukrepi:</w:t>
      </w:r>
    </w:p>
    <w:p w:rsidR="00AB59FE" w:rsidRPr="006D631A" w:rsidRDefault="00AB59FE" w:rsidP="00416865">
      <w:pPr>
        <w:rPr>
          <w:rFonts w:ascii="Garamond" w:hAnsi="Garamond"/>
          <w:b/>
          <w:sz w:val="24"/>
          <w:szCs w:val="24"/>
        </w:rPr>
      </w:pPr>
    </w:p>
    <w:p w:rsidR="00AB59FE" w:rsidRDefault="00AB59FE" w:rsidP="00FF2030">
      <w:pPr>
        <w:jc w:val="both"/>
        <w:rPr>
          <w:rFonts w:ascii="Garamond" w:hAnsi="Garamond"/>
          <w:b/>
          <w:sz w:val="24"/>
          <w:szCs w:val="24"/>
        </w:rPr>
      </w:pPr>
      <w:r w:rsidRPr="006D631A">
        <w:rPr>
          <w:rFonts w:ascii="Garamond" w:hAnsi="Garamond"/>
          <w:b/>
          <w:sz w:val="24"/>
          <w:szCs w:val="24"/>
        </w:rPr>
        <w:t xml:space="preserve">1. Omogočati in presegati doseženo raven spodbudnosti podpornega okolja za razvoj gospodarstva v občini (prostorske možnosti, promet, neposredne in posredne spodbude) </w:t>
      </w:r>
    </w:p>
    <w:p w:rsidR="00C0395E" w:rsidRPr="006D631A" w:rsidRDefault="00C0395E" w:rsidP="00FF2030">
      <w:pPr>
        <w:jc w:val="both"/>
        <w:rPr>
          <w:rFonts w:ascii="Garamond" w:hAnsi="Garamond"/>
          <w:sz w:val="24"/>
          <w:szCs w:val="24"/>
        </w:rPr>
      </w:pPr>
      <w:r w:rsidRPr="006D631A">
        <w:rPr>
          <w:rFonts w:ascii="Garamond" w:hAnsi="Garamond"/>
          <w:sz w:val="24"/>
          <w:szCs w:val="24"/>
        </w:rPr>
        <w:t xml:space="preserve">1.1. </w:t>
      </w:r>
      <w:r>
        <w:rPr>
          <w:rFonts w:ascii="Garamond" w:hAnsi="Garamond"/>
          <w:sz w:val="24"/>
          <w:szCs w:val="24"/>
        </w:rPr>
        <w:t>S prostorsko izvedbeni akti zagotoviti u</w:t>
      </w:r>
      <w:r w:rsidRPr="006D631A">
        <w:rPr>
          <w:rFonts w:ascii="Garamond" w:hAnsi="Garamond"/>
          <w:sz w:val="24"/>
          <w:szCs w:val="24"/>
        </w:rPr>
        <w:t>strezn</w:t>
      </w:r>
      <w:r>
        <w:rPr>
          <w:rFonts w:ascii="Garamond" w:hAnsi="Garamond"/>
          <w:sz w:val="24"/>
          <w:szCs w:val="24"/>
        </w:rPr>
        <w:t>o</w:t>
      </w:r>
      <w:r w:rsidRPr="006D631A">
        <w:rPr>
          <w:rFonts w:ascii="Garamond" w:hAnsi="Garamond"/>
          <w:sz w:val="24"/>
          <w:szCs w:val="24"/>
        </w:rPr>
        <w:t xml:space="preserve"> struktur</w:t>
      </w:r>
      <w:r>
        <w:rPr>
          <w:rFonts w:ascii="Garamond" w:hAnsi="Garamond"/>
          <w:sz w:val="24"/>
          <w:szCs w:val="24"/>
        </w:rPr>
        <w:t xml:space="preserve">o gospodarstva v občini (onemogočiti </w:t>
      </w:r>
      <w:r w:rsidRPr="006D631A">
        <w:rPr>
          <w:rFonts w:ascii="Garamond" w:hAnsi="Garamond"/>
          <w:sz w:val="24"/>
          <w:szCs w:val="24"/>
        </w:rPr>
        <w:t xml:space="preserve"> umazan</w:t>
      </w:r>
      <w:r>
        <w:rPr>
          <w:rFonts w:ascii="Garamond" w:hAnsi="Garamond"/>
          <w:sz w:val="24"/>
          <w:szCs w:val="24"/>
        </w:rPr>
        <w:t xml:space="preserve">e, </w:t>
      </w:r>
      <w:r w:rsidRPr="006D631A">
        <w:rPr>
          <w:rFonts w:ascii="Garamond" w:hAnsi="Garamond"/>
          <w:sz w:val="24"/>
          <w:szCs w:val="24"/>
        </w:rPr>
        <w:t>okolju škodljiv</w:t>
      </w:r>
      <w:r>
        <w:rPr>
          <w:rFonts w:ascii="Garamond" w:hAnsi="Garamond"/>
          <w:sz w:val="24"/>
          <w:szCs w:val="24"/>
        </w:rPr>
        <w:t>e</w:t>
      </w:r>
      <w:r w:rsidRPr="006D631A">
        <w:rPr>
          <w:rFonts w:ascii="Garamond" w:hAnsi="Garamond"/>
          <w:sz w:val="24"/>
          <w:szCs w:val="24"/>
        </w:rPr>
        <w:t xml:space="preserve"> industrij</w:t>
      </w:r>
      <w:r>
        <w:rPr>
          <w:rFonts w:ascii="Garamond" w:hAnsi="Garamond"/>
          <w:sz w:val="24"/>
          <w:szCs w:val="24"/>
        </w:rPr>
        <w:t>e</w:t>
      </w:r>
      <w:r w:rsidRPr="006D631A">
        <w:rPr>
          <w:rFonts w:ascii="Garamond" w:hAnsi="Garamond"/>
          <w:sz w:val="24"/>
          <w:szCs w:val="24"/>
        </w:rPr>
        <w:t xml:space="preserve">, </w:t>
      </w:r>
      <w:r>
        <w:rPr>
          <w:rFonts w:ascii="Garamond" w:hAnsi="Garamond"/>
          <w:sz w:val="24"/>
          <w:szCs w:val="24"/>
        </w:rPr>
        <w:t>spoditi tehnološko zahtevne, okolju in naravi neškodljive proizvodne in storitvene dejavnosti, kreativne industrije, socialno podjetništvo, predelavo lesa, samooskrbo na področju energije in prehrane ipd.</w:t>
      </w:r>
      <w:r w:rsidRPr="006D631A">
        <w:rPr>
          <w:rFonts w:ascii="Garamond" w:hAnsi="Garamond"/>
          <w:sz w:val="24"/>
          <w:szCs w:val="24"/>
        </w:rPr>
        <w:t>),</w:t>
      </w:r>
      <w:r>
        <w:rPr>
          <w:rFonts w:ascii="Garamond" w:hAnsi="Garamond"/>
          <w:sz w:val="24"/>
          <w:szCs w:val="24"/>
        </w:rPr>
        <w:t xml:space="preserve"> </w:t>
      </w:r>
    </w:p>
    <w:p w:rsidR="00C0395E" w:rsidRPr="006D631A" w:rsidRDefault="00C0395E" w:rsidP="00FF2030">
      <w:pPr>
        <w:jc w:val="both"/>
        <w:rPr>
          <w:rFonts w:ascii="Garamond" w:hAnsi="Garamond"/>
          <w:sz w:val="24"/>
          <w:szCs w:val="24"/>
        </w:rPr>
      </w:pPr>
      <w:r w:rsidRPr="006D631A">
        <w:rPr>
          <w:rFonts w:ascii="Garamond" w:hAnsi="Garamond"/>
          <w:sz w:val="24"/>
          <w:szCs w:val="24"/>
        </w:rPr>
        <w:t xml:space="preserve">1.2. </w:t>
      </w:r>
      <w:r>
        <w:rPr>
          <w:rFonts w:ascii="Garamond" w:hAnsi="Garamond"/>
          <w:sz w:val="24"/>
          <w:szCs w:val="24"/>
        </w:rPr>
        <w:t xml:space="preserve">S predpisi in ukrepi prispevati k ohranjanju delovnih mest v občini in omogočati nova delovna mesta, </w:t>
      </w:r>
    </w:p>
    <w:p w:rsidR="00C0395E" w:rsidRDefault="00C0395E" w:rsidP="00FF2030">
      <w:pPr>
        <w:jc w:val="both"/>
        <w:rPr>
          <w:rFonts w:ascii="Garamond" w:hAnsi="Garamond"/>
          <w:sz w:val="24"/>
          <w:szCs w:val="24"/>
        </w:rPr>
      </w:pPr>
      <w:r w:rsidRPr="006D631A">
        <w:rPr>
          <w:rFonts w:ascii="Garamond" w:hAnsi="Garamond"/>
          <w:sz w:val="24"/>
          <w:szCs w:val="24"/>
        </w:rPr>
        <w:t xml:space="preserve">1.3. </w:t>
      </w:r>
      <w:r>
        <w:rPr>
          <w:rFonts w:ascii="Garamond" w:hAnsi="Garamond"/>
          <w:sz w:val="24"/>
          <w:szCs w:val="24"/>
        </w:rPr>
        <w:t xml:space="preserve">S predpisi in ukrepi (komunalna oprema) zagotoviti </w:t>
      </w:r>
      <w:r w:rsidRPr="006D631A">
        <w:rPr>
          <w:rFonts w:ascii="Garamond" w:hAnsi="Garamond"/>
          <w:sz w:val="24"/>
          <w:szCs w:val="24"/>
        </w:rPr>
        <w:t>ustrezn</w:t>
      </w:r>
      <w:r>
        <w:rPr>
          <w:rFonts w:ascii="Garamond" w:hAnsi="Garamond"/>
          <w:sz w:val="24"/>
          <w:szCs w:val="24"/>
        </w:rPr>
        <w:t>o</w:t>
      </w:r>
      <w:r w:rsidRPr="006D631A">
        <w:rPr>
          <w:rFonts w:ascii="Garamond" w:hAnsi="Garamond"/>
          <w:sz w:val="24"/>
          <w:szCs w:val="24"/>
        </w:rPr>
        <w:t xml:space="preserve"> podporn</w:t>
      </w:r>
      <w:r>
        <w:rPr>
          <w:rFonts w:ascii="Garamond" w:hAnsi="Garamond"/>
          <w:sz w:val="24"/>
          <w:szCs w:val="24"/>
        </w:rPr>
        <w:t>o</w:t>
      </w:r>
      <w:r w:rsidRPr="006D631A">
        <w:rPr>
          <w:rFonts w:ascii="Garamond" w:hAnsi="Garamond"/>
          <w:sz w:val="24"/>
          <w:szCs w:val="24"/>
        </w:rPr>
        <w:t xml:space="preserve"> okolj</w:t>
      </w:r>
      <w:r>
        <w:rPr>
          <w:rFonts w:ascii="Garamond" w:hAnsi="Garamond"/>
          <w:sz w:val="24"/>
          <w:szCs w:val="24"/>
        </w:rPr>
        <w:t>e</w:t>
      </w:r>
      <w:r w:rsidRPr="006D631A">
        <w:rPr>
          <w:rFonts w:ascii="Garamond" w:hAnsi="Garamond"/>
          <w:sz w:val="24"/>
          <w:szCs w:val="24"/>
        </w:rPr>
        <w:t xml:space="preserve"> za razvoj gospodarstva v občini,</w:t>
      </w:r>
      <w:r>
        <w:rPr>
          <w:rFonts w:ascii="Garamond" w:hAnsi="Garamond"/>
          <w:sz w:val="24"/>
          <w:szCs w:val="24"/>
        </w:rPr>
        <w:t xml:space="preserve"> ki želi ostati in se še razvijati kot pomembno poslovno okolje (OPPN za območje CT 5/1 Brodišče – 2014 in za druga območja), </w:t>
      </w:r>
    </w:p>
    <w:p w:rsidR="00C0395E" w:rsidRPr="006D631A" w:rsidRDefault="00C0395E" w:rsidP="00FF2030">
      <w:pPr>
        <w:jc w:val="both"/>
        <w:rPr>
          <w:rFonts w:ascii="Garamond" w:hAnsi="Garamond"/>
          <w:sz w:val="24"/>
          <w:szCs w:val="24"/>
        </w:rPr>
      </w:pPr>
      <w:r w:rsidRPr="006D631A">
        <w:rPr>
          <w:rFonts w:ascii="Garamond" w:hAnsi="Garamond"/>
          <w:sz w:val="24"/>
          <w:szCs w:val="24"/>
        </w:rPr>
        <w:t>1.4</w:t>
      </w:r>
      <w:r>
        <w:rPr>
          <w:rFonts w:ascii="Garamond" w:hAnsi="Garamond"/>
          <w:sz w:val="24"/>
          <w:szCs w:val="24"/>
        </w:rPr>
        <w:t>.</w:t>
      </w:r>
      <w:r w:rsidRPr="006D631A">
        <w:rPr>
          <w:rFonts w:ascii="Garamond" w:hAnsi="Garamond"/>
          <w:sz w:val="24"/>
          <w:szCs w:val="24"/>
        </w:rPr>
        <w:t xml:space="preserve"> </w:t>
      </w:r>
      <w:r>
        <w:rPr>
          <w:rFonts w:ascii="Garamond" w:hAnsi="Garamond"/>
          <w:sz w:val="24"/>
          <w:szCs w:val="24"/>
        </w:rPr>
        <w:t xml:space="preserve">Še bolj razviti </w:t>
      </w:r>
      <w:r w:rsidRPr="006D631A">
        <w:rPr>
          <w:rFonts w:ascii="Garamond" w:hAnsi="Garamond"/>
          <w:sz w:val="24"/>
          <w:szCs w:val="24"/>
        </w:rPr>
        <w:t>politiko spodbud malemu gospodarstvu</w:t>
      </w:r>
      <w:r>
        <w:rPr>
          <w:rFonts w:ascii="Garamond" w:hAnsi="Garamond"/>
          <w:sz w:val="24"/>
          <w:szCs w:val="24"/>
        </w:rPr>
        <w:t xml:space="preserve"> in zlasti inovativni dejavnosti ter tudi raziskavam</w:t>
      </w:r>
      <w:r w:rsidRPr="006D631A">
        <w:rPr>
          <w:rFonts w:ascii="Garamond" w:hAnsi="Garamond"/>
          <w:sz w:val="24"/>
          <w:szCs w:val="24"/>
        </w:rPr>
        <w:t>,</w:t>
      </w:r>
    </w:p>
    <w:p w:rsidR="00C0395E" w:rsidRPr="006D631A" w:rsidRDefault="00C0395E" w:rsidP="00FF2030">
      <w:pPr>
        <w:jc w:val="both"/>
        <w:rPr>
          <w:rFonts w:ascii="Garamond" w:hAnsi="Garamond"/>
          <w:sz w:val="24"/>
          <w:szCs w:val="24"/>
        </w:rPr>
      </w:pPr>
      <w:r w:rsidRPr="006D631A">
        <w:rPr>
          <w:rFonts w:ascii="Garamond" w:hAnsi="Garamond"/>
          <w:sz w:val="24"/>
          <w:szCs w:val="24"/>
        </w:rPr>
        <w:t xml:space="preserve">1.5. </w:t>
      </w:r>
      <w:r w:rsidR="00631BE7">
        <w:rPr>
          <w:rFonts w:ascii="Garamond" w:hAnsi="Garamond"/>
          <w:sz w:val="24"/>
          <w:szCs w:val="24"/>
        </w:rPr>
        <w:t>S predpisi in ukrepi o</w:t>
      </w:r>
      <w:r>
        <w:rPr>
          <w:rFonts w:ascii="Garamond" w:hAnsi="Garamond"/>
          <w:sz w:val="24"/>
          <w:szCs w:val="24"/>
        </w:rPr>
        <w:t xml:space="preserve">hraniti in še stopnjevati visok standard, kar zadeva </w:t>
      </w:r>
      <w:r w:rsidRPr="006D631A">
        <w:rPr>
          <w:rFonts w:ascii="Garamond" w:hAnsi="Garamond"/>
          <w:sz w:val="24"/>
          <w:szCs w:val="24"/>
        </w:rPr>
        <w:t>stanj</w:t>
      </w:r>
      <w:r>
        <w:rPr>
          <w:rFonts w:ascii="Garamond" w:hAnsi="Garamond"/>
          <w:sz w:val="24"/>
          <w:szCs w:val="24"/>
        </w:rPr>
        <w:t>e</w:t>
      </w:r>
      <w:r w:rsidRPr="006D631A">
        <w:rPr>
          <w:rFonts w:ascii="Garamond" w:hAnsi="Garamond"/>
          <w:sz w:val="24"/>
          <w:szCs w:val="24"/>
        </w:rPr>
        <w:t xml:space="preserve"> na področju javne infrastrukture in še </w:t>
      </w:r>
      <w:r>
        <w:rPr>
          <w:rFonts w:ascii="Garamond" w:hAnsi="Garamond"/>
          <w:sz w:val="24"/>
          <w:szCs w:val="24"/>
        </w:rPr>
        <w:t>najti način za spodbujanje</w:t>
      </w:r>
      <w:r w:rsidRPr="006D631A">
        <w:rPr>
          <w:rFonts w:ascii="Garamond" w:hAnsi="Garamond"/>
          <w:sz w:val="24"/>
          <w:szCs w:val="24"/>
        </w:rPr>
        <w:t xml:space="preserve"> razvoj IKT storitev (širokopasovni internet),</w:t>
      </w:r>
    </w:p>
    <w:p w:rsidR="00631BE7" w:rsidRDefault="00C0395E" w:rsidP="00FF2030">
      <w:pPr>
        <w:jc w:val="both"/>
        <w:rPr>
          <w:rFonts w:ascii="Garamond" w:hAnsi="Garamond"/>
          <w:sz w:val="24"/>
          <w:szCs w:val="24"/>
        </w:rPr>
      </w:pPr>
      <w:r w:rsidRPr="006D631A">
        <w:rPr>
          <w:rFonts w:ascii="Garamond" w:hAnsi="Garamond"/>
          <w:sz w:val="24"/>
          <w:szCs w:val="24"/>
        </w:rPr>
        <w:t xml:space="preserve">1.6. </w:t>
      </w:r>
      <w:r>
        <w:rPr>
          <w:rFonts w:ascii="Garamond" w:hAnsi="Garamond"/>
          <w:sz w:val="24"/>
          <w:szCs w:val="24"/>
        </w:rPr>
        <w:t xml:space="preserve">Omogočiti in spodbujati </w:t>
      </w:r>
      <w:r w:rsidRPr="006D631A">
        <w:rPr>
          <w:rFonts w:ascii="Garamond" w:hAnsi="Garamond"/>
          <w:sz w:val="24"/>
          <w:szCs w:val="24"/>
        </w:rPr>
        <w:t>nastanek in delovanje Centra kreativne ekonomije v občini</w:t>
      </w:r>
      <w:r w:rsidR="00631BE7">
        <w:rPr>
          <w:rFonts w:ascii="Garamond" w:hAnsi="Garamond"/>
          <w:sz w:val="24"/>
          <w:szCs w:val="24"/>
        </w:rPr>
        <w:t>,</w:t>
      </w:r>
    </w:p>
    <w:p w:rsidR="00C0395E" w:rsidRPr="006D631A" w:rsidRDefault="00631BE7" w:rsidP="00FF2030">
      <w:pPr>
        <w:jc w:val="both"/>
        <w:rPr>
          <w:rFonts w:ascii="Garamond" w:hAnsi="Garamond"/>
          <w:sz w:val="24"/>
          <w:szCs w:val="24"/>
        </w:rPr>
      </w:pPr>
      <w:r>
        <w:rPr>
          <w:rFonts w:ascii="Garamond" w:hAnsi="Garamond"/>
          <w:sz w:val="24"/>
          <w:szCs w:val="24"/>
        </w:rPr>
        <w:t xml:space="preserve">1.7. Po možnosti spodbuditi oblikovanje raziskovalno – tehnološkega centra v OIC Trzin. </w:t>
      </w:r>
      <w:r w:rsidR="00C0395E" w:rsidRPr="006D631A">
        <w:rPr>
          <w:rFonts w:ascii="Garamond" w:hAnsi="Garamond"/>
          <w:sz w:val="24"/>
          <w:szCs w:val="24"/>
        </w:rPr>
        <w:t xml:space="preserve"> </w:t>
      </w:r>
    </w:p>
    <w:p w:rsidR="00AB59FE" w:rsidRDefault="00AB59FE" w:rsidP="00FF2030">
      <w:pPr>
        <w:jc w:val="both"/>
        <w:rPr>
          <w:rFonts w:ascii="Garamond" w:hAnsi="Garamond"/>
          <w:b/>
          <w:sz w:val="24"/>
          <w:szCs w:val="24"/>
        </w:rPr>
      </w:pPr>
    </w:p>
    <w:p w:rsidR="00AB59FE" w:rsidRPr="006D631A" w:rsidRDefault="00AB59FE" w:rsidP="001D7428">
      <w:pPr>
        <w:jc w:val="both"/>
        <w:rPr>
          <w:rFonts w:ascii="Garamond" w:hAnsi="Garamond"/>
          <w:b/>
          <w:sz w:val="24"/>
          <w:szCs w:val="24"/>
        </w:rPr>
      </w:pPr>
      <w:r w:rsidRPr="006D631A">
        <w:rPr>
          <w:rFonts w:ascii="Garamond" w:hAnsi="Garamond"/>
          <w:b/>
          <w:sz w:val="24"/>
          <w:szCs w:val="24"/>
        </w:rPr>
        <w:t xml:space="preserve">2. </w:t>
      </w:r>
      <w:r>
        <w:rPr>
          <w:rFonts w:ascii="Garamond" w:hAnsi="Garamond"/>
          <w:b/>
          <w:sz w:val="24"/>
          <w:szCs w:val="24"/>
        </w:rPr>
        <w:t xml:space="preserve">Skrb za okolje in naravo: </w:t>
      </w:r>
      <w:r w:rsidRPr="006D631A">
        <w:rPr>
          <w:rFonts w:ascii="Garamond" w:hAnsi="Garamond"/>
          <w:b/>
          <w:sz w:val="24"/>
          <w:szCs w:val="24"/>
        </w:rPr>
        <w:t xml:space="preserve"> </w:t>
      </w:r>
    </w:p>
    <w:p w:rsidR="00AB59FE" w:rsidRDefault="00AB59FE" w:rsidP="001D7428">
      <w:pPr>
        <w:jc w:val="both"/>
        <w:rPr>
          <w:rFonts w:ascii="Garamond" w:hAnsi="Garamond"/>
          <w:b/>
          <w:sz w:val="24"/>
          <w:szCs w:val="24"/>
        </w:rPr>
      </w:pPr>
      <w:r>
        <w:rPr>
          <w:rFonts w:ascii="Garamond" w:hAnsi="Garamond"/>
          <w:sz w:val="24"/>
          <w:szCs w:val="24"/>
        </w:rPr>
        <w:t xml:space="preserve">2.1. Pripraviti predlog Sprememb in dopolnitev </w:t>
      </w:r>
      <w:r w:rsidRPr="006D631A">
        <w:rPr>
          <w:rFonts w:ascii="Garamond" w:hAnsi="Garamond"/>
          <w:sz w:val="24"/>
          <w:szCs w:val="24"/>
        </w:rPr>
        <w:t>Lokaln</w:t>
      </w:r>
      <w:r>
        <w:rPr>
          <w:rFonts w:ascii="Garamond" w:hAnsi="Garamond"/>
          <w:sz w:val="24"/>
          <w:szCs w:val="24"/>
        </w:rPr>
        <w:t>ega</w:t>
      </w:r>
      <w:r w:rsidRPr="006D631A">
        <w:rPr>
          <w:rFonts w:ascii="Garamond" w:hAnsi="Garamond"/>
          <w:sz w:val="24"/>
          <w:szCs w:val="24"/>
        </w:rPr>
        <w:t xml:space="preserve"> program</w:t>
      </w:r>
      <w:r>
        <w:rPr>
          <w:rFonts w:ascii="Garamond" w:hAnsi="Garamond"/>
          <w:sz w:val="24"/>
          <w:szCs w:val="24"/>
        </w:rPr>
        <w:t>a varstva okolja in izdelati akcijski načrt za uresničevanje</w:t>
      </w:r>
      <w:r w:rsidRPr="006D631A">
        <w:rPr>
          <w:rFonts w:ascii="Garamond" w:hAnsi="Garamond"/>
          <w:sz w:val="24"/>
          <w:szCs w:val="24"/>
        </w:rPr>
        <w:t xml:space="preserve"> varstva okolja in </w:t>
      </w:r>
      <w:r>
        <w:rPr>
          <w:rFonts w:ascii="Garamond" w:hAnsi="Garamond"/>
          <w:sz w:val="24"/>
          <w:szCs w:val="24"/>
        </w:rPr>
        <w:t xml:space="preserve">ga </w:t>
      </w:r>
      <w:r w:rsidRPr="006D631A">
        <w:rPr>
          <w:rFonts w:ascii="Garamond" w:hAnsi="Garamond"/>
          <w:sz w:val="24"/>
          <w:szCs w:val="24"/>
        </w:rPr>
        <w:t>uresničevati</w:t>
      </w:r>
      <w:r>
        <w:rPr>
          <w:rFonts w:ascii="Garamond" w:hAnsi="Garamond"/>
          <w:sz w:val="24"/>
          <w:szCs w:val="24"/>
        </w:rPr>
        <w:t xml:space="preserve"> (2014, 2015)</w:t>
      </w:r>
      <w:r w:rsidRPr="006D631A">
        <w:rPr>
          <w:rFonts w:ascii="Garamond" w:hAnsi="Garamond"/>
          <w:sz w:val="24"/>
          <w:szCs w:val="24"/>
        </w:rPr>
        <w:t>,</w:t>
      </w:r>
    </w:p>
    <w:p w:rsidR="00AB59FE" w:rsidRPr="006D631A" w:rsidRDefault="00AB59FE" w:rsidP="001D7428">
      <w:pPr>
        <w:jc w:val="both"/>
        <w:rPr>
          <w:rFonts w:ascii="Garamond" w:hAnsi="Garamond"/>
          <w:sz w:val="24"/>
          <w:szCs w:val="24"/>
        </w:rPr>
      </w:pPr>
      <w:r w:rsidRPr="00131019">
        <w:rPr>
          <w:rFonts w:ascii="Garamond" w:hAnsi="Garamond"/>
          <w:sz w:val="24"/>
          <w:szCs w:val="24"/>
        </w:rPr>
        <w:t xml:space="preserve">2.2. </w:t>
      </w:r>
      <w:r w:rsidRPr="006D631A">
        <w:rPr>
          <w:rFonts w:ascii="Garamond" w:hAnsi="Garamond"/>
          <w:sz w:val="24"/>
          <w:szCs w:val="24"/>
        </w:rPr>
        <w:t>Izdela</w:t>
      </w:r>
      <w:r>
        <w:rPr>
          <w:rFonts w:ascii="Garamond" w:hAnsi="Garamond"/>
          <w:sz w:val="24"/>
          <w:szCs w:val="24"/>
        </w:rPr>
        <w:t>va</w:t>
      </w:r>
      <w:r w:rsidRPr="006D631A">
        <w:rPr>
          <w:rFonts w:ascii="Garamond" w:hAnsi="Garamond"/>
          <w:sz w:val="24"/>
          <w:szCs w:val="24"/>
        </w:rPr>
        <w:t xml:space="preserve"> in spreje</w:t>
      </w:r>
      <w:r>
        <w:rPr>
          <w:rFonts w:ascii="Garamond" w:hAnsi="Garamond"/>
          <w:sz w:val="24"/>
          <w:szCs w:val="24"/>
        </w:rPr>
        <w:t>m</w:t>
      </w:r>
      <w:r w:rsidRPr="006D631A">
        <w:rPr>
          <w:rFonts w:ascii="Garamond" w:hAnsi="Garamond"/>
          <w:sz w:val="24"/>
          <w:szCs w:val="24"/>
        </w:rPr>
        <w:t xml:space="preserve"> Lokaln</w:t>
      </w:r>
      <w:r>
        <w:rPr>
          <w:rFonts w:ascii="Garamond" w:hAnsi="Garamond"/>
          <w:sz w:val="24"/>
          <w:szCs w:val="24"/>
        </w:rPr>
        <w:t>ega</w:t>
      </w:r>
      <w:r w:rsidRPr="006D631A">
        <w:rPr>
          <w:rFonts w:ascii="Garamond" w:hAnsi="Garamond"/>
          <w:sz w:val="24"/>
          <w:szCs w:val="24"/>
        </w:rPr>
        <w:t xml:space="preserve"> program</w:t>
      </w:r>
      <w:r>
        <w:rPr>
          <w:rFonts w:ascii="Garamond" w:hAnsi="Garamond"/>
          <w:sz w:val="24"/>
          <w:szCs w:val="24"/>
        </w:rPr>
        <w:t>a</w:t>
      </w:r>
      <w:r w:rsidRPr="006D631A">
        <w:rPr>
          <w:rFonts w:ascii="Garamond" w:hAnsi="Garamond"/>
          <w:sz w:val="24"/>
          <w:szCs w:val="24"/>
        </w:rPr>
        <w:t xml:space="preserve"> varstva narave in naravnih vrednot v občini in </w:t>
      </w:r>
      <w:r>
        <w:rPr>
          <w:rFonts w:ascii="Garamond" w:hAnsi="Garamond"/>
          <w:sz w:val="24"/>
          <w:szCs w:val="24"/>
        </w:rPr>
        <w:t xml:space="preserve">priprava akcijskega načrta za </w:t>
      </w:r>
      <w:r w:rsidRPr="006D631A">
        <w:rPr>
          <w:rFonts w:ascii="Garamond" w:hAnsi="Garamond"/>
          <w:sz w:val="24"/>
          <w:szCs w:val="24"/>
        </w:rPr>
        <w:t>uresničeva</w:t>
      </w:r>
      <w:r>
        <w:rPr>
          <w:rFonts w:ascii="Garamond" w:hAnsi="Garamond"/>
          <w:sz w:val="24"/>
          <w:szCs w:val="24"/>
        </w:rPr>
        <w:t>nje programa (2015)</w:t>
      </w:r>
      <w:r w:rsidRPr="006D631A">
        <w:rPr>
          <w:rFonts w:ascii="Garamond" w:hAnsi="Garamond"/>
          <w:sz w:val="24"/>
          <w:szCs w:val="24"/>
        </w:rPr>
        <w:t>,</w:t>
      </w:r>
    </w:p>
    <w:p w:rsidR="00AB59FE" w:rsidRDefault="00AB59FE" w:rsidP="001D7428">
      <w:pPr>
        <w:jc w:val="both"/>
        <w:rPr>
          <w:rFonts w:ascii="Garamond" w:hAnsi="Garamond"/>
          <w:sz w:val="24"/>
          <w:szCs w:val="24"/>
        </w:rPr>
      </w:pPr>
      <w:r>
        <w:rPr>
          <w:rFonts w:ascii="Garamond" w:hAnsi="Garamond"/>
          <w:sz w:val="24"/>
          <w:szCs w:val="24"/>
        </w:rPr>
        <w:t xml:space="preserve">2.3. </w:t>
      </w:r>
      <w:r w:rsidRPr="006D631A">
        <w:rPr>
          <w:rFonts w:ascii="Garamond" w:hAnsi="Garamond"/>
          <w:sz w:val="24"/>
          <w:szCs w:val="24"/>
        </w:rPr>
        <w:t>Izdela</w:t>
      </w:r>
      <w:r>
        <w:rPr>
          <w:rFonts w:ascii="Garamond" w:hAnsi="Garamond"/>
          <w:sz w:val="24"/>
          <w:szCs w:val="24"/>
        </w:rPr>
        <w:t>va</w:t>
      </w:r>
      <w:r w:rsidRPr="006D631A">
        <w:rPr>
          <w:rFonts w:ascii="Garamond" w:hAnsi="Garamond"/>
          <w:sz w:val="24"/>
          <w:szCs w:val="24"/>
        </w:rPr>
        <w:t xml:space="preserve"> program</w:t>
      </w:r>
      <w:r>
        <w:rPr>
          <w:rFonts w:ascii="Garamond" w:hAnsi="Garamond"/>
          <w:sz w:val="24"/>
          <w:szCs w:val="24"/>
        </w:rPr>
        <w:t>a/akcijskega načrta</w:t>
      </w:r>
      <w:r w:rsidRPr="006D631A">
        <w:rPr>
          <w:rFonts w:ascii="Garamond" w:hAnsi="Garamond"/>
          <w:sz w:val="24"/>
          <w:szCs w:val="24"/>
        </w:rPr>
        <w:t xml:space="preserve"> preprečevanja zaraščanja območja občine z invazivnimi tujerodnimi rastlinami in </w:t>
      </w:r>
      <w:r>
        <w:rPr>
          <w:rFonts w:ascii="Garamond" w:hAnsi="Garamond"/>
          <w:sz w:val="24"/>
          <w:szCs w:val="24"/>
        </w:rPr>
        <w:t xml:space="preserve">zagotoviti </w:t>
      </w:r>
      <w:r w:rsidRPr="006D631A">
        <w:rPr>
          <w:rFonts w:ascii="Garamond" w:hAnsi="Garamond"/>
          <w:sz w:val="24"/>
          <w:szCs w:val="24"/>
        </w:rPr>
        <w:t>izvaja</w:t>
      </w:r>
      <w:r>
        <w:rPr>
          <w:rFonts w:ascii="Garamond" w:hAnsi="Garamond"/>
          <w:sz w:val="24"/>
          <w:szCs w:val="24"/>
        </w:rPr>
        <w:t xml:space="preserve">nje načrta (uprava, društva in druge NVO, 2014/15), </w:t>
      </w:r>
    </w:p>
    <w:p w:rsidR="00AB59FE" w:rsidRDefault="00AB59FE" w:rsidP="001D7428">
      <w:pPr>
        <w:jc w:val="both"/>
        <w:rPr>
          <w:rFonts w:ascii="Garamond" w:hAnsi="Garamond"/>
          <w:sz w:val="24"/>
          <w:szCs w:val="24"/>
        </w:rPr>
      </w:pPr>
      <w:r>
        <w:rPr>
          <w:rFonts w:ascii="Garamond" w:hAnsi="Garamond"/>
          <w:sz w:val="24"/>
          <w:szCs w:val="24"/>
        </w:rPr>
        <w:t xml:space="preserve">2.4. Pripraviti program varstva pred hrupom in akcijski načrt za izvajanje programa (2015, 2016), </w:t>
      </w:r>
    </w:p>
    <w:p w:rsidR="00AB59FE" w:rsidRDefault="00AB59FE" w:rsidP="001D7428">
      <w:pPr>
        <w:jc w:val="both"/>
        <w:rPr>
          <w:rFonts w:ascii="Garamond" w:hAnsi="Garamond"/>
          <w:sz w:val="24"/>
          <w:szCs w:val="24"/>
        </w:rPr>
      </w:pPr>
      <w:r>
        <w:rPr>
          <w:rFonts w:ascii="Garamond" w:hAnsi="Garamond"/>
          <w:sz w:val="24"/>
          <w:szCs w:val="24"/>
        </w:rPr>
        <w:t xml:space="preserve">2.5. Pripraviti in sprejeti </w:t>
      </w:r>
      <w:r w:rsidRPr="006D631A">
        <w:rPr>
          <w:rFonts w:ascii="Garamond" w:hAnsi="Garamond"/>
          <w:sz w:val="24"/>
          <w:szCs w:val="24"/>
        </w:rPr>
        <w:t xml:space="preserve">program preprečevanja onesnaženja ozračja s prašnimi delci v občini in </w:t>
      </w:r>
      <w:r>
        <w:rPr>
          <w:rFonts w:ascii="Garamond" w:hAnsi="Garamond"/>
          <w:sz w:val="24"/>
          <w:szCs w:val="24"/>
        </w:rPr>
        <w:t xml:space="preserve">akcijski načrt za </w:t>
      </w:r>
      <w:r w:rsidRPr="006D631A">
        <w:rPr>
          <w:rFonts w:ascii="Garamond" w:hAnsi="Garamond"/>
          <w:sz w:val="24"/>
          <w:szCs w:val="24"/>
        </w:rPr>
        <w:t>izvaja</w:t>
      </w:r>
      <w:r>
        <w:rPr>
          <w:rFonts w:ascii="Garamond" w:hAnsi="Garamond"/>
          <w:sz w:val="24"/>
          <w:szCs w:val="24"/>
        </w:rPr>
        <w:t>nje programa (2016),</w:t>
      </w:r>
    </w:p>
    <w:p w:rsidR="00AB59FE" w:rsidRDefault="00AB59FE" w:rsidP="001D7428">
      <w:pPr>
        <w:jc w:val="both"/>
        <w:rPr>
          <w:rFonts w:ascii="Garamond" w:hAnsi="Garamond"/>
          <w:sz w:val="24"/>
          <w:szCs w:val="24"/>
        </w:rPr>
      </w:pPr>
      <w:r>
        <w:rPr>
          <w:rFonts w:ascii="Garamond" w:hAnsi="Garamond"/>
          <w:sz w:val="24"/>
          <w:szCs w:val="24"/>
        </w:rPr>
        <w:t>2.6. Zagotoviti monitoring izvajanja programov s področja varstva okolja in narave (od leta 2015 dalje),</w:t>
      </w:r>
    </w:p>
    <w:p w:rsidR="00AB59FE" w:rsidRPr="006D631A" w:rsidRDefault="00AB59FE" w:rsidP="001D7428">
      <w:pPr>
        <w:jc w:val="both"/>
        <w:rPr>
          <w:rFonts w:ascii="Garamond" w:hAnsi="Garamond"/>
          <w:sz w:val="24"/>
          <w:szCs w:val="24"/>
        </w:rPr>
      </w:pPr>
      <w:r>
        <w:rPr>
          <w:rFonts w:ascii="Garamond" w:hAnsi="Garamond"/>
          <w:sz w:val="24"/>
          <w:szCs w:val="24"/>
        </w:rPr>
        <w:t>2.7. Z izvedbenimi akti s področja urejanja prostora zagotoviti koristno rabo meteornih voda (zajemanje deževnice za namakanje, pranje avtomobilov in podobne namene).</w:t>
      </w:r>
    </w:p>
    <w:p w:rsidR="00AB59FE" w:rsidRDefault="00AB59FE" w:rsidP="001D7428">
      <w:pPr>
        <w:jc w:val="both"/>
        <w:rPr>
          <w:rFonts w:ascii="Garamond" w:hAnsi="Garamond"/>
          <w:sz w:val="24"/>
          <w:szCs w:val="24"/>
        </w:rPr>
      </w:pPr>
    </w:p>
    <w:p w:rsidR="00AB59FE" w:rsidRDefault="00AB59FE" w:rsidP="001D7428">
      <w:pPr>
        <w:jc w:val="both"/>
        <w:rPr>
          <w:rFonts w:ascii="Garamond" w:hAnsi="Garamond"/>
          <w:b/>
          <w:sz w:val="24"/>
          <w:szCs w:val="24"/>
        </w:rPr>
      </w:pPr>
      <w:r w:rsidRPr="00A17E95">
        <w:rPr>
          <w:rFonts w:ascii="Garamond" w:hAnsi="Garamond"/>
          <w:b/>
          <w:sz w:val="24"/>
          <w:szCs w:val="24"/>
        </w:rPr>
        <w:t xml:space="preserve">3. </w:t>
      </w:r>
      <w:r>
        <w:rPr>
          <w:rFonts w:ascii="Garamond" w:hAnsi="Garamond"/>
          <w:b/>
          <w:sz w:val="24"/>
          <w:szCs w:val="24"/>
        </w:rPr>
        <w:t xml:space="preserve">Učinkovita raba energije, čim višja raven oskrbe z energijo iz obnovljivih virov – načelo samooskrbe – nizko ogljična občina: </w:t>
      </w:r>
    </w:p>
    <w:p w:rsidR="00AB59FE" w:rsidRDefault="00AB59FE" w:rsidP="001D7428">
      <w:pPr>
        <w:jc w:val="both"/>
        <w:rPr>
          <w:rFonts w:ascii="Garamond" w:hAnsi="Garamond"/>
          <w:sz w:val="24"/>
          <w:szCs w:val="24"/>
        </w:rPr>
      </w:pPr>
      <w:r>
        <w:rPr>
          <w:rFonts w:ascii="Garamond" w:hAnsi="Garamond"/>
          <w:sz w:val="24"/>
          <w:szCs w:val="24"/>
        </w:rPr>
        <w:t xml:space="preserve">3.1. Priprava in sprejem Sprememb in dopolnitev Lokalnega energetskega koncepta (2014), </w:t>
      </w:r>
    </w:p>
    <w:p w:rsidR="00091A2E" w:rsidRPr="006D631A" w:rsidRDefault="00091A2E" w:rsidP="001D7428">
      <w:pPr>
        <w:jc w:val="both"/>
        <w:rPr>
          <w:rFonts w:ascii="Garamond" w:hAnsi="Garamond"/>
          <w:sz w:val="24"/>
          <w:szCs w:val="24"/>
        </w:rPr>
      </w:pPr>
      <w:r>
        <w:rPr>
          <w:rFonts w:ascii="Garamond" w:hAnsi="Garamond"/>
          <w:sz w:val="24"/>
          <w:szCs w:val="24"/>
        </w:rPr>
        <w:t xml:space="preserve">3..2. </w:t>
      </w:r>
      <w:r w:rsidRPr="006D631A">
        <w:rPr>
          <w:rFonts w:ascii="Garamond" w:hAnsi="Garamond"/>
          <w:sz w:val="24"/>
          <w:szCs w:val="24"/>
        </w:rPr>
        <w:t xml:space="preserve">Pridobitev energetskih izkaznic </w:t>
      </w:r>
      <w:r>
        <w:rPr>
          <w:rFonts w:ascii="Garamond" w:hAnsi="Garamond"/>
          <w:sz w:val="24"/>
          <w:szCs w:val="24"/>
        </w:rPr>
        <w:t xml:space="preserve">za </w:t>
      </w:r>
      <w:r w:rsidRPr="006D631A">
        <w:rPr>
          <w:rFonts w:ascii="Garamond" w:hAnsi="Garamond"/>
          <w:sz w:val="24"/>
          <w:szCs w:val="24"/>
        </w:rPr>
        <w:t>vse objekt</w:t>
      </w:r>
      <w:r>
        <w:rPr>
          <w:rFonts w:ascii="Garamond" w:hAnsi="Garamond"/>
          <w:sz w:val="24"/>
          <w:szCs w:val="24"/>
        </w:rPr>
        <w:t>e</w:t>
      </w:r>
      <w:r w:rsidRPr="006D631A">
        <w:rPr>
          <w:rFonts w:ascii="Garamond" w:hAnsi="Garamond"/>
          <w:sz w:val="24"/>
          <w:szCs w:val="24"/>
        </w:rPr>
        <w:t xml:space="preserve"> v lasti Občine Trzin</w:t>
      </w:r>
      <w:r>
        <w:rPr>
          <w:rFonts w:ascii="Garamond" w:hAnsi="Garamond"/>
          <w:sz w:val="24"/>
          <w:szCs w:val="24"/>
        </w:rPr>
        <w:t xml:space="preserve"> (2014, 2015)</w:t>
      </w:r>
      <w:r w:rsidRPr="006D631A">
        <w:rPr>
          <w:rFonts w:ascii="Garamond" w:hAnsi="Garamond"/>
          <w:sz w:val="24"/>
          <w:szCs w:val="24"/>
        </w:rPr>
        <w:t xml:space="preserve">, </w:t>
      </w:r>
    </w:p>
    <w:p w:rsidR="00091A2E" w:rsidRPr="006D631A" w:rsidRDefault="00091A2E" w:rsidP="001D7428">
      <w:pPr>
        <w:jc w:val="both"/>
        <w:rPr>
          <w:rFonts w:ascii="Garamond" w:hAnsi="Garamond"/>
          <w:sz w:val="24"/>
          <w:szCs w:val="24"/>
        </w:rPr>
      </w:pPr>
      <w:r w:rsidRPr="006D631A">
        <w:rPr>
          <w:rFonts w:ascii="Garamond" w:hAnsi="Garamond"/>
          <w:sz w:val="24"/>
          <w:szCs w:val="24"/>
        </w:rPr>
        <w:t>3.3. Uvedba energetskega knjigovodstva za vse objekte v javni lasti</w:t>
      </w:r>
      <w:r>
        <w:rPr>
          <w:rFonts w:ascii="Garamond" w:hAnsi="Garamond"/>
          <w:sz w:val="24"/>
          <w:szCs w:val="24"/>
        </w:rPr>
        <w:t xml:space="preserve"> (2014, 2015)</w:t>
      </w:r>
      <w:r w:rsidRPr="006D631A">
        <w:rPr>
          <w:rFonts w:ascii="Garamond" w:hAnsi="Garamond"/>
          <w:sz w:val="24"/>
          <w:szCs w:val="24"/>
        </w:rPr>
        <w:t>,</w:t>
      </w:r>
    </w:p>
    <w:p w:rsidR="00091A2E" w:rsidRPr="006D631A" w:rsidRDefault="00091A2E" w:rsidP="001D7428">
      <w:pPr>
        <w:jc w:val="both"/>
        <w:rPr>
          <w:rFonts w:ascii="Garamond" w:hAnsi="Garamond"/>
          <w:sz w:val="24"/>
          <w:szCs w:val="24"/>
        </w:rPr>
      </w:pPr>
      <w:r w:rsidRPr="006D631A">
        <w:rPr>
          <w:rFonts w:ascii="Garamond" w:hAnsi="Garamond"/>
          <w:sz w:val="24"/>
          <w:szCs w:val="24"/>
        </w:rPr>
        <w:t xml:space="preserve">3.4. </w:t>
      </w:r>
      <w:r>
        <w:rPr>
          <w:rFonts w:ascii="Garamond" w:hAnsi="Garamond"/>
          <w:sz w:val="24"/>
          <w:szCs w:val="24"/>
        </w:rPr>
        <w:t xml:space="preserve">Sprejeti prostorsko izvedbene akte, ki bodo </w:t>
      </w:r>
      <w:r w:rsidRPr="006D631A">
        <w:rPr>
          <w:rFonts w:ascii="Garamond" w:hAnsi="Garamond"/>
          <w:sz w:val="24"/>
          <w:szCs w:val="24"/>
        </w:rPr>
        <w:t>spodbu</w:t>
      </w:r>
      <w:r>
        <w:rPr>
          <w:rFonts w:ascii="Garamond" w:hAnsi="Garamond"/>
          <w:sz w:val="24"/>
          <w:szCs w:val="24"/>
        </w:rPr>
        <w:t>jal</w:t>
      </w:r>
      <w:r w:rsidRPr="006D631A">
        <w:rPr>
          <w:rFonts w:ascii="Garamond" w:hAnsi="Garamond"/>
          <w:sz w:val="24"/>
          <w:szCs w:val="24"/>
        </w:rPr>
        <w:t>i gradnjo nizko energetskih objektov v občini</w:t>
      </w:r>
      <w:r>
        <w:rPr>
          <w:rFonts w:ascii="Garamond" w:hAnsi="Garamond"/>
          <w:sz w:val="24"/>
          <w:szCs w:val="24"/>
        </w:rPr>
        <w:t xml:space="preserve"> tudi v zasebnem sektorju (2014, 2015, 2016</w:t>
      </w:r>
      <w:r w:rsidRPr="006D631A">
        <w:rPr>
          <w:rFonts w:ascii="Garamond" w:hAnsi="Garamond"/>
          <w:sz w:val="24"/>
          <w:szCs w:val="24"/>
        </w:rPr>
        <w:t xml:space="preserve">, </w:t>
      </w:r>
      <w:r>
        <w:rPr>
          <w:rFonts w:ascii="Garamond" w:hAnsi="Garamond"/>
          <w:sz w:val="24"/>
          <w:szCs w:val="24"/>
        </w:rPr>
        <w:t>2017…),</w:t>
      </w:r>
    </w:p>
    <w:p w:rsidR="00091A2E" w:rsidRPr="006D631A" w:rsidRDefault="00091A2E" w:rsidP="001D7428">
      <w:pPr>
        <w:jc w:val="both"/>
        <w:rPr>
          <w:rFonts w:ascii="Garamond" w:hAnsi="Garamond"/>
          <w:sz w:val="24"/>
          <w:szCs w:val="24"/>
        </w:rPr>
      </w:pPr>
      <w:r w:rsidRPr="006D631A">
        <w:rPr>
          <w:rFonts w:ascii="Garamond" w:hAnsi="Garamond"/>
          <w:sz w:val="24"/>
          <w:szCs w:val="24"/>
        </w:rPr>
        <w:t xml:space="preserve">3.5. </w:t>
      </w:r>
      <w:r>
        <w:rPr>
          <w:rFonts w:ascii="Garamond" w:hAnsi="Garamond"/>
          <w:sz w:val="24"/>
          <w:szCs w:val="24"/>
        </w:rPr>
        <w:t xml:space="preserve">Sprejeti program spodbud, ki bodo pospeševale </w:t>
      </w:r>
      <w:r w:rsidRPr="006D631A">
        <w:rPr>
          <w:rFonts w:ascii="Garamond" w:hAnsi="Garamond"/>
          <w:sz w:val="24"/>
          <w:szCs w:val="24"/>
        </w:rPr>
        <w:t xml:space="preserve">energetsko sanacijo stavb </w:t>
      </w:r>
      <w:r>
        <w:rPr>
          <w:rFonts w:ascii="Garamond" w:hAnsi="Garamond"/>
          <w:sz w:val="24"/>
          <w:szCs w:val="24"/>
        </w:rPr>
        <w:t xml:space="preserve">v </w:t>
      </w:r>
      <w:r w:rsidRPr="006D631A">
        <w:rPr>
          <w:rFonts w:ascii="Garamond" w:hAnsi="Garamond"/>
          <w:sz w:val="24"/>
          <w:szCs w:val="24"/>
        </w:rPr>
        <w:t xml:space="preserve">lasti fizičnih oseb, </w:t>
      </w:r>
    </w:p>
    <w:p w:rsidR="0040054F" w:rsidRDefault="00091A2E" w:rsidP="001D7428">
      <w:pPr>
        <w:jc w:val="both"/>
        <w:rPr>
          <w:rFonts w:ascii="Garamond" w:hAnsi="Garamond"/>
          <w:sz w:val="24"/>
          <w:szCs w:val="24"/>
        </w:rPr>
      </w:pPr>
      <w:r w:rsidRPr="006D631A">
        <w:rPr>
          <w:rFonts w:ascii="Garamond" w:hAnsi="Garamond"/>
          <w:sz w:val="24"/>
          <w:szCs w:val="24"/>
        </w:rPr>
        <w:t xml:space="preserve">3.6. </w:t>
      </w:r>
      <w:r>
        <w:rPr>
          <w:rFonts w:ascii="Garamond" w:hAnsi="Garamond"/>
          <w:sz w:val="24"/>
          <w:szCs w:val="24"/>
        </w:rPr>
        <w:t xml:space="preserve">Sprejeti program spodbud, ki bodo pospeševale </w:t>
      </w:r>
      <w:r w:rsidRPr="006D631A">
        <w:rPr>
          <w:rFonts w:ascii="Garamond" w:hAnsi="Garamond"/>
          <w:sz w:val="24"/>
          <w:szCs w:val="24"/>
        </w:rPr>
        <w:t>vgradnjo naprav za izkoriščanje obnovljivih virov energije</w:t>
      </w:r>
      <w:r w:rsidR="00C0395E">
        <w:rPr>
          <w:rFonts w:ascii="Garamond" w:hAnsi="Garamond"/>
          <w:sz w:val="24"/>
          <w:szCs w:val="24"/>
        </w:rPr>
        <w:t xml:space="preserve"> v stanovanjske in poslovne objekte</w:t>
      </w:r>
      <w:r w:rsidR="0040054F">
        <w:rPr>
          <w:rFonts w:ascii="Garamond" w:hAnsi="Garamond"/>
          <w:sz w:val="24"/>
          <w:szCs w:val="24"/>
        </w:rPr>
        <w:t xml:space="preserve">, </w:t>
      </w:r>
    </w:p>
    <w:p w:rsidR="00091A2E" w:rsidRPr="006D631A" w:rsidRDefault="0040054F" w:rsidP="001D7428">
      <w:pPr>
        <w:jc w:val="both"/>
        <w:rPr>
          <w:rFonts w:ascii="Garamond" w:hAnsi="Garamond"/>
          <w:sz w:val="24"/>
          <w:szCs w:val="24"/>
        </w:rPr>
      </w:pPr>
      <w:r>
        <w:rPr>
          <w:rFonts w:ascii="Garamond" w:hAnsi="Garamond"/>
          <w:sz w:val="24"/>
          <w:szCs w:val="24"/>
        </w:rPr>
        <w:t>3.7. Dokončati energetsko sanacijo starega dela zgradbe Osnovne šole Trzin (zamenjava stavbnega pohištva, sanacija in zamenjava strehe, morebitna sanacija fasade (2014, 2015, 2016)</w:t>
      </w:r>
      <w:r w:rsidR="00C0395E">
        <w:rPr>
          <w:rFonts w:ascii="Garamond" w:hAnsi="Garamond"/>
          <w:sz w:val="24"/>
          <w:szCs w:val="24"/>
        </w:rPr>
        <w:t xml:space="preserve">. </w:t>
      </w:r>
    </w:p>
    <w:p w:rsidR="00091A2E" w:rsidRPr="00A17E95" w:rsidRDefault="00091A2E" w:rsidP="001D7428">
      <w:pPr>
        <w:jc w:val="both"/>
        <w:rPr>
          <w:rFonts w:ascii="Garamond" w:hAnsi="Garamond"/>
          <w:sz w:val="24"/>
          <w:szCs w:val="24"/>
        </w:rPr>
      </w:pPr>
    </w:p>
    <w:p w:rsidR="00AB59FE" w:rsidRDefault="00AB59FE" w:rsidP="001D7428">
      <w:pPr>
        <w:jc w:val="both"/>
        <w:rPr>
          <w:rFonts w:ascii="Garamond" w:hAnsi="Garamond"/>
          <w:b/>
          <w:sz w:val="24"/>
          <w:szCs w:val="24"/>
        </w:rPr>
      </w:pPr>
      <w:r>
        <w:rPr>
          <w:rFonts w:ascii="Garamond" w:hAnsi="Garamond"/>
          <w:b/>
          <w:sz w:val="24"/>
          <w:szCs w:val="24"/>
        </w:rPr>
        <w:lastRenderedPageBreak/>
        <w:t xml:space="preserve">4. </w:t>
      </w:r>
      <w:r w:rsidRPr="006D631A">
        <w:rPr>
          <w:rFonts w:ascii="Garamond" w:hAnsi="Garamond"/>
          <w:b/>
          <w:sz w:val="24"/>
          <w:szCs w:val="24"/>
        </w:rPr>
        <w:t>Skrb za preprečevanje revščine</w:t>
      </w:r>
      <w:r w:rsidR="00631BE7">
        <w:rPr>
          <w:rFonts w:ascii="Garamond" w:hAnsi="Garamond"/>
          <w:b/>
          <w:sz w:val="24"/>
          <w:szCs w:val="24"/>
        </w:rPr>
        <w:t>,</w:t>
      </w:r>
      <w:r w:rsidRPr="006D631A">
        <w:rPr>
          <w:rFonts w:ascii="Garamond" w:hAnsi="Garamond"/>
          <w:b/>
          <w:sz w:val="24"/>
          <w:szCs w:val="24"/>
        </w:rPr>
        <w:t xml:space="preserve"> ohranjanje so</w:t>
      </w:r>
      <w:r w:rsidR="00C0395E">
        <w:rPr>
          <w:rFonts w:ascii="Garamond" w:hAnsi="Garamond"/>
          <w:b/>
          <w:sz w:val="24"/>
          <w:szCs w:val="24"/>
        </w:rPr>
        <w:t xml:space="preserve">cialnega ravnotežja v občini ter </w:t>
      </w:r>
      <w:r w:rsidR="00631BE7">
        <w:rPr>
          <w:rFonts w:ascii="Garamond" w:hAnsi="Garamond"/>
          <w:b/>
          <w:sz w:val="24"/>
          <w:szCs w:val="24"/>
        </w:rPr>
        <w:t>o</w:t>
      </w:r>
      <w:r w:rsidRPr="006D631A">
        <w:rPr>
          <w:rFonts w:ascii="Garamond" w:hAnsi="Garamond"/>
          <w:b/>
          <w:sz w:val="24"/>
          <w:szCs w:val="24"/>
        </w:rPr>
        <w:t>hr</w:t>
      </w:r>
      <w:r w:rsidR="00631BE7">
        <w:rPr>
          <w:rFonts w:ascii="Garamond" w:hAnsi="Garamond"/>
          <w:b/>
          <w:sz w:val="24"/>
          <w:szCs w:val="24"/>
        </w:rPr>
        <w:t>a</w:t>
      </w:r>
      <w:r w:rsidRPr="006D631A">
        <w:rPr>
          <w:rFonts w:ascii="Garamond" w:hAnsi="Garamond"/>
          <w:b/>
          <w:sz w:val="24"/>
          <w:szCs w:val="24"/>
        </w:rPr>
        <w:t xml:space="preserve">nitev </w:t>
      </w:r>
      <w:r w:rsidR="00631BE7">
        <w:rPr>
          <w:rFonts w:ascii="Garamond" w:hAnsi="Garamond"/>
          <w:b/>
          <w:sz w:val="24"/>
          <w:szCs w:val="24"/>
        </w:rPr>
        <w:t>in</w:t>
      </w:r>
      <w:r w:rsidRPr="006D631A">
        <w:rPr>
          <w:rFonts w:ascii="Garamond" w:hAnsi="Garamond"/>
          <w:b/>
          <w:sz w:val="24"/>
          <w:szCs w:val="24"/>
        </w:rPr>
        <w:t xml:space="preserve"> izboljšanje ravni blagostanja v občini (vsaj glede javnega standarda)</w:t>
      </w:r>
      <w:r w:rsidR="00631BE7">
        <w:rPr>
          <w:rFonts w:ascii="Garamond" w:hAnsi="Garamond"/>
          <w:b/>
          <w:sz w:val="24"/>
          <w:szCs w:val="24"/>
        </w:rPr>
        <w:t xml:space="preserve"> in povezovanja med generacijami ter različnimi interesnimi skupinami prebivalstva oziroma zaposlenih v Občini Trzin</w:t>
      </w:r>
      <w:r w:rsidRPr="006D631A">
        <w:rPr>
          <w:rFonts w:ascii="Garamond" w:hAnsi="Garamond"/>
          <w:b/>
          <w:sz w:val="24"/>
          <w:szCs w:val="24"/>
        </w:rPr>
        <w:t xml:space="preserve">. </w:t>
      </w:r>
    </w:p>
    <w:p w:rsidR="00631BE7" w:rsidRPr="006D631A" w:rsidRDefault="00631BE7" w:rsidP="001D7428">
      <w:pPr>
        <w:jc w:val="both"/>
        <w:rPr>
          <w:rFonts w:ascii="Garamond" w:hAnsi="Garamond"/>
          <w:sz w:val="24"/>
          <w:szCs w:val="24"/>
        </w:rPr>
      </w:pPr>
      <w:r w:rsidRPr="006D631A">
        <w:rPr>
          <w:rFonts w:ascii="Garamond" w:hAnsi="Garamond"/>
          <w:sz w:val="24"/>
          <w:szCs w:val="24"/>
        </w:rPr>
        <w:t>4.1. Zagot</w:t>
      </w:r>
      <w:r>
        <w:rPr>
          <w:rFonts w:ascii="Garamond" w:hAnsi="Garamond"/>
          <w:sz w:val="24"/>
          <w:szCs w:val="24"/>
        </w:rPr>
        <w:t>a</w:t>
      </w:r>
      <w:r w:rsidRPr="006D631A">
        <w:rPr>
          <w:rFonts w:ascii="Garamond" w:hAnsi="Garamond"/>
          <w:sz w:val="24"/>
          <w:szCs w:val="24"/>
        </w:rPr>
        <w:t>v</w:t>
      </w:r>
      <w:r>
        <w:rPr>
          <w:rFonts w:ascii="Garamond" w:hAnsi="Garamond"/>
          <w:sz w:val="24"/>
          <w:szCs w:val="24"/>
        </w:rPr>
        <w:t xml:space="preserve">ljanje </w:t>
      </w:r>
      <w:r w:rsidRPr="006D631A">
        <w:rPr>
          <w:rFonts w:ascii="Garamond" w:hAnsi="Garamond"/>
          <w:sz w:val="24"/>
          <w:szCs w:val="24"/>
        </w:rPr>
        <w:t xml:space="preserve"> ustrezn</w:t>
      </w:r>
      <w:r>
        <w:rPr>
          <w:rFonts w:ascii="Garamond" w:hAnsi="Garamond"/>
          <w:sz w:val="24"/>
          <w:szCs w:val="24"/>
        </w:rPr>
        <w:t>ih</w:t>
      </w:r>
      <w:r w:rsidRPr="006D631A">
        <w:rPr>
          <w:rFonts w:ascii="Garamond" w:hAnsi="Garamond"/>
          <w:sz w:val="24"/>
          <w:szCs w:val="24"/>
        </w:rPr>
        <w:t xml:space="preserve"> oblik socialnih pomoči za družine in posameznik</w:t>
      </w:r>
      <w:r>
        <w:rPr>
          <w:rFonts w:ascii="Garamond" w:hAnsi="Garamond"/>
          <w:sz w:val="24"/>
          <w:szCs w:val="24"/>
        </w:rPr>
        <w:t>e</w:t>
      </w:r>
      <w:r w:rsidRPr="006D631A">
        <w:rPr>
          <w:rFonts w:ascii="Garamond" w:hAnsi="Garamond"/>
          <w:sz w:val="24"/>
          <w:szCs w:val="24"/>
        </w:rPr>
        <w:t xml:space="preserve"> v stiski,</w:t>
      </w:r>
    </w:p>
    <w:p w:rsidR="00631BE7" w:rsidRPr="006D631A" w:rsidRDefault="00631BE7" w:rsidP="001D7428">
      <w:pPr>
        <w:jc w:val="both"/>
        <w:rPr>
          <w:rFonts w:ascii="Garamond" w:hAnsi="Garamond"/>
          <w:sz w:val="24"/>
          <w:szCs w:val="24"/>
        </w:rPr>
      </w:pPr>
      <w:r w:rsidRPr="006D631A">
        <w:rPr>
          <w:rFonts w:ascii="Garamond" w:hAnsi="Garamond"/>
          <w:sz w:val="24"/>
          <w:szCs w:val="24"/>
        </w:rPr>
        <w:t xml:space="preserve">4.2. </w:t>
      </w:r>
      <w:r>
        <w:rPr>
          <w:rFonts w:ascii="Garamond" w:hAnsi="Garamond"/>
          <w:sz w:val="24"/>
          <w:szCs w:val="24"/>
        </w:rPr>
        <w:t>Nadaljnji razvoj</w:t>
      </w:r>
      <w:r w:rsidRPr="006D631A">
        <w:rPr>
          <w:rFonts w:ascii="Garamond" w:hAnsi="Garamond"/>
          <w:sz w:val="24"/>
          <w:szCs w:val="24"/>
        </w:rPr>
        <w:t xml:space="preserve"> sistem</w:t>
      </w:r>
      <w:r>
        <w:rPr>
          <w:rFonts w:ascii="Garamond" w:hAnsi="Garamond"/>
          <w:sz w:val="24"/>
          <w:szCs w:val="24"/>
        </w:rPr>
        <w:t>a</w:t>
      </w:r>
      <w:r w:rsidRPr="006D631A">
        <w:rPr>
          <w:rFonts w:ascii="Garamond" w:hAnsi="Garamond"/>
          <w:sz w:val="24"/>
          <w:szCs w:val="24"/>
        </w:rPr>
        <w:t xml:space="preserve"> celovite oskrbe </w:t>
      </w:r>
      <w:r>
        <w:rPr>
          <w:rFonts w:ascii="Garamond" w:hAnsi="Garamond"/>
          <w:sz w:val="24"/>
          <w:szCs w:val="24"/>
        </w:rPr>
        <w:t xml:space="preserve">in integracije </w:t>
      </w:r>
      <w:r w:rsidRPr="006D631A">
        <w:rPr>
          <w:rFonts w:ascii="Garamond" w:hAnsi="Garamond"/>
          <w:sz w:val="24"/>
          <w:szCs w:val="24"/>
        </w:rPr>
        <w:t xml:space="preserve">starejših v občini, </w:t>
      </w:r>
    </w:p>
    <w:p w:rsidR="00631BE7" w:rsidRPr="006D631A" w:rsidRDefault="00631BE7" w:rsidP="001D7428">
      <w:pPr>
        <w:jc w:val="both"/>
        <w:rPr>
          <w:rFonts w:ascii="Garamond" w:hAnsi="Garamond"/>
          <w:sz w:val="24"/>
          <w:szCs w:val="24"/>
        </w:rPr>
      </w:pPr>
      <w:r w:rsidRPr="006D631A">
        <w:rPr>
          <w:rFonts w:ascii="Garamond" w:hAnsi="Garamond"/>
          <w:sz w:val="24"/>
          <w:szCs w:val="24"/>
        </w:rPr>
        <w:t>4.3. S</w:t>
      </w:r>
      <w:r>
        <w:rPr>
          <w:rFonts w:ascii="Garamond" w:hAnsi="Garamond"/>
          <w:sz w:val="24"/>
          <w:szCs w:val="24"/>
        </w:rPr>
        <w:t xml:space="preserve"> predpisi in praktičnimi ukrepi s</w:t>
      </w:r>
      <w:r w:rsidRPr="006D631A">
        <w:rPr>
          <w:rFonts w:ascii="Garamond" w:hAnsi="Garamond"/>
          <w:sz w:val="24"/>
          <w:szCs w:val="24"/>
        </w:rPr>
        <w:t>podbud</w:t>
      </w:r>
      <w:r>
        <w:rPr>
          <w:rFonts w:ascii="Garamond" w:hAnsi="Garamond"/>
          <w:sz w:val="24"/>
          <w:szCs w:val="24"/>
        </w:rPr>
        <w:t>iti</w:t>
      </w:r>
      <w:r w:rsidRPr="006D631A">
        <w:rPr>
          <w:rFonts w:ascii="Garamond" w:hAnsi="Garamond"/>
          <w:sz w:val="24"/>
          <w:szCs w:val="24"/>
        </w:rPr>
        <w:t xml:space="preserve"> razvoj socialnega podjetništva v občini, </w:t>
      </w:r>
    </w:p>
    <w:p w:rsidR="00631BE7" w:rsidRDefault="00631BE7" w:rsidP="001D7428">
      <w:pPr>
        <w:jc w:val="both"/>
        <w:rPr>
          <w:rFonts w:ascii="Garamond" w:hAnsi="Garamond"/>
          <w:sz w:val="24"/>
          <w:szCs w:val="24"/>
        </w:rPr>
      </w:pPr>
      <w:r w:rsidRPr="006D631A">
        <w:rPr>
          <w:rFonts w:ascii="Garamond" w:hAnsi="Garamond"/>
          <w:sz w:val="24"/>
          <w:szCs w:val="24"/>
        </w:rPr>
        <w:t xml:space="preserve">4.4. </w:t>
      </w:r>
      <w:r>
        <w:rPr>
          <w:rFonts w:ascii="Garamond" w:hAnsi="Garamond"/>
          <w:sz w:val="24"/>
          <w:szCs w:val="24"/>
        </w:rPr>
        <w:t>Z uresničevanje</w:t>
      </w:r>
      <w:r w:rsidR="00A12C14">
        <w:rPr>
          <w:rFonts w:ascii="Garamond" w:hAnsi="Garamond"/>
          <w:sz w:val="24"/>
          <w:szCs w:val="24"/>
        </w:rPr>
        <w:t>m</w:t>
      </w:r>
      <w:r>
        <w:rPr>
          <w:rFonts w:ascii="Garamond" w:hAnsi="Garamond"/>
          <w:sz w:val="24"/>
          <w:szCs w:val="24"/>
        </w:rPr>
        <w:t xml:space="preserve"> Občinskega stanovanjskega programa zagotavljati </w:t>
      </w:r>
      <w:r w:rsidRPr="006D631A">
        <w:rPr>
          <w:rFonts w:ascii="Garamond" w:hAnsi="Garamond"/>
          <w:sz w:val="24"/>
          <w:szCs w:val="24"/>
        </w:rPr>
        <w:t xml:space="preserve">zadostno število neprofitnih stanovanj v občini, </w:t>
      </w:r>
    </w:p>
    <w:p w:rsidR="00631BE7" w:rsidRPr="006D631A" w:rsidRDefault="00631BE7" w:rsidP="001D7428">
      <w:pPr>
        <w:jc w:val="both"/>
        <w:rPr>
          <w:rFonts w:ascii="Garamond" w:hAnsi="Garamond"/>
          <w:sz w:val="24"/>
          <w:szCs w:val="24"/>
        </w:rPr>
      </w:pPr>
      <w:r w:rsidRPr="006D631A">
        <w:rPr>
          <w:rFonts w:ascii="Garamond" w:hAnsi="Garamond"/>
          <w:sz w:val="24"/>
          <w:szCs w:val="24"/>
        </w:rPr>
        <w:t xml:space="preserve">4.5. </w:t>
      </w:r>
      <w:r>
        <w:rPr>
          <w:rFonts w:ascii="Garamond" w:hAnsi="Garamond"/>
          <w:sz w:val="24"/>
          <w:szCs w:val="24"/>
        </w:rPr>
        <w:t>Omogoč</w:t>
      </w:r>
      <w:r w:rsidR="00DD4E63">
        <w:rPr>
          <w:rFonts w:ascii="Garamond" w:hAnsi="Garamond"/>
          <w:sz w:val="24"/>
          <w:szCs w:val="24"/>
        </w:rPr>
        <w:t>anje</w:t>
      </w:r>
      <w:r>
        <w:rPr>
          <w:rFonts w:ascii="Garamond" w:hAnsi="Garamond"/>
          <w:sz w:val="24"/>
          <w:szCs w:val="24"/>
        </w:rPr>
        <w:t xml:space="preserve"> še višj</w:t>
      </w:r>
      <w:r w:rsidR="00DD4E63">
        <w:rPr>
          <w:rFonts w:ascii="Garamond" w:hAnsi="Garamond"/>
          <w:sz w:val="24"/>
          <w:szCs w:val="24"/>
        </w:rPr>
        <w:t>e</w:t>
      </w:r>
      <w:r>
        <w:rPr>
          <w:rFonts w:ascii="Garamond" w:hAnsi="Garamond"/>
          <w:sz w:val="24"/>
          <w:szCs w:val="24"/>
        </w:rPr>
        <w:t xml:space="preserve"> ravn</w:t>
      </w:r>
      <w:r w:rsidR="00DD4E63">
        <w:rPr>
          <w:rFonts w:ascii="Garamond" w:hAnsi="Garamond"/>
          <w:sz w:val="24"/>
          <w:szCs w:val="24"/>
        </w:rPr>
        <w:t>i</w:t>
      </w:r>
      <w:r w:rsidRPr="006D631A">
        <w:rPr>
          <w:rFonts w:ascii="Garamond" w:hAnsi="Garamond"/>
          <w:sz w:val="24"/>
          <w:szCs w:val="24"/>
        </w:rPr>
        <w:t xml:space="preserve"> dejavnosti društev in drugih nevladnih organizacij v občini,</w:t>
      </w:r>
    </w:p>
    <w:p w:rsidR="00A12C14" w:rsidRDefault="00631BE7" w:rsidP="001D7428">
      <w:pPr>
        <w:jc w:val="both"/>
        <w:rPr>
          <w:rFonts w:ascii="Garamond" w:hAnsi="Garamond"/>
          <w:sz w:val="24"/>
          <w:szCs w:val="24"/>
        </w:rPr>
      </w:pPr>
      <w:r w:rsidRPr="006D631A">
        <w:rPr>
          <w:rFonts w:ascii="Garamond" w:hAnsi="Garamond"/>
          <w:sz w:val="24"/>
          <w:szCs w:val="24"/>
        </w:rPr>
        <w:t>4.6.. Omogoč</w:t>
      </w:r>
      <w:r w:rsidR="00DD4E63">
        <w:rPr>
          <w:rFonts w:ascii="Garamond" w:hAnsi="Garamond"/>
          <w:sz w:val="24"/>
          <w:szCs w:val="24"/>
        </w:rPr>
        <w:t>anje</w:t>
      </w:r>
      <w:r w:rsidRPr="006D631A">
        <w:rPr>
          <w:rFonts w:ascii="Garamond" w:hAnsi="Garamond"/>
          <w:sz w:val="24"/>
          <w:szCs w:val="24"/>
        </w:rPr>
        <w:t xml:space="preserve"> in spodbu</w:t>
      </w:r>
      <w:r w:rsidR="00DD4E63">
        <w:rPr>
          <w:rFonts w:ascii="Garamond" w:hAnsi="Garamond"/>
          <w:sz w:val="24"/>
          <w:szCs w:val="24"/>
        </w:rPr>
        <w:t>janje</w:t>
      </w:r>
      <w:r w:rsidRPr="006D631A">
        <w:rPr>
          <w:rFonts w:ascii="Garamond" w:hAnsi="Garamond"/>
          <w:sz w:val="24"/>
          <w:szCs w:val="24"/>
        </w:rPr>
        <w:t xml:space="preserve"> družabn</w:t>
      </w:r>
      <w:r w:rsidR="00DD4E63">
        <w:rPr>
          <w:rFonts w:ascii="Garamond" w:hAnsi="Garamond"/>
          <w:sz w:val="24"/>
          <w:szCs w:val="24"/>
        </w:rPr>
        <w:t>ega</w:t>
      </w:r>
      <w:r w:rsidRPr="006D631A">
        <w:rPr>
          <w:rFonts w:ascii="Garamond" w:hAnsi="Garamond"/>
          <w:sz w:val="24"/>
          <w:szCs w:val="24"/>
        </w:rPr>
        <w:t xml:space="preserve"> življenj</w:t>
      </w:r>
      <w:r w:rsidR="00DD4E63">
        <w:rPr>
          <w:rFonts w:ascii="Garamond" w:hAnsi="Garamond"/>
          <w:sz w:val="24"/>
          <w:szCs w:val="24"/>
        </w:rPr>
        <w:t>a</w:t>
      </w:r>
      <w:r w:rsidRPr="006D631A">
        <w:rPr>
          <w:rFonts w:ascii="Garamond" w:hAnsi="Garamond"/>
          <w:sz w:val="24"/>
          <w:szCs w:val="24"/>
        </w:rPr>
        <w:t xml:space="preserve"> v občini, rekreacij</w:t>
      </w:r>
      <w:r w:rsidR="00DD4E63">
        <w:rPr>
          <w:rFonts w:ascii="Garamond" w:hAnsi="Garamond"/>
          <w:sz w:val="24"/>
          <w:szCs w:val="24"/>
        </w:rPr>
        <w:t>e</w:t>
      </w:r>
      <w:r w:rsidRPr="006D631A">
        <w:rPr>
          <w:rFonts w:ascii="Garamond" w:hAnsi="Garamond"/>
          <w:sz w:val="24"/>
          <w:szCs w:val="24"/>
        </w:rPr>
        <w:t xml:space="preserve"> in kulturn</w:t>
      </w:r>
      <w:r w:rsidR="00DD4E63">
        <w:rPr>
          <w:rFonts w:ascii="Garamond" w:hAnsi="Garamond"/>
          <w:sz w:val="24"/>
          <w:szCs w:val="24"/>
        </w:rPr>
        <w:t>ih</w:t>
      </w:r>
      <w:r w:rsidRPr="006D631A">
        <w:rPr>
          <w:rFonts w:ascii="Garamond" w:hAnsi="Garamond"/>
          <w:sz w:val="24"/>
          <w:szCs w:val="24"/>
        </w:rPr>
        <w:t xml:space="preserve"> dejavnosti občank in občanov</w:t>
      </w:r>
      <w:r w:rsidR="00A12C14">
        <w:rPr>
          <w:rFonts w:ascii="Garamond" w:hAnsi="Garamond"/>
          <w:sz w:val="24"/>
          <w:szCs w:val="24"/>
        </w:rPr>
        <w:t>,</w:t>
      </w:r>
    </w:p>
    <w:p w:rsidR="00631BE7" w:rsidRPr="006D631A" w:rsidRDefault="00A12C14" w:rsidP="001D7428">
      <w:pPr>
        <w:jc w:val="both"/>
        <w:rPr>
          <w:rFonts w:ascii="Garamond" w:hAnsi="Garamond"/>
          <w:sz w:val="24"/>
          <w:szCs w:val="24"/>
        </w:rPr>
      </w:pPr>
      <w:r>
        <w:rPr>
          <w:rFonts w:ascii="Garamond" w:hAnsi="Garamond"/>
          <w:sz w:val="24"/>
          <w:szCs w:val="24"/>
        </w:rPr>
        <w:t xml:space="preserve">4.7. Z ustreznim dogovorom z Zdravstvenim domom Domžale zagotoviti delovanje zobozdravstvene ambulante v Trzinu ali pridobiti koncesijo. </w:t>
      </w:r>
    </w:p>
    <w:p w:rsidR="00AB59FE" w:rsidRPr="006D631A" w:rsidRDefault="00AB59FE" w:rsidP="00416865">
      <w:pPr>
        <w:rPr>
          <w:rFonts w:ascii="Garamond" w:hAnsi="Garamond"/>
          <w:b/>
          <w:sz w:val="24"/>
          <w:szCs w:val="24"/>
        </w:rPr>
      </w:pPr>
    </w:p>
    <w:p w:rsidR="00AB59FE" w:rsidRPr="006D631A" w:rsidRDefault="00AB59FE" w:rsidP="00667F99">
      <w:pPr>
        <w:jc w:val="center"/>
        <w:rPr>
          <w:rFonts w:ascii="Garamond" w:hAnsi="Garamond"/>
          <w:b/>
          <w:sz w:val="24"/>
          <w:szCs w:val="24"/>
        </w:rPr>
      </w:pPr>
      <w:r w:rsidRPr="006D631A">
        <w:rPr>
          <w:rFonts w:ascii="Garamond" w:hAnsi="Garamond"/>
          <w:b/>
          <w:sz w:val="24"/>
          <w:szCs w:val="24"/>
        </w:rPr>
        <w:t xml:space="preserve">4. </w:t>
      </w:r>
    </w:p>
    <w:p w:rsidR="00AB59FE" w:rsidRPr="006D631A" w:rsidRDefault="00AB59FE" w:rsidP="00667F99">
      <w:pPr>
        <w:jc w:val="center"/>
        <w:rPr>
          <w:rFonts w:ascii="Garamond" w:hAnsi="Garamond"/>
          <w:b/>
          <w:sz w:val="24"/>
          <w:szCs w:val="24"/>
        </w:rPr>
      </w:pPr>
    </w:p>
    <w:p w:rsidR="00AB59FE" w:rsidRPr="006D631A" w:rsidRDefault="00AB59FE" w:rsidP="00667F99">
      <w:pPr>
        <w:jc w:val="center"/>
        <w:rPr>
          <w:rFonts w:ascii="Garamond" w:hAnsi="Garamond"/>
          <w:b/>
          <w:sz w:val="24"/>
          <w:szCs w:val="24"/>
        </w:rPr>
      </w:pPr>
      <w:r w:rsidRPr="006D631A">
        <w:rPr>
          <w:rFonts w:ascii="Garamond" w:hAnsi="Garamond"/>
          <w:b/>
          <w:sz w:val="24"/>
          <w:szCs w:val="24"/>
        </w:rPr>
        <w:t>Potrebne naložbe</w:t>
      </w:r>
      <w:r>
        <w:rPr>
          <w:rFonts w:ascii="Garamond" w:hAnsi="Garamond"/>
          <w:b/>
          <w:sz w:val="24"/>
          <w:szCs w:val="24"/>
        </w:rPr>
        <w:t xml:space="preserve"> in programi</w:t>
      </w:r>
      <w:r w:rsidRPr="006D631A">
        <w:rPr>
          <w:rFonts w:ascii="Garamond" w:hAnsi="Garamond"/>
          <w:b/>
          <w:sz w:val="24"/>
          <w:szCs w:val="24"/>
        </w:rPr>
        <w:t>:</w:t>
      </w:r>
    </w:p>
    <w:p w:rsidR="00AB59FE" w:rsidRPr="006D631A" w:rsidRDefault="00AB59FE" w:rsidP="00416865">
      <w:pPr>
        <w:rPr>
          <w:rFonts w:ascii="Garamond" w:hAnsi="Garamond"/>
          <w:b/>
          <w:sz w:val="24"/>
          <w:szCs w:val="24"/>
        </w:rPr>
      </w:pPr>
    </w:p>
    <w:p w:rsidR="00AB59FE" w:rsidRPr="006D631A" w:rsidRDefault="00AB59FE" w:rsidP="001D7428">
      <w:pPr>
        <w:jc w:val="both"/>
        <w:rPr>
          <w:rFonts w:ascii="Garamond" w:hAnsi="Garamond"/>
          <w:b/>
          <w:sz w:val="24"/>
          <w:szCs w:val="24"/>
        </w:rPr>
      </w:pPr>
      <w:r w:rsidRPr="006D631A">
        <w:rPr>
          <w:rFonts w:ascii="Garamond" w:hAnsi="Garamond"/>
          <w:b/>
          <w:sz w:val="24"/>
          <w:szCs w:val="24"/>
        </w:rPr>
        <w:t>1. Optimizacija sistema vodooskrbe:</w:t>
      </w:r>
    </w:p>
    <w:p w:rsidR="00AB59FE" w:rsidRPr="006D631A" w:rsidRDefault="00AB59FE" w:rsidP="001D7428">
      <w:pPr>
        <w:jc w:val="both"/>
        <w:rPr>
          <w:rFonts w:ascii="Garamond" w:hAnsi="Garamond"/>
          <w:sz w:val="24"/>
          <w:szCs w:val="24"/>
        </w:rPr>
      </w:pPr>
      <w:r w:rsidRPr="006D631A">
        <w:rPr>
          <w:rFonts w:ascii="Garamond" w:hAnsi="Garamond"/>
          <w:sz w:val="24"/>
          <w:szCs w:val="24"/>
        </w:rPr>
        <w:t>1.1. Zagotavljanje neoporečne in dobre pitne vode v zadostnih količinah – Izgradnja novega cevovoda od črpališč do Trzina in vključitev dodatnih globokih vrtin</w:t>
      </w:r>
      <w:r>
        <w:rPr>
          <w:rFonts w:ascii="Garamond" w:hAnsi="Garamond"/>
          <w:sz w:val="24"/>
          <w:szCs w:val="24"/>
        </w:rPr>
        <w:t xml:space="preserve"> (2014, 2015)</w:t>
      </w:r>
      <w:r w:rsidRPr="006D631A">
        <w:rPr>
          <w:rFonts w:ascii="Garamond" w:hAnsi="Garamond"/>
          <w:sz w:val="24"/>
          <w:szCs w:val="24"/>
        </w:rPr>
        <w:t>,</w:t>
      </w:r>
    </w:p>
    <w:p w:rsidR="00AB59FE" w:rsidRPr="006D631A" w:rsidRDefault="00AB59FE" w:rsidP="001D7428">
      <w:pPr>
        <w:jc w:val="both"/>
        <w:rPr>
          <w:rFonts w:ascii="Garamond" w:hAnsi="Garamond"/>
          <w:sz w:val="24"/>
          <w:szCs w:val="24"/>
        </w:rPr>
      </w:pPr>
      <w:r w:rsidRPr="006D631A">
        <w:rPr>
          <w:rFonts w:ascii="Garamond" w:hAnsi="Garamond"/>
          <w:sz w:val="24"/>
          <w:szCs w:val="24"/>
        </w:rPr>
        <w:t>1.2. Postopna zamenjava vseh salonitnih cevovodov na območju občine</w:t>
      </w:r>
      <w:r>
        <w:rPr>
          <w:rFonts w:ascii="Garamond" w:hAnsi="Garamond"/>
          <w:sz w:val="24"/>
          <w:szCs w:val="24"/>
        </w:rPr>
        <w:t xml:space="preserve"> (2014, 2015, 2016)</w:t>
      </w:r>
      <w:r w:rsidRPr="006D631A">
        <w:rPr>
          <w:rFonts w:ascii="Garamond" w:hAnsi="Garamond"/>
          <w:sz w:val="24"/>
          <w:szCs w:val="24"/>
        </w:rPr>
        <w:t>,</w:t>
      </w:r>
    </w:p>
    <w:p w:rsidR="00AB59FE" w:rsidRPr="006D631A" w:rsidRDefault="00AB59FE" w:rsidP="001D7428">
      <w:pPr>
        <w:jc w:val="both"/>
        <w:rPr>
          <w:rFonts w:ascii="Garamond" w:hAnsi="Garamond"/>
          <w:sz w:val="24"/>
          <w:szCs w:val="24"/>
        </w:rPr>
      </w:pPr>
      <w:r w:rsidRPr="006D631A">
        <w:rPr>
          <w:rFonts w:ascii="Garamond" w:hAnsi="Garamond"/>
          <w:sz w:val="24"/>
          <w:szCs w:val="24"/>
        </w:rPr>
        <w:t>1.3. Redno spremljanje kakovosti pitne vode,</w:t>
      </w:r>
    </w:p>
    <w:p w:rsidR="00AB59FE" w:rsidRPr="006D631A" w:rsidRDefault="00AB59FE" w:rsidP="001D7428">
      <w:pPr>
        <w:jc w:val="both"/>
        <w:rPr>
          <w:rFonts w:ascii="Garamond" w:hAnsi="Garamond"/>
          <w:sz w:val="24"/>
          <w:szCs w:val="24"/>
        </w:rPr>
      </w:pPr>
      <w:r w:rsidRPr="006D631A">
        <w:rPr>
          <w:rFonts w:ascii="Garamond" w:hAnsi="Garamond"/>
          <w:sz w:val="24"/>
          <w:szCs w:val="24"/>
        </w:rPr>
        <w:t xml:space="preserve">1.4. V primerih velikih porabnikov vode spodbujati ukrepe recikliranje tehnološke vode oziroma izvedbo lastnih vrtin za potrebe tehnoloških procesov  </w:t>
      </w:r>
    </w:p>
    <w:p w:rsidR="00AB59FE" w:rsidRPr="006D631A" w:rsidRDefault="00AB59FE" w:rsidP="001D7428">
      <w:pPr>
        <w:jc w:val="both"/>
        <w:rPr>
          <w:rFonts w:ascii="Garamond" w:hAnsi="Garamond"/>
          <w:b/>
          <w:sz w:val="24"/>
          <w:szCs w:val="24"/>
        </w:rPr>
      </w:pPr>
    </w:p>
    <w:p w:rsidR="00AB59FE" w:rsidRPr="006D631A" w:rsidRDefault="00AB59FE" w:rsidP="001D7428">
      <w:pPr>
        <w:jc w:val="both"/>
        <w:rPr>
          <w:rFonts w:ascii="Garamond" w:hAnsi="Garamond"/>
          <w:b/>
          <w:sz w:val="24"/>
          <w:szCs w:val="24"/>
        </w:rPr>
      </w:pPr>
      <w:r w:rsidRPr="006D631A">
        <w:rPr>
          <w:rFonts w:ascii="Garamond" w:hAnsi="Garamond"/>
          <w:b/>
          <w:sz w:val="24"/>
          <w:szCs w:val="24"/>
        </w:rPr>
        <w:t xml:space="preserve">2. Nadgradnja in modernizacija skupne Centralne čistilne naprave </w:t>
      </w:r>
    </w:p>
    <w:p w:rsidR="00AB59FE" w:rsidRPr="006D631A" w:rsidRDefault="00AB59FE" w:rsidP="001D7428">
      <w:pPr>
        <w:jc w:val="both"/>
        <w:rPr>
          <w:rFonts w:ascii="Garamond" w:hAnsi="Garamond"/>
          <w:b/>
          <w:sz w:val="24"/>
          <w:szCs w:val="24"/>
        </w:rPr>
      </w:pPr>
    </w:p>
    <w:p w:rsidR="00AB59FE" w:rsidRDefault="00AB59FE" w:rsidP="001D7428">
      <w:pPr>
        <w:jc w:val="both"/>
        <w:rPr>
          <w:rFonts w:ascii="Garamond" w:hAnsi="Garamond"/>
          <w:b/>
          <w:sz w:val="24"/>
          <w:szCs w:val="24"/>
        </w:rPr>
      </w:pPr>
      <w:r w:rsidRPr="006D631A">
        <w:rPr>
          <w:rFonts w:ascii="Garamond" w:hAnsi="Garamond"/>
          <w:b/>
          <w:sz w:val="24"/>
          <w:szCs w:val="24"/>
        </w:rPr>
        <w:t>3. S sprejemom ustreznega izvedbenega prostorskega akta in vseh dodatnih potrebnih aktov omogočiti izgradnjo dodatnih poslovnih prostorov, proizvodnih obratov in drugih potrebnih objektov za nadaljnji gospodarski razvoj občine</w:t>
      </w:r>
    </w:p>
    <w:p w:rsidR="00AB59FE" w:rsidRDefault="00AB59FE" w:rsidP="001D7428">
      <w:pPr>
        <w:jc w:val="both"/>
        <w:rPr>
          <w:rFonts w:ascii="Garamond" w:hAnsi="Garamond"/>
          <w:sz w:val="24"/>
          <w:szCs w:val="24"/>
        </w:rPr>
      </w:pPr>
      <w:r>
        <w:rPr>
          <w:rFonts w:ascii="Garamond" w:hAnsi="Garamond"/>
          <w:sz w:val="24"/>
          <w:szCs w:val="24"/>
        </w:rPr>
        <w:t xml:space="preserve">3.1. Sprejem OPPN in Programa opremljanja za območje </w:t>
      </w:r>
      <w:r w:rsidR="00D24EE4">
        <w:rPr>
          <w:rFonts w:ascii="Garamond" w:hAnsi="Garamond"/>
          <w:sz w:val="24"/>
          <w:szCs w:val="24"/>
        </w:rPr>
        <w:t>CT 5/1 - Brodišče</w:t>
      </w:r>
      <w:r>
        <w:rPr>
          <w:rFonts w:ascii="Garamond" w:hAnsi="Garamond"/>
          <w:sz w:val="24"/>
          <w:szCs w:val="24"/>
        </w:rPr>
        <w:t xml:space="preserve"> (2014), </w:t>
      </w:r>
    </w:p>
    <w:p w:rsidR="00AB59FE" w:rsidRPr="006F20B6" w:rsidRDefault="00AB59FE" w:rsidP="001D7428">
      <w:pPr>
        <w:jc w:val="both"/>
        <w:rPr>
          <w:rFonts w:ascii="Garamond" w:hAnsi="Garamond"/>
          <w:sz w:val="24"/>
          <w:szCs w:val="24"/>
        </w:rPr>
      </w:pPr>
      <w:r>
        <w:rPr>
          <w:rFonts w:ascii="Garamond" w:hAnsi="Garamond"/>
          <w:sz w:val="24"/>
          <w:szCs w:val="24"/>
        </w:rPr>
        <w:t xml:space="preserve">3.2. Komasacija zemljišč na območju </w:t>
      </w:r>
      <w:r w:rsidR="00D24EE4">
        <w:rPr>
          <w:rFonts w:ascii="Garamond" w:hAnsi="Garamond"/>
          <w:sz w:val="24"/>
          <w:szCs w:val="24"/>
        </w:rPr>
        <w:t xml:space="preserve">CT 5/1 – Brodišče </w:t>
      </w:r>
      <w:r>
        <w:rPr>
          <w:rFonts w:ascii="Garamond" w:hAnsi="Garamond"/>
          <w:sz w:val="24"/>
          <w:szCs w:val="24"/>
        </w:rPr>
        <w:t xml:space="preserve">in izgradnja komunalne opreme (2015, 2016, 2017, 2018) </w:t>
      </w:r>
    </w:p>
    <w:p w:rsidR="00AB59FE" w:rsidRDefault="00AB59FE" w:rsidP="001D7428">
      <w:pPr>
        <w:jc w:val="both"/>
        <w:rPr>
          <w:rFonts w:ascii="Garamond" w:hAnsi="Garamond"/>
          <w:b/>
          <w:sz w:val="24"/>
          <w:szCs w:val="24"/>
        </w:rPr>
      </w:pPr>
    </w:p>
    <w:p w:rsidR="00AB59FE" w:rsidRDefault="00AB59FE" w:rsidP="001D7428">
      <w:pPr>
        <w:jc w:val="both"/>
        <w:rPr>
          <w:rFonts w:ascii="Garamond" w:hAnsi="Garamond"/>
          <w:b/>
          <w:sz w:val="24"/>
          <w:szCs w:val="24"/>
        </w:rPr>
      </w:pPr>
      <w:r>
        <w:rPr>
          <w:rFonts w:ascii="Garamond" w:hAnsi="Garamond"/>
          <w:b/>
          <w:sz w:val="24"/>
          <w:szCs w:val="24"/>
        </w:rPr>
        <w:t>4. Zagotavljanje požarne varnosti in ustrezne ravni zaščite in reševanja za primere naravnih in drugih nesreč:</w:t>
      </w:r>
    </w:p>
    <w:p w:rsidR="00AB59FE" w:rsidRDefault="00AB59FE" w:rsidP="001D7428">
      <w:pPr>
        <w:jc w:val="both"/>
        <w:rPr>
          <w:rFonts w:ascii="Garamond" w:hAnsi="Garamond"/>
          <w:sz w:val="24"/>
          <w:szCs w:val="24"/>
        </w:rPr>
      </w:pPr>
      <w:r w:rsidRPr="00A17E95">
        <w:rPr>
          <w:rFonts w:ascii="Garamond" w:hAnsi="Garamond"/>
          <w:sz w:val="24"/>
          <w:szCs w:val="24"/>
        </w:rPr>
        <w:t xml:space="preserve">4.1. </w:t>
      </w:r>
      <w:r>
        <w:rPr>
          <w:rFonts w:ascii="Garamond" w:hAnsi="Garamond"/>
          <w:sz w:val="24"/>
          <w:szCs w:val="24"/>
        </w:rPr>
        <w:t>Novo gasilsko vozilo, skladno s predpisi glede na status PGD Trzin (2014, 2015, 2016),</w:t>
      </w:r>
    </w:p>
    <w:p w:rsidR="00AB59FE" w:rsidRDefault="00AB59FE" w:rsidP="001D7428">
      <w:pPr>
        <w:jc w:val="both"/>
        <w:rPr>
          <w:rFonts w:ascii="Garamond" w:hAnsi="Garamond"/>
          <w:sz w:val="24"/>
          <w:szCs w:val="24"/>
        </w:rPr>
      </w:pPr>
      <w:r>
        <w:rPr>
          <w:rFonts w:ascii="Garamond" w:hAnsi="Garamond"/>
          <w:sz w:val="24"/>
          <w:szCs w:val="24"/>
        </w:rPr>
        <w:t>4.2. Nova zgradba za potreba PGD Trzin in celotne dejavnosti s področja zaščite in reševanja, vključno s pridobitvijo zemljišča, izgradnjo in opremo (2014, 2015, 2016, 2017)</w:t>
      </w:r>
    </w:p>
    <w:p w:rsidR="0040054F" w:rsidRDefault="0040054F" w:rsidP="00416865">
      <w:pPr>
        <w:rPr>
          <w:rFonts w:ascii="Garamond" w:hAnsi="Garamond"/>
          <w:sz w:val="24"/>
          <w:szCs w:val="24"/>
        </w:rPr>
      </w:pPr>
    </w:p>
    <w:p w:rsidR="00AB59FE" w:rsidRDefault="00AB59FE" w:rsidP="001D7428">
      <w:pPr>
        <w:jc w:val="both"/>
        <w:rPr>
          <w:rFonts w:ascii="Garamond" w:hAnsi="Garamond"/>
          <w:sz w:val="24"/>
          <w:szCs w:val="24"/>
        </w:rPr>
      </w:pPr>
      <w:r w:rsidRPr="00A17E95">
        <w:rPr>
          <w:rFonts w:ascii="Garamond" w:hAnsi="Garamond"/>
          <w:b/>
          <w:sz w:val="24"/>
          <w:szCs w:val="24"/>
        </w:rPr>
        <w:t>5.</w:t>
      </w:r>
      <w:r>
        <w:rPr>
          <w:rFonts w:ascii="Garamond" w:hAnsi="Garamond"/>
          <w:b/>
          <w:sz w:val="24"/>
          <w:szCs w:val="24"/>
        </w:rPr>
        <w:t xml:space="preserve"> </w:t>
      </w:r>
      <w:r w:rsidRPr="00A17E95">
        <w:rPr>
          <w:rFonts w:ascii="Garamond" w:hAnsi="Garamond"/>
          <w:b/>
          <w:sz w:val="24"/>
          <w:szCs w:val="24"/>
        </w:rPr>
        <w:t>Objekti z</w:t>
      </w:r>
      <w:r>
        <w:rPr>
          <w:rFonts w:ascii="Garamond" w:hAnsi="Garamond"/>
          <w:b/>
          <w:sz w:val="24"/>
          <w:szCs w:val="24"/>
        </w:rPr>
        <w:t xml:space="preserve">a področje kulturnih dejavnosti – Nov Kulturni dom </w:t>
      </w:r>
    </w:p>
    <w:p w:rsidR="00D24EE4" w:rsidRDefault="00D24EE4" w:rsidP="001D7428">
      <w:pPr>
        <w:jc w:val="both"/>
        <w:rPr>
          <w:rFonts w:ascii="Garamond" w:hAnsi="Garamond"/>
          <w:sz w:val="24"/>
          <w:szCs w:val="24"/>
        </w:rPr>
      </w:pPr>
      <w:r>
        <w:rPr>
          <w:rFonts w:ascii="Garamond" w:hAnsi="Garamond"/>
          <w:sz w:val="24"/>
          <w:szCs w:val="24"/>
        </w:rPr>
        <w:t>5.1. Zagotoviti boljše tehnične in prostorske možnosti za gledališko in koncertno dejavnost,</w:t>
      </w:r>
    </w:p>
    <w:p w:rsidR="00D24EE4" w:rsidRDefault="00D24EE4" w:rsidP="001D7428">
      <w:pPr>
        <w:jc w:val="both"/>
        <w:rPr>
          <w:rFonts w:ascii="Garamond" w:hAnsi="Garamond"/>
          <w:sz w:val="24"/>
          <w:szCs w:val="24"/>
        </w:rPr>
      </w:pPr>
      <w:r>
        <w:rPr>
          <w:rFonts w:ascii="Garamond" w:hAnsi="Garamond"/>
          <w:sz w:val="24"/>
          <w:szCs w:val="24"/>
        </w:rPr>
        <w:t>5.2. Omogočiti večje število sedežev v dvorani,</w:t>
      </w:r>
    </w:p>
    <w:p w:rsidR="00D24EE4" w:rsidRPr="00D24EE4" w:rsidRDefault="00D24EE4" w:rsidP="001D7428">
      <w:pPr>
        <w:jc w:val="both"/>
        <w:rPr>
          <w:rFonts w:ascii="Garamond" w:hAnsi="Garamond"/>
          <w:sz w:val="24"/>
          <w:szCs w:val="24"/>
        </w:rPr>
      </w:pPr>
      <w:r>
        <w:rPr>
          <w:rFonts w:ascii="Garamond" w:hAnsi="Garamond"/>
          <w:sz w:val="24"/>
          <w:szCs w:val="24"/>
        </w:rPr>
        <w:t xml:space="preserve">5.3. Priprava predhodnih študij, izdelava investicijske in projektne dokumentacije ter izvedba del (2014, 2015, 2016, 2017), </w:t>
      </w:r>
    </w:p>
    <w:p w:rsidR="00AB59FE" w:rsidRDefault="00AB59FE" w:rsidP="001D7428">
      <w:pPr>
        <w:jc w:val="both"/>
        <w:rPr>
          <w:rFonts w:ascii="Garamond" w:hAnsi="Garamond"/>
          <w:b/>
          <w:sz w:val="24"/>
          <w:szCs w:val="24"/>
        </w:rPr>
      </w:pPr>
    </w:p>
    <w:p w:rsidR="00AB59FE" w:rsidRDefault="00AB59FE" w:rsidP="001D7428">
      <w:pPr>
        <w:jc w:val="both"/>
        <w:rPr>
          <w:rFonts w:ascii="Garamond" w:hAnsi="Garamond"/>
          <w:b/>
          <w:sz w:val="24"/>
          <w:szCs w:val="24"/>
        </w:rPr>
      </w:pPr>
      <w:r>
        <w:rPr>
          <w:rFonts w:ascii="Garamond" w:hAnsi="Garamond"/>
          <w:b/>
          <w:sz w:val="24"/>
          <w:szCs w:val="24"/>
        </w:rPr>
        <w:t>6. Objekti za šport in rekreacijo – Nogometno igrišče</w:t>
      </w:r>
    </w:p>
    <w:p w:rsidR="00AB59FE" w:rsidRDefault="00AB59FE" w:rsidP="001D7428">
      <w:pPr>
        <w:jc w:val="both"/>
        <w:rPr>
          <w:rFonts w:ascii="Garamond" w:hAnsi="Garamond"/>
          <w:b/>
          <w:sz w:val="24"/>
          <w:szCs w:val="24"/>
        </w:rPr>
      </w:pPr>
      <w:r w:rsidRPr="006F20B6">
        <w:rPr>
          <w:rFonts w:ascii="Garamond" w:hAnsi="Garamond"/>
          <w:sz w:val="24"/>
          <w:szCs w:val="24"/>
        </w:rPr>
        <w:t>6.1. Pridobitev zemljišča</w:t>
      </w:r>
      <w:r>
        <w:rPr>
          <w:rFonts w:ascii="Garamond" w:hAnsi="Garamond"/>
          <w:sz w:val="24"/>
          <w:szCs w:val="24"/>
        </w:rPr>
        <w:t xml:space="preserve"> (2014, 2015)</w:t>
      </w:r>
    </w:p>
    <w:p w:rsidR="00AB59FE" w:rsidRPr="006F20B6" w:rsidRDefault="00AB59FE" w:rsidP="001D7428">
      <w:pPr>
        <w:jc w:val="both"/>
        <w:rPr>
          <w:rFonts w:ascii="Garamond" w:hAnsi="Garamond"/>
          <w:sz w:val="24"/>
          <w:szCs w:val="24"/>
        </w:rPr>
      </w:pPr>
      <w:r w:rsidRPr="006F20B6">
        <w:rPr>
          <w:rFonts w:ascii="Garamond" w:hAnsi="Garamond"/>
          <w:sz w:val="24"/>
          <w:szCs w:val="24"/>
        </w:rPr>
        <w:t xml:space="preserve">6.2. </w:t>
      </w:r>
      <w:r>
        <w:rPr>
          <w:rFonts w:ascii="Garamond" w:hAnsi="Garamond"/>
          <w:sz w:val="24"/>
          <w:szCs w:val="24"/>
        </w:rPr>
        <w:t xml:space="preserve">Izgradnja igrišča, vključno z izdelavo investicijske dokumentacije in projektov (2015, 2016, 2017),  </w:t>
      </w:r>
    </w:p>
    <w:p w:rsidR="00AB59FE" w:rsidRDefault="00AB59FE" w:rsidP="001D7428">
      <w:pPr>
        <w:jc w:val="both"/>
        <w:rPr>
          <w:rFonts w:ascii="Garamond" w:hAnsi="Garamond"/>
          <w:sz w:val="24"/>
          <w:szCs w:val="24"/>
        </w:rPr>
      </w:pPr>
      <w:r w:rsidRPr="006F20B6">
        <w:rPr>
          <w:rFonts w:ascii="Garamond" w:hAnsi="Garamond"/>
          <w:sz w:val="24"/>
          <w:szCs w:val="24"/>
        </w:rPr>
        <w:lastRenderedPageBreak/>
        <w:t xml:space="preserve">6.2. </w:t>
      </w:r>
      <w:r>
        <w:rPr>
          <w:rFonts w:ascii="Garamond" w:hAnsi="Garamond"/>
          <w:sz w:val="24"/>
          <w:szCs w:val="24"/>
        </w:rPr>
        <w:t xml:space="preserve">Izgradnja športne dvorane, vključno s pripravo investicijske dokumentacije, projektov in izvedbo (2015, 2016, 2017, 2018, 2019) </w:t>
      </w:r>
    </w:p>
    <w:p w:rsidR="00AB59FE" w:rsidRDefault="00AB59FE" w:rsidP="001D7428">
      <w:pPr>
        <w:jc w:val="both"/>
        <w:rPr>
          <w:rFonts w:ascii="Garamond" w:hAnsi="Garamond"/>
          <w:sz w:val="24"/>
          <w:szCs w:val="24"/>
        </w:rPr>
      </w:pPr>
    </w:p>
    <w:p w:rsidR="00AB59FE" w:rsidRDefault="00AB59FE" w:rsidP="001D7428">
      <w:pPr>
        <w:jc w:val="both"/>
        <w:rPr>
          <w:rFonts w:ascii="Garamond" w:hAnsi="Garamond"/>
          <w:b/>
          <w:sz w:val="24"/>
          <w:szCs w:val="24"/>
        </w:rPr>
      </w:pPr>
      <w:r w:rsidRPr="006F20B6">
        <w:rPr>
          <w:rFonts w:ascii="Garamond" w:hAnsi="Garamond"/>
          <w:b/>
          <w:sz w:val="24"/>
          <w:szCs w:val="24"/>
        </w:rPr>
        <w:t>7. Prometna infrastruktura</w:t>
      </w:r>
      <w:r>
        <w:rPr>
          <w:rFonts w:ascii="Garamond" w:hAnsi="Garamond"/>
          <w:b/>
          <w:sz w:val="24"/>
          <w:szCs w:val="24"/>
        </w:rPr>
        <w:t xml:space="preserve">: </w:t>
      </w:r>
    </w:p>
    <w:p w:rsidR="00AB59FE" w:rsidRDefault="00AB59FE" w:rsidP="001D7428">
      <w:pPr>
        <w:jc w:val="both"/>
        <w:rPr>
          <w:rFonts w:ascii="Garamond" w:hAnsi="Garamond"/>
          <w:sz w:val="24"/>
          <w:szCs w:val="24"/>
        </w:rPr>
      </w:pPr>
      <w:r w:rsidRPr="006F20B6">
        <w:rPr>
          <w:rFonts w:ascii="Garamond" w:hAnsi="Garamond"/>
          <w:sz w:val="24"/>
          <w:szCs w:val="24"/>
        </w:rPr>
        <w:t xml:space="preserve">7.1. </w:t>
      </w:r>
      <w:r>
        <w:rPr>
          <w:rFonts w:ascii="Garamond" w:hAnsi="Garamond"/>
          <w:sz w:val="24"/>
          <w:szCs w:val="24"/>
        </w:rPr>
        <w:t>Izgradnja parkirišča iz programa Sistem P &amp; R (Parkiraj in se pelji) (2014, 2015),</w:t>
      </w:r>
    </w:p>
    <w:p w:rsidR="00AB59FE" w:rsidRDefault="00AB59FE" w:rsidP="001D7428">
      <w:pPr>
        <w:jc w:val="both"/>
        <w:rPr>
          <w:rFonts w:ascii="Garamond" w:hAnsi="Garamond"/>
          <w:sz w:val="24"/>
          <w:szCs w:val="24"/>
        </w:rPr>
      </w:pPr>
      <w:r>
        <w:rPr>
          <w:rFonts w:ascii="Garamond" w:hAnsi="Garamond"/>
          <w:sz w:val="24"/>
          <w:szCs w:val="24"/>
        </w:rPr>
        <w:t>7.2. Izgradnja pločnikov ob Mengeški cesti do meje z Občino Mengeš in obnova komunalne infrastrukture na tem območju (2014, 2015),</w:t>
      </w:r>
    </w:p>
    <w:p w:rsidR="00AB59FE" w:rsidRDefault="00AB59FE" w:rsidP="001D7428">
      <w:pPr>
        <w:jc w:val="both"/>
        <w:rPr>
          <w:rFonts w:ascii="Garamond" w:hAnsi="Garamond"/>
          <w:sz w:val="24"/>
          <w:szCs w:val="24"/>
        </w:rPr>
      </w:pPr>
      <w:r>
        <w:rPr>
          <w:rFonts w:ascii="Garamond" w:hAnsi="Garamond"/>
          <w:sz w:val="24"/>
          <w:szCs w:val="24"/>
        </w:rPr>
        <w:t xml:space="preserve">7.3. Obvoznica mimo starega dela Trzina  - umestitev v prostor – Spremembe in dopolnitve OPN, priprava in sprejem OPPN za obvoznico, odkupi zemljišč, priprava investicijske in projektne dokumentacije in izvedba del (2014, 2015, 2016, 2017, 2018, 2019, 2020), </w:t>
      </w:r>
    </w:p>
    <w:p w:rsidR="00D24EE4" w:rsidRDefault="00D24EE4" w:rsidP="001D7428">
      <w:pPr>
        <w:jc w:val="both"/>
        <w:rPr>
          <w:rFonts w:ascii="Garamond" w:hAnsi="Garamond"/>
          <w:sz w:val="24"/>
          <w:szCs w:val="24"/>
        </w:rPr>
      </w:pPr>
      <w:r>
        <w:rPr>
          <w:rFonts w:ascii="Garamond" w:hAnsi="Garamond"/>
          <w:sz w:val="24"/>
          <w:szCs w:val="24"/>
        </w:rPr>
        <w:t>7.4. Obnove in prenove ulic, preplastitve, sanacija robnikov in pločnikov (2014, 2015, 2016, 2017, 2018),</w:t>
      </w:r>
    </w:p>
    <w:p w:rsidR="00D24EE4" w:rsidRDefault="00D24EE4" w:rsidP="001D7428">
      <w:pPr>
        <w:jc w:val="both"/>
        <w:rPr>
          <w:rFonts w:ascii="Garamond" w:hAnsi="Garamond"/>
          <w:sz w:val="24"/>
          <w:szCs w:val="24"/>
        </w:rPr>
      </w:pPr>
      <w:r>
        <w:rPr>
          <w:rFonts w:ascii="Garamond" w:hAnsi="Garamond"/>
          <w:sz w:val="24"/>
          <w:szCs w:val="24"/>
        </w:rPr>
        <w:t xml:space="preserve">7.5. Dokončna izgradnja nove vstopno - izstopne ceste OIC Trzin – Križišče na Dobravah v MOL in širitev dela cestišča v MOL, vključno s kolesarsko potjo (2014, 2015), </w:t>
      </w:r>
    </w:p>
    <w:p w:rsidR="00F8271C" w:rsidRDefault="00F8271C" w:rsidP="001D7428">
      <w:pPr>
        <w:jc w:val="both"/>
        <w:rPr>
          <w:rFonts w:ascii="Garamond" w:hAnsi="Garamond"/>
          <w:sz w:val="24"/>
          <w:szCs w:val="24"/>
        </w:rPr>
      </w:pPr>
      <w:r>
        <w:rPr>
          <w:rFonts w:ascii="Garamond" w:hAnsi="Garamond"/>
          <w:sz w:val="24"/>
          <w:szCs w:val="24"/>
        </w:rPr>
        <w:t>7.6. Dokončanje prenove Ljubljanske ceste v središču Trzina (2014),</w:t>
      </w:r>
    </w:p>
    <w:p w:rsidR="00D24EE4" w:rsidRDefault="00D24EE4" w:rsidP="001D7428">
      <w:pPr>
        <w:jc w:val="both"/>
        <w:rPr>
          <w:rFonts w:ascii="Garamond" w:hAnsi="Garamond"/>
          <w:sz w:val="24"/>
          <w:szCs w:val="24"/>
        </w:rPr>
      </w:pPr>
      <w:r>
        <w:rPr>
          <w:rFonts w:ascii="Garamond" w:hAnsi="Garamond"/>
          <w:sz w:val="24"/>
          <w:szCs w:val="24"/>
        </w:rPr>
        <w:t>7.</w:t>
      </w:r>
      <w:r w:rsidR="00F8271C">
        <w:rPr>
          <w:rFonts w:ascii="Garamond" w:hAnsi="Garamond"/>
          <w:sz w:val="24"/>
          <w:szCs w:val="24"/>
        </w:rPr>
        <w:t>7</w:t>
      </w:r>
      <w:r>
        <w:rPr>
          <w:rFonts w:ascii="Garamond" w:hAnsi="Garamond"/>
          <w:sz w:val="24"/>
          <w:szCs w:val="24"/>
        </w:rPr>
        <w:t xml:space="preserve">. Sprejem potrebne prostorsko – izvedbene rešitve, izdelava investicijske dokumentacije in projektov ter izvedba dodatnega vhod – izhoda v OIC Trzin s severovzhodne strani – »pri Grmeku« (2015, 2016, 2017, 2018, 2019, 2020). </w:t>
      </w:r>
    </w:p>
    <w:p w:rsidR="00AB59FE" w:rsidRDefault="00AB59FE" w:rsidP="001D7428">
      <w:pPr>
        <w:jc w:val="both"/>
        <w:rPr>
          <w:rFonts w:ascii="Garamond" w:hAnsi="Garamond"/>
          <w:sz w:val="24"/>
          <w:szCs w:val="24"/>
        </w:rPr>
      </w:pPr>
    </w:p>
    <w:p w:rsidR="00AB59FE" w:rsidRPr="006F20B6" w:rsidRDefault="00AB59FE" w:rsidP="001D7428">
      <w:pPr>
        <w:jc w:val="both"/>
        <w:rPr>
          <w:rFonts w:ascii="Garamond" w:hAnsi="Garamond"/>
          <w:sz w:val="24"/>
          <w:szCs w:val="24"/>
        </w:rPr>
      </w:pPr>
      <w:r w:rsidRPr="004A2AF5">
        <w:rPr>
          <w:rFonts w:ascii="Garamond" w:hAnsi="Garamond"/>
          <w:b/>
          <w:sz w:val="24"/>
          <w:szCs w:val="24"/>
        </w:rPr>
        <w:t>8. Objekti splošnega družbenega pomena – parkovno pokopališče</w:t>
      </w:r>
      <w:r w:rsidR="00732068">
        <w:rPr>
          <w:rFonts w:ascii="Garamond" w:hAnsi="Garamond"/>
          <w:sz w:val="24"/>
          <w:szCs w:val="24"/>
        </w:rPr>
        <w:t>, vključno z umestit</w:t>
      </w:r>
      <w:r>
        <w:rPr>
          <w:rFonts w:ascii="Garamond" w:hAnsi="Garamond"/>
          <w:sz w:val="24"/>
          <w:szCs w:val="24"/>
        </w:rPr>
        <w:t xml:space="preserve">vijo v prostor (Spremembe in dopolnitve OPN), pripravo in sprejemom OPPN za pokopališče, izdelavo investicijske in projektne dokumentacije ter izvedbo del (2014, 2015, 2016, 2017, 2018, 2019, 2020). </w:t>
      </w:r>
    </w:p>
    <w:p w:rsidR="00AB59FE" w:rsidRDefault="00F8271C" w:rsidP="00F8271C">
      <w:pPr>
        <w:jc w:val="center"/>
        <w:rPr>
          <w:rFonts w:ascii="Garamond" w:hAnsi="Garamond"/>
          <w:b/>
          <w:sz w:val="24"/>
          <w:szCs w:val="24"/>
        </w:rPr>
      </w:pPr>
      <w:r>
        <w:rPr>
          <w:rFonts w:ascii="Garamond" w:hAnsi="Garamond"/>
          <w:b/>
          <w:sz w:val="24"/>
          <w:szCs w:val="24"/>
        </w:rPr>
        <w:t xml:space="preserve">5. </w:t>
      </w:r>
    </w:p>
    <w:p w:rsidR="00F8271C" w:rsidRPr="006D631A" w:rsidRDefault="00F8271C" w:rsidP="00F8271C">
      <w:pPr>
        <w:jc w:val="center"/>
        <w:rPr>
          <w:rFonts w:ascii="Garamond" w:hAnsi="Garamond"/>
          <w:b/>
          <w:sz w:val="24"/>
          <w:szCs w:val="24"/>
        </w:rPr>
      </w:pPr>
    </w:p>
    <w:p w:rsidR="00AB59FE" w:rsidRDefault="00AB59FE" w:rsidP="00F8271C">
      <w:pPr>
        <w:jc w:val="center"/>
        <w:rPr>
          <w:rFonts w:ascii="Garamond" w:hAnsi="Garamond"/>
          <w:b/>
          <w:sz w:val="24"/>
          <w:szCs w:val="24"/>
        </w:rPr>
      </w:pPr>
      <w:r w:rsidRPr="006D631A">
        <w:rPr>
          <w:rFonts w:ascii="Garamond" w:hAnsi="Garamond"/>
          <w:b/>
          <w:sz w:val="24"/>
          <w:szCs w:val="24"/>
        </w:rPr>
        <w:t>Zaključne usmeritve:</w:t>
      </w:r>
    </w:p>
    <w:p w:rsidR="00F8271C" w:rsidRPr="00F8271C" w:rsidRDefault="00F8271C" w:rsidP="00F8271C">
      <w:pPr>
        <w:jc w:val="both"/>
        <w:rPr>
          <w:rFonts w:ascii="Garamond" w:hAnsi="Garamond"/>
          <w:sz w:val="24"/>
          <w:szCs w:val="24"/>
        </w:rPr>
      </w:pPr>
      <w:bookmarkStart w:id="0" w:name="_GoBack"/>
      <w:bookmarkEnd w:id="0"/>
    </w:p>
    <w:p w:rsidR="00815AF0" w:rsidRDefault="00F8271C" w:rsidP="001D7428">
      <w:pPr>
        <w:jc w:val="both"/>
        <w:rPr>
          <w:rFonts w:ascii="Garamond" w:hAnsi="Garamond"/>
          <w:sz w:val="24"/>
          <w:szCs w:val="24"/>
        </w:rPr>
      </w:pPr>
      <w:r w:rsidRPr="00F8271C">
        <w:rPr>
          <w:rFonts w:ascii="Garamond" w:hAnsi="Garamond"/>
          <w:sz w:val="24"/>
          <w:szCs w:val="24"/>
        </w:rPr>
        <w:t>L</w:t>
      </w:r>
      <w:r>
        <w:rPr>
          <w:rFonts w:ascii="Garamond" w:hAnsi="Garamond"/>
          <w:sz w:val="24"/>
          <w:szCs w:val="24"/>
        </w:rPr>
        <w:t>okalni razvojni program Občine Trzin za obdobje 2014 do 2020 izhaja iz prepoznanih potreb in interesov občanov in občank, lastnikov podjetij in zaposlenih v občini ter Občine Trzin kot lokalne skupnosti, z zakonom in voljo prebivalstva pooblaščene in dolžne opravljati naloge lokalnega pomena v skladu s svojimi pristojnostmi. Za to, da bo Lokalni razvojni program lahko uspešno izvajan in v letih izvajanja še nadgrajen z novimi spoznanji, ki bodo upoštevala na novo nastale potrebe, interese in vizije, bo potrebno dosegati v občini zadostno raven soglasja glede razvojnih vprašanj in tudi zadostno raven sposobnosti za politično dogovarjanje in usklajevanje</w:t>
      </w:r>
      <w:r w:rsidR="00815AF0">
        <w:rPr>
          <w:rFonts w:ascii="Garamond" w:hAnsi="Garamond"/>
          <w:sz w:val="24"/>
          <w:szCs w:val="24"/>
        </w:rPr>
        <w:t xml:space="preserve">, kar ni vedno lahko in samo po sebi umevno. </w:t>
      </w:r>
    </w:p>
    <w:p w:rsidR="00815AF0" w:rsidRDefault="00815AF0" w:rsidP="001D7428">
      <w:pPr>
        <w:jc w:val="both"/>
        <w:rPr>
          <w:rFonts w:ascii="Garamond" w:hAnsi="Garamond"/>
          <w:sz w:val="24"/>
          <w:szCs w:val="24"/>
        </w:rPr>
      </w:pPr>
    </w:p>
    <w:p w:rsidR="00815AF0" w:rsidRDefault="00815AF0" w:rsidP="001D7428">
      <w:pPr>
        <w:jc w:val="both"/>
        <w:rPr>
          <w:rFonts w:ascii="Garamond" w:hAnsi="Garamond"/>
          <w:sz w:val="24"/>
          <w:szCs w:val="24"/>
        </w:rPr>
      </w:pPr>
      <w:r>
        <w:rPr>
          <w:rFonts w:ascii="Garamond" w:hAnsi="Garamond"/>
          <w:sz w:val="24"/>
          <w:szCs w:val="24"/>
        </w:rPr>
        <w:t>Ključnega pomena je potemtakem nenehno ugotavljanje in upoštevanje interesov in potreb občanov in občank, gospodarskih subjektov, društev in drugih nevladnih organizacij, zaposlenih v občini in družbe v celoti, saj je Občina Trzin, četudi majhna, vendar trenutno najbolj razvita občina v Sloveniji, tudi pomemben dejavnik v širšem prostoru in za državo v celoti. Iskanje čim višje stopnje soglasja o vseh glavnih programih in investicijskih projektih je potemtakem ključna usmeritev tega Lokalnega razvojnega programa, ki nedvomno izhaja iz večkrat preverjenih potreb in interesov vseh že naved</w:t>
      </w:r>
      <w:r w:rsidR="001D7428">
        <w:rPr>
          <w:rFonts w:ascii="Garamond" w:hAnsi="Garamond"/>
          <w:sz w:val="24"/>
          <w:szCs w:val="24"/>
        </w:rPr>
        <w:t>enih interesnih skupin v občini.</w:t>
      </w:r>
    </w:p>
    <w:p w:rsidR="00E81C2A" w:rsidRDefault="00E81C2A" w:rsidP="00815AF0">
      <w:pPr>
        <w:rPr>
          <w:rFonts w:ascii="Garamond" w:hAnsi="Garamond"/>
          <w:sz w:val="24"/>
          <w:szCs w:val="24"/>
        </w:rPr>
      </w:pPr>
    </w:p>
    <w:p w:rsidR="00E81C2A" w:rsidRDefault="00E81C2A" w:rsidP="00815AF0">
      <w:pPr>
        <w:rPr>
          <w:rFonts w:ascii="Garamond" w:hAnsi="Garamond"/>
          <w:sz w:val="24"/>
          <w:szCs w:val="24"/>
        </w:rPr>
      </w:pPr>
    </w:p>
    <w:p w:rsidR="00E81C2A" w:rsidRDefault="00E81C2A" w:rsidP="00815AF0">
      <w:pPr>
        <w:rPr>
          <w:rFonts w:ascii="Garamond" w:hAnsi="Garamond"/>
          <w:sz w:val="24"/>
          <w:szCs w:val="24"/>
        </w:rPr>
      </w:pPr>
    </w:p>
    <w:p w:rsidR="00815AF0" w:rsidRPr="006D631A" w:rsidRDefault="00815AF0" w:rsidP="00815AF0">
      <w:pPr>
        <w:rPr>
          <w:rFonts w:ascii="Garamond" w:hAnsi="Garamond"/>
          <w:sz w:val="24"/>
          <w:szCs w:val="24"/>
        </w:rPr>
      </w:pPr>
      <w:r w:rsidRPr="006D631A">
        <w:rPr>
          <w:rFonts w:ascii="Garamond" w:hAnsi="Garamond"/>
          <w:sz w:val="24"/>
          <w:szCs w:val="24"/>
        </w:rPr>
        <w:t xml:space="preserve">Številka: </w:t>
      </w:r>
    </w:p>
    <w:p w:rsidR="00815AF0" w:rsidRPr="006D631A" w:rsidRDefault="00815AF0" w:rsidP="00815AF0">
      <w:pPr>
        <w:rPr>
          <w:rFonts w:ascii="Garamond" w:hAnsi="Garamond"/>
          <w:sz w:val="24"/>
          <w:szCs w:val="24"/>
        </w:rPr>
      </w:pPr>
      <w:r w:rsidRPr="006D631A">
        <w:rPr>
          <w:rFonts w:ascii="Garamond" w:hAnsi="Garamond"/>
          <w:sz w:val="24"/>
          <w:szCs w:val="24"/>
        </w:rPr>
        <w:t xml:space="preserve">Datum: </w:t>
      </w:r>
      <w:r>
        <w:rPr>
          <w:rFonts w:ascii="Garamond" w:hAnsi="Garamond"/>
          <w:sz w:val="24"/>
          <w:szCs w:val="24"/>
        </w:rPr>
        <w:tab/>
      </w:r>
      <w:r w:rsidRPr="006D631A">
        <w:rPr>
          <w:rFonts w:ascii="Garamond" w:hAnsi="Garamond"/>
          <w:sz w:val="24"/>
          <w:szCs w:val="24"/>
        </w:rPr>
        <w:t xml:space="preserve"> </w:t>
      </w:r>
      <w:r w:rsidRPr="006D631A">
        <w:rPr>
          <w:rFonts w:ascii="Garamond" w:hAnsi="Garamond"/>
          <w:sz w:val="24"/>
          <w:szCs w:val="24"/>
        </w:rPr>
        <w:tab/>
      </w:r>
      <w:r w:rsidRPr="006D631A">
        <w:rPr>
          <w:rFonts w:ascii="Garamond" w:hAnsi="Garamond"/>
          <w:sz w:val="24"/>
          <w:szCs w:val="24"/>
        </w:rPr>
        <w:tab/>
      </w:r>
      <w:r w:rsidRPr="006D631A">
        <w:rPr>
          <w:rFonts w:ascii="Garamond" w:hAnsi="Garamond"/>
          <w:sz w:val="24"/>
          <w:szCs w:val="24"/>
        </w:rPr>
        <w:tab/>
      </w:r>
      <w:r w:rsidRPr="006D631A">
        <w:rPr>
          <w:rFonts w:ascii="Garamond" w:hAnsi="Garamond"/>
          <w:sz w:val="24"/>
          <w:szCs w:val="24"/>
        </w:rPr>
        <w:tab/>
      </w:r>
      <w:r w:rsidRPr="006D631A">
        <w:rPr>
          <w:rFonts w:ascii="Garamond" w:hAnsi="Garamond"/>
          <w:sz w:val="24"/>
          <w:szCs w:val="24"/>
        </w:rPr>
        <w:tab/>
      </w:r>
      <w:r w:rsidRPr="006D631A">
        <w:rPr>
          <w:rFonts w:ascii="Garamond" w:hAnsi="Garamond"/>
          <w:sz w:val="24"/>
          <w:szCs w:val="24"/>
        </w:rPr>
        <w:tab/>
      </w:r>
      <w:r w:rsidRPr="006D631A">
        <w:rPr>
          <w:rFonts w:ascii="Garamond" w:hAnsi="Garamond"/>
          <w:sz w:val="24"/>
          <w:szCs w:val="24"/>
        </w:rPr>
        <w:tab/>
      </w:r>
      <w:r w:rsidRPr="006D631A">
        <w:rPr>
          <w:rFonts w:ascii="Garamond" w:hAnsi="Garamond"/>
          <w:sz w:val="24"/>
          <w:szCs w:val="24"/>
        </w:rPr>
        <w:tab/>
        <w:t xml:space="preserve">          Župan </w:t>
      </w:r>
    </w:p>
    <w:p w:rsidR="00AB59FE" w:rsidRPr="00137D07" w:rsidRDefault="00815AF0" w:rsidP="00815AF0">
      <w:pPr>
        <w:pStyle w:val="Telobesedila3"/>
        <w:rPr>
          <w:szCs w:val="24"/>
        </w:rPr>
      </w:pPr>
      <w:r w:rsidRPr="006D631A">
        <w:rPr>
          <w:rFonts w:ascii="Garamond" w:hAnsi="Garamond"/>
          <w:szCs w:val="24"/>
        </w:rPr>
        <w:t xml:space="preserve">          </w:t>
      </w:r>
      <w:r w:rsidRPr="006D631A">
        <w:rPr>
          <w:rFonts w:ascii="Garamond" w:hAnsi="Garamond"/>
          <w:szCs w:val="24"/>
        </w:rPr>
        <w:tab/>
      </w:r>
      <w:r w:rsidRPr="006D631A">
        <w:rPr>
          <w:rFonts w:ascii="Garamond" w:hAnsi="Garamond"/>
          <w:szCs w:val="24"/>
        </w:rPr>
        <w:tab/>
      </w:r>
      <w:r w:rsidRPr="006D631A">
        <w:rPr>
          <w:rFonts w:ascii="Garamond" w:hAnsi="Garamond"/>
          <w:szCs w:val="24"/>
        </w:rPr>
        <w:tab/>
      </w:r>
      <w:r w:rsidRPr="006D631A">
        <w:rPr>
          <w:rFonts w:ascii="Garamond" w:hAnsi="Garamond"/>
          <w:szCs w:val="24"/>
        </w:rPr>
        <w:tab/>
      </w:r>
      <w:r w:rsidRPr="006D631A">
        <w:rPr>
          <w:rFonts w:ascii="Garamond" w:hAnsi="Garamond"/>
          <w:szCs w:val="24"/>
        </w:rPr>
        <w:tab/>
      </w:r>
      <w:r w:rsidRPr="006D631A">
        <w:rPr>
          <w:rFonts w:ascii="Garamond" w:hAnsi="Garamond"/>
          <w:szCs w:val="24"/>
        </w:rPr>
        <w:tab/>
      </w:r>
      <w:r w:rsidRPr="006D631A">
        <w:rPr>
          <w:rFonts w:ascii="Garamond" w:hAnsi="Garamond"/>
          <w:szCs w:val="24"/>
        </w:rPr>
        <w:tab/>
      </w:r>
      <w:r w:rsidRPr="006D631A">
        <w:rPr>
          <w:rFonts w:ascii="Garamond" w:hAnsi="Garamond"/>
          <w:szCs w:val="24"/>
        </w:rPr>
        <w:tab/>
      </w:r>
      <w:r w:rsidRPr="006D631A">
        <w:rPr>
          <w:rFonts w:ascii="Garamond" w:hAnsi="Garamond"/>
          <w:szCs w:val="24"/>
        </w:rPr>
        <w:tab/>
        <w:t xml:space="preserve">               </w:t>
      </w:r>
      <w:r w:rsidRPr="006D631A">
        <w:rPr>
          <w:rFonts w:ascii="Garamond" w:hAnsi="Garamond"/>
          <w:b w:val="0"/>
          <w:szCs w:val="24"/>
        </w:rPr>
        <w:t>Anton Peršak l.r.</w:t>
      </w:r>
    </w:p>
    <w:sectPr w:rsidR="00AB59FE" w:rsidRPr="00137D07" w:rsidSect="0066426A">
      <w:pgSz w:w="11906" w:h="16838" w:code="9"/>
      <w:pgMar w:top="1276"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254B"/>
    <w:multiLevelType w:val="hybridMultilevel"/>
    <w:tmpl w:val="CEC6F69A"/>
    <w:lvl w:ilvl="0" w:tplc="20DA964C">
      <w:start w:val="1"/>
      <w:numFmt w:val="decimal"/>
      <w:lvlText w:val="%1."/>
      <w:lvlJc w:val="left"/>
      <w:pPr>
        <w:tabs>
          <w:tab w:val="num" w:pos="720"/>
        </w:tabs>
        <w:ind w:left="72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16865"/>
    <w:rsid w:val="00013986"/>
    <w:rsid w:val="00091A2E"/>
    <w:rsid w:val="000B281C"/>
    <w:rsid w:val="000F3247"/>
    <w:rsid w:val="00131019"/>
    <w:rsid w:val="00137D07"/>
    <w:rsid w:val="001A0F2C"/>
    <w:rsid w:val="001D7428"/>
    <w:rsid w:val="00213D21"/>
    <w:rsid w:val="002B33A3"/>
    <w:rsid w:val="00371D38"/>
    <w:rsid w:val="00386B5D"/>
    <w:rsid w:val="003A52F3"/>
    <w:rsid w:val="003C248F"/>
    <w:rsid w:val="003C586B"/>
    <w:rsid w:val="003D1514"/>
    <w:rsid w:val="0040054F"/>
    <w:rsid w:val="00401192"/>
    <w:rsid w:val="00416865"/>
    <w:rsid w:val="00445C2D"/>
    <w:rsid w:val="004659B8"/>
    <w:rsid w:val="004A2AF5"/>
    <w:rsid w:val="004B6EA9"/>
    <w:rsid w:val="005257A9"/>
    <w:rsid w:val="005A5740"/>
    <w:rsid w:val="0060006E"/>
    <w:rsid w:val="0060412A"/>
    <w:rsid w:val="00631BE7"/>
    <w:rsid w:val="0066426A"/>
    <w:rsid w:val="00667F99"/>
    <w:rsid w:val="006D631A"/>
    <w:rsid w:val="006F20B6"/>
    <w:rsid w:val="006F5147"/>
    <w:rsid w:val="00725B13"/>
    <w:rsid w:val="00732068"/>
    <w:rsid w:val="00790DF9"/>
    <w:rsid w:val="007D0C4E"/>
    <w:rsid w:val="00815AF0"/>
    <w:rsid w:val="0085649C"/>
    <w:rsid w:val="008864F6"/>
    <w:rsid w:val="008C29FC"/>
    <w:rsid w:val="00903AC2"/>
    <w:rsid w:val="009250D3"/>
    <w:rsid w:val="009D3F72"/>
    <w:rsid w:val="00A12C14"/>
    <w:rsid w:val="00A17E95"/>
    <w:rsid w:val="00A43954"/>
    <w:rsid w:val="00A507C8"/>
    <w:rsid w:val="00AB59FE"/>
    <w:rsid w:val="00AD162D"/>
    <w:rsid w:val="00B20185"/>
    <w:rsid w:val="00B2778D"/>
    <w:rsid w:val="00B9212D"/>
    <w:rsid w:val="00BA1BCF"/>
    <w:rsid w:val="00BD6A5E"/>
    <w:rsid w:val="00C0395E"/>
    <w:rsid w:val="00C51C56"/>
    <w:rsid w:val="00CB065E"/>
    <w:rsid w:val="00CE3012"/>
    <w:rsid w:val="00D24EE4"/>
    <w:rsid w:val="00D40B62"/>
    <w:rsid w:val="00D423DD"/>
    <w:rsid w:val="00DD4E63"/>
    <w:rsid w:val="00E81C2A"/>
    <w:rsid w:val="00EC00C0"/>
    <w:rsid w:val="00EE7A7D"/>
    <w:rsid w:val="00F42826"/>
    <w:rsid w:val="00F74521"/>
    <w:rsid w:val="00F8271C"/>
    <w:rsid w:val="00F86171"/>
    <w:rsid w:val="00FE3A21"/>
    <w:rsid w:val="00FF20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6865"/>
    <w:rPr>
      <w:rFonts w:ascii="Times New Roman" w:eastAsia="Times New Roman" w:hAnsi="Times New Roman"/>
      <w:sz w:val="20"/>
      <w:szCs w:val="20"/>
    </w:rPr>
  </w:style>
  <w:style w:type="paragraph" w:styleId="Naslov1">
    <w:name w:val="heading 1"/>
    <w:basedOn w:val="Navaden"/>
    <w:next w:val="Navaden"/>
    <w:link w:val="Naslov1Znak"/>
    <w:uiPriority w:val="99"/>
    <w:qFormat/>
    <w:rsid w:val="00416865"/>
    <w:pPr>
      <w:keepNext/>
      <w:outlineLvl w:val="0"/>
    </w:pPr>
    <w:rPr>
      <w:b/>
      <w:sz w:val="28"/>
    </w:rPr>
  </w:style>
  <w:style w:type="paragraph" w:styleId="Naslov2">
    <w:name w:val="heading 2"/>
    <w:basedOn w:val="Navaden"/>
    <w:next w:val="Navaden"/>
    <w:link w:val="Naslov2Znak"/>
    <w:uiPriority w:val="99"/>
    <w:qFormat/>
    <w:rsid w:val="00416865"/>
    <w:pPr>
      <w:keepNext/>
      <w:jc w:val="both"/>
      <w:outlineLvl w:val="1"/>
    </w:pPr>
    <w:rPr>
      <w:b/>
      <w:i/>
      <w:sz w:val="22"/>
    </w:rPr>
  </w:style>
  <w:style w:type="paragraph" w:styleId="Naslov3">
    <w:name w:val="heading 3"/>
    <w:basedOn w:val="Navaden"/>
    <w:link w:val="Naslov3Znak"/>
    <w:uiPriority w:val="99"/>
    <w:qFormat/>
    <w:rsid w:val="00416865"/>
    <w:pPr>
      <w:spacing w:before="100" w:after="100"/>
      <w:outlineLvl w:val="2"/>
    </w:pPr>
    <w:rPr>
      <w:b/>
      <w:sz w:val="27"/>
    </w:rPr>
  </w:style>
  <w:style w:type="paragraph" w:styleId="Naslov4">
    <w:name w:val="heading 4"/>
    <w:basedOn w:val="Navaden"/>
    <w:next w:val="Navaden"/>
    <w:link w:val="Naslov4Znak"/>
    <w:uiPriority w:val="99"/>
    <w:qFormat/>
    <w:locked/>
    <w:rsid w:val="006D631A"/>
    <w:pPr>
      <w:keepNext/>
      <w:spacing w:before="240" w:after="60"/>
      <w:outlineLvl w:val="3"/>
    </w:pPr>
    <w:rPr>
      <w:b/>
      <w:bCs/>
      <w:sz w:val="28"/>
      <w:szCs w:val="28"/>
    </w:rPr>
  </w:style>
  <w:style w:type="paragraph" w:styleId="Naslov5">
    <w:name w:val="heading 5"/>
    <w:basedOn w:val="Navaden"/>
    <w:next w:val="Navaden"/>
    <w:link w:val="Naslov5Znak"/>
    <w:uiPriority w:val="99"/>
    <w:qFormat/>
    <w:locked/>
    <w:rsid w:val="006D631A"/>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416865"/>
    <w:rPr>
      <w:rFonts w:ascii="Times New Roman" w:hAnsi="Times New Roman" w:cs="Times New Roman"/>
      <w:b/>
      <w:sz w:val="20"/>
      <w:szCs w:val="20"/>
      <w:lang w:eastAsia="sl-SI"/>
    </w:rPr>
  </w:style>
  <w:style w:type="character" w:customStyle="1" w:styleId="Naslov2Znak">
    <w:name w:val="Naslov 2 Znak"/>
    <w:basedOn w:val="Privzetapisavaodstavka"/>
    <w:link w:val="Naslov2"/>
    <w:uiPriority w:val="99"/>
    <w:semiHidden/>
    <w:locked/>
    <w:rsid w:val="00416865"/>
    <w:rPr>
      <w:rFonts w:ascii="Times New Roman" w:hAnsi="Times New Roman" w:cs="Times New Roman"/>
      <w:b/>
      <w:i/>
      <w:sz w:val="20"/>
      <w:szCs w:val="20"/>
      <w:lang w:eastAsia="sl-SI"/>
    </w:rPr>
  </w:style>
  <w:style w:type="character" w:customStyle="1" w:styleId="Naslov3Znak">
    <w:name w:val="Naslov 3 Znak"/>
    <w:basedOn w:val="Privzetapisavaodstavka"/>
    <w:link w:val="Naslov3"/>
    <w:uiPriority w:val="99"/>
    <w:semiHidden/>
    <w:locked/>
    <w:rsid w:val="00416865"/>
    <w:rPr>
      <w:rFonts w:ascii="Times New Roman" w:hAnsi="Times New Roman" w:cs="Times New Roman"/>
      <w:b/>
      <w:sz w:val="20"/>
      <w:szCs w:val="20"/>
      <w:lang w:eastAsia="sl-SI"/>
    </w:rPr>
  </w:style>
  <w:style w:type="character" w:customStyle="1" w:styleId="Naslov4Znak">
    <w:name w:val="Naslov 4 Znak"/>
    <w:basedOn w:val="Privzetapisavaodstavka"/>
    <w:link w:val="Naslov4"/>
    <w:uiPriority w:val="9"/>
    <w:semiHidden/>
    <w:rsid w:val="00663D0B"/>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663D0B"/>
    <w:rPr>
      <w:rFonts w:asciiTheme="minorHAnsi" w:eastAsiaTheme="minorEastAsia" w:hAnsiTheme="minorHAnsi" w:cstheme="minorBidi"/>
      <w:b/>
      <w:bCs/>
      <w:i/>
      <w:iCs/>
      <w:sz w:val="26"/>
      <w:szCs w:val="26"/>
    </w:rPr>
  </w:style>
  <w:style w:type="paragraph" w:styleId="Sprotnaopomba-besedilo">
    <w:name w:val="footnote text"/>
    <w:basedOn w:val="Navaden"/>
    <w:link w:val="Sprotnaopomba-besediloZnak"/>
    <w:uiPriority w:val="99"/>
    <w:semiHidden/>
    <w:rsid w:val="00416865"/>
  </w:style>
  <w:style w:type="character" w:customStyle="1" w:styleId="Sprotnaopomba-besediloZnak">
    <w:name w:val="Sprotna opomba - besedilo Znak"/>
    <w:basedOn w:val="Privzetapisavaodstavka"/>
    <w:link w:val="Sprotnaopomba-besedilo"/>
    <w:uiPriority w:val="99"/>
    <w:semiHidden/>
    <w:locked/>
    <w:rsid w:val="00416865"/>
    <w:rPr>
      <w:rFonts w:ascii="Times New Roman" w:hAnsi="Times New Roman" w:cs="Times New Roman"/>
      <w:sz w:val="20"/>
      <w:szCs w:val="20"/>
      <w:lang w:eastAsia="sl-SI"/>
    </w:rPr>
  </w:style>
  <w:style w:type="paragraph" w:styleId="Telobesedila">
    <w:name w:val="Body Text"/>
    <w:basedOn w:val="Navaden"/>
    <w:link w:val="TelobesedilaZnak"/>
    <w:uiPriority w:val="99"/>
    <w:semiHidden/>
    <w:rsid w:val="00416865"/>
    <w:pPr>
      <w:jc w:val="both"/>
    </w:pPr>
    <w:rPr>
      <w:b/>
      <w:sz w:val="24"/>
    </w:rPr>
  </w:style>
  <w:style w:type="character" w:customStyle="1" w:styleId="TelobesedilaZnak">
    <w:name w:val="Telo besedila Znak"/>
    <w:basedOn w:val="Privzetapisavaodstavka"/>
    <w:link w:val="Telobesedila"/>
    <w:uiPriority w:val="99"/>
    <w:semiHidden/>
    <w:locked/>
    <w:rsid w:val="00416865"/>
    <w:rPr>
      <w:rFonts w:ascii="Times New Roman" w:hAnsi="Times New Roman" w:cs="Times New Roman"/>
      <w:b/>
      <w:sz w:val="20"/>
      <w:szCs w:val="20"/>
      <w:lang w:eastAsia="sl-SI"/>
    </w:rPr>
  </w:style>
  <w:style w:type="paragraph" w:styleId="Telobesedila3">
    <w:name w:val="Body Text 3"/>
    <w:basedOn w:val="Navaden"/>
    <w:link w:val="Telobesedila3Znak"/>
    <w:uiPriority w:val="99"/>
    <w:semiHidden/>
    <w:rsid w:val="00416865"/>
    <w:pPr>
      <w:jc w:val="both"/>
    </w:pPr>
    <w:rPr>
      <w:b/>
      <w:sz w:val="24"/>
    </w:rPr>
  </w:style>
  <w:style w:type="character" w:customStyle="1" w:styleId="Telobesedila3Znak">
    <w:name w:val="Telo besedila 3 Znak"/>
    <w:basedOn w:val="Privzetapisavaodstavka"/>
    <w:link w:val="Telobesedila3"/>
    <w:uiPriority w:val="99"/>
    <w:semiHidden/>
    <w:locked/>
    <w:rsid w:val="00416865"/>
    <w:rPr>
      <w:rFonts w:ascii="Times New Roman" w:hAnsi="Times New Roman" w:cs="Times New Roman"/>
      <w:b/>
      <w:sz w:val="20"/>
      <w:szCs w:val="20"/>
      <w:lang w:eastAsia="sl-SI"/>
    </w:rPr>
  </w:style>
  <w:style w:type="character" w:styleId="Hiperpovezava">
    <w:name w:val="Hyperlink"/>
    <w:basedOn w:val="Privzetapisavaodstavka"/>
    <w:uiPriority w:val="99"/>
    <w:semiHidden/>
    <w:rsid w:val="00416865"/>
    <w:rPr>
      <w:rFonts w:cs="Times New Roman"/>
      <w:color w:val="0000FF"/>
      <w:u w:val="single"/>
    </w:rPr>
  </w:style>
  <w:style w:type="table" w:styleId="Tabelamrea">
    <w:name w:val="Table Grid"/>
    <w:basedOn w:val="Navadnatabela"/>
    <w:uiPriority w:val="99"/>
    <w:locked/>
    <w:rsid w:val="00790D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avaden"/>
    <w:uiPriority w:val="99"/>
    <w:rsid w:val="006D631A"/>
    <w:pPr>
      <w:ind w:left="283" w:hanging="283"/>
    </w:pPr>
  </w:style>
  <w:style w:type="paragraph" w:styleId="Seznam2">
    <w:name w:val="List 2"/>
    <w:basedOn w:val="Navaden"/>
    <w:uiPriority w:val="99"/>
    <w:rsid w:val="006D631A"/>
    <w:pPr>
      <w:ind w:left="566" w:hanging="283"/>
    </w:pPr>
  </w:style>
  <w:style w:type="paragraph" w:styleId="Telobesedila-prvizamik">
    <w:name w:val="Body Text First Indent"/>
    <w:basedOn w:val="Telobesedila"/>
    <w:link w:val="Telobesedila-prvizamikZnak"/>
    <w:uiPriority w:val="99"/>
    <w:rsid w:val="006D631A"/>
    <w:pPr>
      <w:spacing w:after="120"/>
      <w:ind w:firstLine="210"/>
      <w:jc w:val="left"/>
    </w:pPr>
    <w:rPr>
      <w:b w:val="0"/>
      <w:sz w:val="20"/>
    </w:rPr>
  </w:style>
  <w:style w:type="character" w:customStyle="1" w:styleId="Telobesedila-prvizamikZnak">
    <w:name w:val="Telo besedila - prvi zamik Znak"/>
    <w:basedOn w:val="TelobesedilaZnak"/>
    <w:link w:val="Telobesedila-prvizamik"/>
    <w:uiPriority w:val="99"/>
    <w:semiHidden/>
    <w:rsid w:val="00663D0B"/>
    <w:rPr>
      <w:rFonts w:ascii="Times New Roman" w:eastAsia="Times New Roman" w:hAnsi="Times New Roman" w:cs="Times New Roman"/>
      <w:b/>
      <w:sz w:val="20"/>
      <w:szCs w:val="20"/>
      <w:lang w:eastAsia="sl-SI"/>
    </w:rPr>
  </w:style>
  <w:style w:type="paragraph" w:styleId="Zgradbadokumenta">
    <w:name w:val="Document Map"/>
    <w:basedOn w:val="Navaden"/>
    <w:link w:val="ZgradbadokumentaZnak"/>
    <w:uiPriority w:val="99"/>
    <w:semiHidden/>
    <w:unhideWhenUsed/>
    <w:rsid w:val="009250D3"/>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9250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56&amp;stevilka=2344" TargetMode="External"/><Relationship Id="rId13" Type="http://schemas.openxmlformats.org/officeDocument/2006/relationships/hyperlink" Target="http://www.uradni-list.si/1/objava.jsp?urlid=200777&amp;stevilka=4066" TargetMode="External"/><Relationship Id="rId18" Type="http://schemas.openxmlformats.org/officeDocument/2006/relationships/hyperlink" Target="http://www.uradni-list.si/1/objava.jsp?urlid=2011100&amp;stevilka=4259" TargetMode="External"/><Relationship Id="rId3" Type="http://schemas.openxmlformats.org/officeDocument/2006/relationships/styles" Target="styles.xml"/><Relationship Id="rId7" Type="http://schemas.openxmlformats.org/officeDocument/2006/relationships/hyperlink" Target="http://www.uradni-list.si/1/objava.jsp?urlid=200777&amp;stevilka=4066" TargetMode="External"/><Relationship Id="rId12" Type="http://schemas.openxmlformats.org/officeDocument/2006/relationships/hyperlink" Target="http://www.uradni-list.si/1/objava.jsp?urlid=2011100&amp;stevilka=4259" TargetMode="External"/><Relationship Id="rId17" Type="http://schemas.openxmlformats.org/officeDocument/2006/relationships/hyperlink" Target="http://www.uradni-list.si/1/objava.jsp?urlid=201120&amp;stevilka=822" TargetMode="External"/><Relationship Id="rId2" Type="http://schemas.openxmlformats.org/officeDocument/2006/relationships/numbering" Target="numbering.xml"/><Relationship Id="rId16" Type="http://schemas.openxmlformats.org/officeDocument/2006/relationships/hyperlink" Target="http://www.uradni-list.si/1/objava.jsp?urlid=20104&amp;stevilka=1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120&amp;stevilka=822" TargetMode="External"/><Relationship Id="rId5" Type="http://schemas.openxmlformats.org/officeDocument/2006/relationships/settings" Target="settings.xml"/><Relationship Id="rId15" Type="http://schemas.openxmlformats.org/officeDocument/2006/relationships/hyperlink" Target="http://www.uradni-list.si/1/objava.jsp?urlid=200994&amp;stevilka=4052" TargetMode="External"/><Relationship Id="rId10" Type="http://schemas.openxmlformats.org/officeDocument/2006/relationships/hyperlink" Target="http://www.uradni-list.si/1/objava.jsp?urlid=20104&amp;stevilka=12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urlid=200994&amp;stevilka=4052" TargetMode="External"/><Relationship Id="rId14" Type="http://schemas.openxmlformats.org/officeDocument/2006/relationships/hyperlink" Target="http://www.uradni-list.si/1/objava.jsp?urlid=200856&amp;stevilka=2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EC461-AA6C-4D06-96CC-85313840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3768</Words>
  <Characters>24413</Characters>
  <Application>Microsoft Office Word</Application>
  <DocSecurity>0</DocSecurity>
  <Lines>203</Lines>
  <Paragraphs>56</Paragraphs>
  <ScaleCrop>false</ScaleCrop>
  <HeadingPairs>
    <vt:vector size="2" baseType="variant">
      <vt:variant>
        <vt:lpstr>Naslov</vt:lpstr>
      </vt:variant>
      <vt:variant>
        <vt:i4>1</vt:i4>
      </vt:variant>
    </vt:vector>
  </HeadingPairs>
  <TitlesOfParts>
    <vt:vector size="1" baseType="lpstr">
      <vt:lpstr>OBČINA TRZIN </vt:lpstr>
    </vt:vector>
  </TitlesOfParts>
  <Company/>
  <LinksUpToDate>false</LinksUpToDate>
  <CharactersWithSpaces>28125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TRZIN </dc:title>
  <dc:subject/>
  <dc:creator>Tone Peršak</dc:creator>
  <cp:keywords/>
  <dc:description/>
  <cp:lastModifiedBy>Barbara Gradišek</cp:lastModifiedBy>
  <cp:revision>10</cp:revision>
  <cp:lastPrinted>2014-04-03T06:48:00Z</cp:lastPrinted>
  <dcterms:created xsi:type="dcterms:W3CDTF">2014-03-31T08:14:00Z</dcterms:created>
  <dcterms:modified xsi:type="dcterms:W3CDTF">2014-04-03T06:49:00Z</dcterms:modified>
</cp:coreProperties>
</file>