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A81" w:rsidRPr="000E0FEA" w:rsidRDefault="007A4A81" w:rsidP="007A4A81">
      <w:pPr>
        <w:rPr>
          <w:b/>
          <w:bCs/>
          <w:sz w:val="22"/>
          <w:szCs w:val="22"/>
        </w:rPr>
      </w:pPr>
      <w:r w:rsidRPr="000E0FEA">
        <w:rPr>
          <w:b/>
          <w:bCs/>
          <w:sz w:val="22"/>
          <w:szCs w:val="22"/>
        </w:rPr>
        <w:t>OBČINA TRZIN</w:t>
      </w:r>
    </w:p>
    <w:p w:rsidR="007A4A81" w:rsidRPr="000E0FEA" w:rsidRDefault="007A4A81" w:rsidP="007A4A81">
      <w:pPr>
        <w:rPr>
          <w:b/>
          <w:bCs/>
          <w:sz w:val="22"/>
          <w:szCs w:val="22"/>
        </w:rPr>
      </w:pPr>
      <w:r w:rsidRPr="000E0FEA">
        <w:rPr>
          <w:b/>
          <w:bCs/>
          <w:sz w:val="22"/>
          <w:szCs w:val="22"/>
        </w:rPr>
        <w:t xml:space="preserve">Ž U P A N  </w:t>
      </w:r>
    </w:p>
    <w:p w:rsidR="007A4A81" w:rsidRPr="000E0FEA" w:rsidRDefault="007A4A81" w:rsidP="007A4A81">
      <w:pPr>
        <w:rPr>
          <w:sz w:val="22"/>
          <w:szCs w:val="22"/>
        </w:rPr>
      </w:pPr>
    </w:p>
    <w:p w:rsidR="007A4A81" w:rsidRPr="000E0FEA" w:rsidRDefault="007A4A81" w:rsidP="007A4A81">
      <w:pPr>
        <w:rPr>
          <w:sz w:val="22"/>
          <w:szCs w:val="22"/>
        </w:rPr>
      </w:pPr>
      <w:r w:rsidRPr="000E0FEA">
        <w:rPr>
          <w:sz w:val="22"/>
          <w:szCs w:val="22"/>
        </w:rPr>
        <w:t>Številka:</w:t>
      </w:r>
      <w:r>
        <w:rPr>
          <w:sz w:val="22"/>
          <w:szCs w:val="22"/>
        </w:rPr>
        <w:t xml:space="preserve"> 22</w:t>
      </w:r>
      <w:r w:rsidRPr="000E0FEA">
        <w:rPr>
          <w:sz w:val="22"/>
          <w:szCs w:val="22"/>
        </w:rPr>
        <w:t>-1</w:t>
      </w:r>
      <w:r>
        <w:rPr>
          <w:sz w:val="22"/>
          <w:szCs w:val="22"/>
        </w:rPr>
        <w:t>/2013</w:t>
      </w:r>
    </w:p>
    <w:p w:rsidR="007A4A81" w:rsidRPr="000E0FEA" w:rsidRDefault="007A4A81" w:rsidP="007A4A81">
      <w:pPr>
        <w:rPr>
          <w:sz w:val="22"/>
          <w:szCs w:val="22"/>
        </w:rPr>
      </w:pPr>
      <w:r w:rsidRPr="000E0FEA">
        <w:rPr>
          <w:sz w:val="22"/>
          <w:szCs w:val="22"/>
        </w:rPr>
        <w:t>Datum:</w:t>
      </w:r>
      <w:r>
        <w:rPr>
          <w:sz w:val="22"/>
          <w:szCs w:val="22"/>
        </w:rPr>
        <w:t xml:space="preserve"> 2</w:t>
      </w:r>
      <w:r w:rsidRPr="000E0FEA">
        <w:rPr>
          <w:sz w:val="22"/>
          <w:szCs w:val="22"/>
        </w:rPr>
        <w:t>.</w:t>
      </w:r>
      <w:r>
        <w:rPr>
          <w:sz w:val="22"/>
          <w:szCs w:val="22"/>
        </w:rPr>
        <w:t xml:space="preserve"> 4</w:t>
      </w:r>
      <w:r w:rsidRPr="000E0FEA">
        <w:rPr>
          <w:sz w:val="22"/>
          <w:szCs w:val="22"/>
        </w:rPr>
        <w:t>.</w:t>
      </w:r>
      <w:r>
        <w:rPr>
          <w:sz w:val="22"/>
          <w:szCs w:val="22"/>
        </w:rPr>
        <w:t xml:space="preserve"> 2013</w:t>
      </w:r>
    </w:p>
    <w:p w:rsidR="007A4A81" w:rsidRPr="000E0FEA" w:rsidRDefault="007A4A81" w:rsidP="007A4A81">
      <w:pPr>
        <w:pStyle w:val="Naslov3"/>
        <w:rPr>
          <w:rFonts w:ascii="Times New Roman" w:hAnsi="Times New Roman"/>
          <w:color w:val="000000"/>
          <w:sz w:val="22"/>
          <w:szCs w:val="22"/>
        </w:rPr>
      </w:pPr>
      <w:r w:rsidRPr="000E0FEA">
        <w:rPr>
          <w:rFonts w:ascii="Times New Roman" w:hAnsi="Times New Roman"/>
          <w:color w:val="000000"/>
          <w:sz w:val="22"/>
          <w:szCs w:val="22"/>
        </w:rPr>
        <w:t>OBČINSKEMU SVETU</w:t>
      </w:r>
    </w:p>
    <w:p w:rsidR="007A4A81" w:rsidRPr="000E0FEA" w:rsidRDefault="007A4A81" w:rsidP="007A4A81">
      <w:pPr>
        <w:rPr>
          <w:b/>
          <w:bCs/>
          <w:sz w:val="22"/>
          <w:szCs w:val="22"/>
        </w:rPr>
      </w:pPr>
      <w:r w:rsidRPr="000E0FEA">
        <w:rPr>
          <w:b/>
          <w:bCs/>
          <w:sz w:val="22"/>
          <w:szCs w:val="22"/>
        </w:rPr>
        <w:t>OBČINE TRZIN</w:t>
      </w:r>
    </w:p>
    <w:p w:rsidR="007A4A81" w:rsidRPr="000E0FEA" w:rsidRDefault="007A4A81" w:rsidP="007A4A81">
      <w:pPr>
        <w:rPr>
          <w:b/>
          <w:bCs/>
          <w:sz w:val="22"/>
          <w:szCs w:val="22"/>
        </w:rPr>
      </w:pPr>
    </w:p>
    <w:p w:rsidR="007A4A81" w:rsidRPr="000E0FEA" w:rsidRDefault="007A4A81" w:rsidP="007A4A81">
      <w:pPr>
        <w:rPr>
          <w:b/>
          <w:bCs/>
          <w:sz w:val="22"/>
          <w:szCs w:val="22"/>
        </w:rPr>
      </w:pPr>
    </w:p>
    <w:p w:rsidR="00A47587" w:rsidRPr="004F1B2A" w:rsidRDefault="007A4A81" w:rsidP="00A47587">
      <w:pPr>
        <w:tabs>
          <w:tab w:val="left" w:pos="10080"/>
        </w:tabs>
        <w:jc w:val="both"/>
        <w:rPr>
          <w:b/>
        </w:rPr>
      </w:pPr>
      <w:r w:rsidRPr="007A4A81">
        <w:rPr>
          <w:b/>
          <w:bCs/>
          <w:sz w:val="22"/>
          <w:szCs w:val="22"/>
        </w:rPr>
        <w:t xml:space="preserve">Zadeva: </w:t>
      </w:r>
      <w:r w:rsidR="00F80F3A">
        <w:rPr>
          <w:b/>
        </w:rPr>
        <w:t>PRILAGODITEV</w:t>
      </w:r>
      <w:r w:rsidR="00A47587" w:rsidRPr="004F1B2A">
        <w:rPr>
          <w:b/>
        </w:rPr>
        <w:t xml:space="preserve"> CEN KOMUNALNIH STORITEV Z UREDBO O METODOLOGIJI ZA OBLIKOVANJE CEN STORITEV OBVEZNIH OBČINSKIH GOSPODARSKIH JAVNIH SLUŽB VARSTVA OKOLJA</w:t>
      </w:r>
    </w:p>
    <w:p w:rsidR="007A4A81" w:rsidRPr="007A4A81" w:rsidRDefault="007A4A81" w:rsidP="007A4A81">
      <w:pPr>
        <w:jc w:val="both"/>
        <w:rPr>
          <w:bCs/>
          <w:sz w:val="22"/>
          <w:szCs w:val="22"/>
        </w:rPr>
      </w:pPr>
    </w:p>
    <w:p w:rsidR="007A4A81" w:rsidRPr="000E0FEA" w:rsidRDefault="007A4A81" w:rsidP="007A4A81">
      <w:pPr>
        <w:jc w:val="both"/>
        <w:rPr>
          <w:bCs/>
          <w:sz w:val="22"/>
          <w:szCs w:val="22"/>
        </w:rPr>
      </w:pPr>
      <w:r w:rsidRPr="007A4A81">
        <w:rPr>
          <w:b/>
          <w:bCs/>
          <w:sz w:val="22"/>
          <w:szCs w:val="22"/>
        </w:rPr>
        <w:t>Namen:</w:t>
      </w:r>
      <w:r w:rsidRPr="007A4A81">
        <w:rPr>
          <w:bCs/>
          <w:sz w:val="22"/>
          <w:szCs w:val="22"/>
        </w:rPr>
        <w:t xml:space="preserve"> Obravnava predloga in </w:t>
      </w:r>
      <w:r w:rsidRPr="000E0FEA">
        <w:rPr>
          <w:bCs/>
          <w:sz w:val="22"/>
          <w:szCs w:val="22"/>
        </w:rPr>
        <w:t>p</w:t>
      </w:r>
      <w:r w:rsidR="00F80F3A">
        <w:rPr>
          <w:bCs/>
          <w:sz w:val="22"/>
          <w:szCs w:val="22"/>
        </w:rPr>
        <w:t xml:space="preserve">otrditev prilagoditve </w:t>
      </w:r>
      <w:r>
        <w:rPr>
          <w:bCs/>
          <w:sz w:val="22"/>
          <w:szCs w:val="22"/>
        </w:rPr>
        <w:t xml:space="preserve">cen </w:t>
      </w:r>
      <w:r w:rsidR="00A47587">
        <w:rPr>
          <w:bCs/>
          <w:sz w:val="22"/>
          <w:szCs w:val="22"/>
        </w:rPr>
        <w:t xml:space="preserve">komunalnih </w:t>
      </w:r>
      <w:r>
        <w:rPr>
          <w:bCs/>
          <w:sz w:val="22"/>
          <w:szCs w:val="22"/>
        </w:rPr>
        <w:t>storitev</w:t>
      </w:r>
      <w:r w:rsidR="009F5013">
        <w:rPr>
          <w:bCs/>
          <w:sz w:val="22"/>
          <w:szCs w:val="22"/>
        </w:rPr>
        <w:t xml:space="preserve"> z uredbo</w:t>
      </w:r>
    </w:p>
    <w:p w:rsidR="007A4A81" w:rsidRPr="007A4A81" w:rsidRDefault="007A4A81" w:rsidP="007A4A81">
      <w:pPr>
        <w:jc w:val="both"/>
        <w:rPr>
          <w:bCs/>
          <w:sz w:val="22"/>
          <w:szCs w:val="22"/>
        </w:rPr>
      </w:pPr>
    </w:p>
    <w:p w:rsidR="007A4A81" w:rsidRPr="000E0FEA" w:rsidRDefault="007A4A81" w:rsidP="007A4A81">
      <w:pPr>
        <w:jc w:val="both"/>
        <w:rPr>
          <w:bCs/>
          <w:sz w:val="22"/>
          <w:szCs w:val="22"/>
        </w:rPr>
      </w:pPr>
      <w:r w:rsidRPr="007A4A81">
        <w:rPr>
          <w:b/>
          <w:bCs/>
          <w:sz w:val="22"/>
          <w:szCs w:val="22"/>
        </w:rPr>
        <w:t>Pravna podlaga:</w:t>
      </w:r>
      <w:r w:rsidRPr="007A4A81">
        <w:rPr>
          <w:bCs/>
          <w:sz w:val="22"/>
          <w:szCs w:val="22"/>
        </w:rPr>
        <w:t xml:space="preserve"> </w:t>
      </w:r>
      <w:r w:rsidRPr="000E0FEA">
        <w:rPr>
          <w:bCs/>
          <w:sz w:val="22"/>
          <w:szCs w:val="22"/>
        </w:rPr>
        <w:t>18. člen Statuta Občine Trzin (Uradn</w:t>
      </w:r>
      <w:r w:rsidR="00035613">
        <w:rPr>
          <w:bCs/>
          <w:sz w:val="22"/>
          <w:szCs w:val="22"/>
        </w:rPr>
        <w:t>i vestnik OT</w:t>
      </w:r>
      <w:r>
        <w:rPr>
          <w:bCs/>
          <w:sz w:val="22"/>
          <w:szCs w:val="22"/>
        </w:rPr>
        <w:t>, št. 2/</w:t>
      </w:r>
      <w:r w:rsidRPr="000E0FEA">
        <w:rPr>
          <w:bCs/>
          <w:sz w:val="22"/>
          <w:szCs w:val="22"/>
        </w:rPr>
        <w:t>06</w:t>
      </w:r>
      <w:r w:rsidR="00035613">
        <w:rPr>
          <w:bCs/>
          <w:sz w:val="22"/>
          <w:szCs w:val="22"/>
        </w:rPr>
        <w:t xml:space="preserve"> – uradno prečiščeno besedilo</w:t>
      </w:r>
      <w:r>
        <w:rPr>
          <w:bCs/>
          <w:sz w:val="22"/>
          <w:szCs w:val="22"/>
        </w:rPr>
        <w:t xml:space="preserve"> in 8/</w:t>
      </w:r>
      <w:r w:rsidRPr="000E0FEA">
        <w:rPr>
          <w:bCs/>
          <w:sz w:val="22"/>
          <w:szCs w:val="22"/>
        </w:rPr>
        <w:t>06)</w:t>
      </w:r>
      <w:r>
        <w:rPr>
          <w:bCs/>
          <w:sz w:val="22"/>
          <w:szCs w:val="22"/>
        </w:rPr>
        <w:t xml:space="preserve"> in </w:t>
      </w:r>
      <w:r w:rsidRPr="007A4A81">
        <w:rPr>
          <w:bCs/>
          <w:sz w:val="22"/>
          <w:szCs w:val="22"/>
        </w:rPr>
        <w:t>5. člen Uredbe o metodologiji za oblikovanje cen storitev obveznih občinskih gospodarskih javnih služb varstva okolja (Uradni list RS, št. 87/12 in 109/12)</w:t>
      </w:r>
    </w:p>
    <w:p w:rsidR="007A4A81" w:rsidRPr="000E0FEA" w:rsidRDefault="007A4A81" w:rsidP="007A4A81">
      <w:pPr>
        <w:jc w:val="both"/>
        <w:rPr>
          <w:b/>
          <w:bCs/>
          <w:sz w:val="22"/>
          <w:szCs w:val="22"/>
        </w:rPr>
      </w:pPr>
    </w:p>
    <w:p w:rsidR="007A4A81" w:rsidRPr="000E0FEA" w:rsidRDefault="007A4A81" w:rsidP="007A4A81">
      <w:pPr>
        <w:jc w:val="both"/>
        <w:rPr>
          <w:bCs/>
          <w:sz w:val="22"/>
          <w:szCs w:val="22"/>
        </w:rPr>
      </w:pPr>
      <w:r w:rsidRPr="000E0FEA">
        <w:rPr>
          <w:b/>
          <w:bCs/>
          <w:sz w:val="22"/>
          <w:szCs w:val="22"/>
        </w:rPr>
        <w:t xml:space="preserve">Predlagatelj: </w:t>
      </w:r>
      <w:r w:rsidRPr="000E0FEA">
        <w:rPr>
          <w:bCs/>
          <w:sz w:val="22"/>
          <w:szCs w:val="22"/>
        </w:rPr>
        <w:t>Anton Peršak, župan</w:t>
      </w:r>
    </w:p>
    <w:p w:rsidR="007A4A81" w:rsidRPr="000E0FEA" w:rsidRDefault="007A4A81" w:rsidP="007A4A81">
      <w:pPr>
        <w:jc w:val="both"/>
        <w:rPr>
          <w:b/>
          <w:bCs/>
          <w:sz w:val="22"/>
          <w:szCs w:val="22"/>
        </w:rPr>
      </w:pPr>
    </w:p>
    <w:p w:rsidR="007A4A81" w:rsidRDefault="007A4A81" w:rsidP="007A4A81">
      <w:pPr>
        <w:jc w:val="both"/>
        <w:rPr>
          <w:bCs/>
          <w:sz w:val="22"/>
          <w:szCs w:val="22"/>
        </w:rPr>
      </w:pPr>
      <w:r>
        <w:rPr>
          <w:b/>
          <w:bCs/>
          <w:sz w:val="22"/>
          <w:szCs w:val="22"/>
        </w:rPr>
        <w:t>Poročeval</w:t>
      </w:r>
      <w:r w:rsidRPr="000E0FEA">
        <w:rPr>
          <w:b/>
          <w:bCs/>
          <w:sz w:val="22"/>
          <w:szCs w:val="22"/>
        </w:rPr>
        <w:t>c</w:t>
      </w:r>
      <w:r>
        <w:rPr>
          <w:b/>
          <w:bCs/>
          <w:sz w:val="22"/>
          <w:szCs w:val="22"/>
        </w:rPr>
        <w:t>a</w:t>
      </w:r>
      <w:r w:rsidRPr="000E0FEA">
        <w:rPr>
          <w:b/>
          <w:bCs/>
          <w:sz w:val="22"/>
          <w:szCs w:val="22"/>
        </w:rPr>
        <w:t xml:space="preserve">: </w:t>
      </w:r>
      <w:r w:rsidRPr="000E0FEA">
        <w:rPr>
          <w:bCs/>
          <w:sz w:val="22"/>
          <w:szCs w:val="22"/>
        </w:rPr>
        <w:t>Anton Peršak, župan</w:t>
      </w:r>
    </w:p>
    <w:p w:rsidR="007A4A81" w:rsidRPr="000E0FEA" w:rsidRDefault="006A7AD4" w:rsidP="007A4A81">
      <w:pPr>
        <w:jc w:val="both"/>
        <w:rPr>
          <w:bCs/>
          <w:sz w:val="22"/>
          <w:szCs w:val="22"/>
        </w:rPr>
      </w:pPr>
      <w:r>
        <w:rPr>
          <w:bCs/>
          <w:sz w:val="22"/>
          <w:szCs w:val="22"/>
        </w:rPr>
        <w:tab/>
        <w:t xml:space="preserve">          </w:t>
      </w:r>
      <w:r w:rsidR="007A4A81">
        <w:rPr>
          <w:bCs/>
          <w:sz w:val="22"/>
          <w:szCs w:val="22"/>
        </w:rPr>
        <w:t>Marko Fatur, direktor Javnega komunalnega podjetja Prodnik, d. o. o., Domžale</w:t>
      </w:r>
    </w:p>
    <w:p w:rsidR="007A4A81" w:rsidRPr="000E0FEA" w:rsidRDefault="007A4A81" w:rsidP="007A4A81">
      <w:pPr>
        <w:jc w:val="both"/>
        <w:rPr>
          <w:b/>
          <w:bCs/>
          <w:sz w:val="22"/>
          <w:szCs w:val="22"/>
        </w:rPr>
      </w:pPr>
    </w:p>
    <w:p w:rsidR="007A4A81" w:rsidRPr="000E0FEA" w:rsidRDefault="007A4A81" w:rsidP="007A4A81">
      <w:pPr>
        <w:jc w:val="both"/>
        <w:rPr>
          <w:bCs/>
          <w:sz w:val="22"/>
          <w:szCs w:val="22"/>
        </w:rPr>
      </w:pPr>
      <w:r w:rsidRPr="000E0FEA">
        <w:rPr>
          <w:b/>
          <w:bCs/>
          <w:sz w:val="22"/>
          <w:szCs w:val="22"/>
        </w:rPr>
        <w:t xml:space="preserve">Finančne posledice: </w:t>
      </w:r>
      <w:r w:rsidRPr="007A4A81">
        <w:rPr>
          <w:bCs/>
          <w:sz w:val="22"/>
          <w:szCs w:val="22"/>
        </w:rPr>
        <w:t>Ob dokončni uveljavitvi polnih cen storitev obveznih občinskih gospodarskih javnih služb varstva okolja se ukinejo subvencije za te storitve iz proračuna Občine Trzin</w:t>
      </w:r>
      <w:r w:rsidRPr="000E0FEA">
        <w:rPr>
          <w:bCs/>
          <w:sz w:val="22"/>
          <w:szCs w:val="22"/>
        </w:rPr>
        <w:t xml:space="preserve"> </w:t>
      </w:r>
    </w:p>
    <w:p w:rsidR="007A4A81" w:rsidRPr="000E0FEA" w:rsidRDefault="007A4A81" w:rsidP="007A4A81">
      <w:pPr>
        <w:jc w:val="both"/>
        <w:rPr>
          <w:bCs/>
          <w:sz w:val="22"/>
          <w:szCs w:val="22"/>
        </w:rPr>
      </w:pPr>
    </w:p>
    <w:p w:rsidR="000669F0" w:rsidRPr="00F1603C" w:rsidRDefault="000669F0" w:rsidP="000669F0">
      <w:pPr>
        <w:rPr>
          <w:rFonts w:ascii="Cambria" w:hAnsi="Cambria"/>
          <w:b/>
          <w:bCs/>
          <w:sz w:val="22"/>
          <w:szCs w:val="22"/>
        </w:rPr>
      </w:pPr>
    </w:p>
    <w:p w:rsidR="000669F0" w:rsidRPr="007A4A81" w:rsidRDefault="000669F0" w:rsidP="000669F0">
      <w:pPr>
        <w:rPr>
          <w:b/>
          <w:bCs/>
          <w:sz w:val="22"/>
          <w:szCs w:val="22"/>
        </w:rPr>
      </w:pPr>
      <w:r w:rsidRPr="007A4A81">
        <w:rPr>
          <w:b/>
          <w:bCs/>
          <w:sz w:val="22"/>
          <w:szCs w:val="22"/>
        </w:rPr>
        <w:t>O</w:t>
      </w:r>
      <w:r w:rsidR="007A4A81">
        <w:rPr>
          <w:b/>
          <w:bCs/>
          <w:sz w:val="22"/>
          <w:szCs w:val="22"/>
        </w:rPr>
        <w:t>brazložitev predloga</w:t>
      </w:r>
      <w:r w:rsidRPr="007A4A81">
        <w:rPr>
          <w:b/>
          <w:bCs/>
          <w:sz w:val="22"/>
          <w:szCs w:val="22"/>
        </w:rPr>
        <w:t>:</w:t>
      </w:r>
    </w:p>
    <w:p w:rsidR="000669F0" w:rsidRPr="007A4A81" w:rsidRDefault="000669F0" w:rsidP="007A4A81">
      <w:pPr>
        <w:jc w:val="both"/>
        <w:rPr>
          <w:bCs/>
          <w:sz w:val="22"/>
          <w:szCs w:val="22"/>
        </w:rPr>
      </w:pPr>
      <w:r w:rsidRPr="007A4A81">
        <w:rPr>
          <w:bCs/>
          <w:sz w:val="22"/>
          <w:szCs w:val="22"/>
        </w:rPr>
        <w:t>Leto 2013 bo za podjetje Prodnik</w:t>
      </w:r>
      <w:r w:rsidR="007A4A81">
        <w:rPr>
          <w:bCs/>
          <w:sz w:val="22"/>
          <w:szCs w:val="22"/>
        </w:rPr>
        <w:t>, d. o. o. iz Domžal</w:t>
      </w:r>
      <w:r w:rsidRPr="007A4A81">
        <w:rPr>
          <w:bCs/>
          <w:sz w:val="22"/>
          <w:szCs w:val="22"/>
        </w:rPr>
        <w:t xml:space="preserve"> prelomno zaradi več razlogov. Najpomembnejši razlog je brez dvoma ta, da bi podjetje lahko zašlo v resne finančne težave zaradi dolgoletnega onemogočanja prilagajanja cen stroškom poslovanja, ki jih je država sistematično izvajala z zamrzovanjem cen komunalnih storitev v zadnjih petnajstih letih. Tako je skoraj nedojemljivo, da so veljavne cene za oskrbo s pitno vodo iz leta 200</w:t>
      </w:r>
      <w:r w:rsidR="00E221C9">
        <w:rPr>
          <w:bCs/>
          <w:sz w:val="22"/>
          <w:szCs w:val="22"/>
        </w:rPr>
        <w:t>2</w:t>
      </w:r>
      <w:r w:rsidRPr="007A4A81">
        <w:rPr>
          <w:bCs/>
          <w:sz w:val="22"/>
          <w:szCs w:val="22"/>
        </w:rPr>
        <w:t>, cene za odvod odpadne vode pa so bile</w:t>
      </w:r>
      <w:r w:rsidR="007A4A81">
        <w:rPr>
          <w:bCs/>
          <w:sz w:val="22"/>
          <w:szCs w:val="22"/>
        </w:rPr>
        <w:t>,</w:t>
      </w:r>
      <w:r w:rsidRPr="007A4A81">
        <w:rPr>
          <w:bCs/>
          <w:sz w:val="22"/>
          <w:szCs w:val="22"/>
        </w:rPr>
        <w:t xml:space="preserve"> </w:t>
      </w:r>
      <w:r w:rsidR="007A4A81">
        <w:rPr>
          <w:bCs/>
          <w:sz w:val="22"/>
          <w:szCs w:val="22"/>
        </w:rPr>
        <w:t>razen v O</w:t>
      </w:r>
      <w:r w:rsidRPr="007A4A81">
        <w:rPr>
          <w:bCs/>
          <w:sz w:val="22"/>
          <w:szCs w:val="22"/>
        </w:rPr>
        <w:t>bčini Domžale</w:t>
      </w:r>
      <w:r w:rsidR="007A4A81">
        <w:rPr>
          <w:bCs/>
          <w:sz w:val="22"/>
          <w:szCs w:val="22"/>
        </w:rPr>
        <w:t>,</w:t>
      </w:r>
      <w:r w:rsidRPr="007A4A81">
        <w:rPr>
          <w:bCs/>
          <w:sz w:val="22"/>
          <w:szCs w:val="22"/>
        </w:rPr>
        <w:t xml:space="preserve"> sprejete pred letom 2000. </w:t>
      </w:r>
      <w:r w:rsidR="007A4A81">
        <w:rPr>
          <w:bCs/>
          <w:sz w:val="22"/>
          <w:szCs w:val="22"/>
        </w:rPr>
        <w:t xml:space="preserve">Zato </w:t>
      </w:r>
      <w:r w:rsidRPr="007A4A81">
        <w:rPr>
          <w:bCs/>
          <w:sz w:val="22"/>
          <w:szCs w:val="22"/>
        </w:rPr>
        <w:t>je</w:t>
      </w:r>
      <w:r w:rsidR="007A4A81">
        <w:rPr>
          <w:bCs/>
          <w:sz w:val="22"/>
          <w:szCs w:val="22"/>
        </w:rPr>
        <w:t xml:space="preserve"> dejstvo</w:t>
      </w:r>
      <w:r w:rsidRPr="007A4A81">
        <w:rPr>
          <w:bCs/>
          <w:sz w:val="22"/>
          <w:szCs w:val="22"/>
        </w:rPr>
        <w:t>, da je n</w:t>
      </w:r>
      <w:r w:rsidR="007A4A81">
        <w:rPr>
          <w:bCs/>
          <w:sz w:val="22"/>
          <w:szCs w:val="22"/>
        </w:rPr>
        <w:t xml:space="preserve">emoteno </w:t>
      </w:r>
      <w:r w:rsidRPr="007A4A81">
        <w:rPr>
          <w:bCs/>
          <w:sz w:val="22"/>
          <w:szCs w:val="22"/>
        </w:rPr>
        <w:t xml:space="preserve">poslovanje v takšnih razmerah onemogočeno, najbolj pa so zaradi tega oškodovani uporabniki storitev, saj se stanje na </w:t>
      </w:r>
      <w:r w:rsidR="007A4A81">
        <w:rPr>
          <w:bCs/>
          <w:sz w:val="22"/>
          <w:szCs w:val="22"/>
        </w:rPr>
        <w:t xml:space="preserve">javni </w:t>
      </w:r>
      <w:r w:rsidRPr="007A4A81">
        <w:rPr>
          <w:bCs/>
          <w:sz w:val="22"/>
          <w:szCs w:val="22"/>
        </w:rPr>
        <w:t xml:space="preserve">vodovodni in kanalizacijski infrastrukturi slabša iz leta v leto. Pri uporabi </w:t>
      </w:r>
      <w:r w:rsidR="007A4A81">
        <w:rPr>
          <w:bCs/>
          <w:sz w:val="22"/>
          <w:szCs w:val="22"/>
        </w:rPr>
        <w:t>običajnih</w:t>
      </w:r>
      <w:r w:rsidRPr="007A4A81">
        <w:rPr>
          <w:bCs/>
          <w:sz w:val="22"/>
          <w:szCs w:val="22"/>
        </w:rPr>
        <w:t xml:space="preserve"> računovodskih izkazov bi podjetje ves ta ča</w:t>
      </w:r>
      <w:r w:rsidR="0030196F" w:rsidRPr="007A4A81">
        <w:rPr>
          <w:bCs/>
          <w:sz w:val="22"/>
          <w:szCs w:val="22"/>
        </w:rPr>
        <w:t>s izkazovalo izgubo, vendar se j</w:t>
      </w:r>
      <w:r w:rsidRPr="007A4A81">
        <w:rPr>
          <w:bCs/>
          <w:sz w:val="22"/>
          <w:szCs w:val="22"/>
        </w:rPr>
        <w:t xml:space="preserve">e za javna podjetja do </w:t>
      </w:r>
      <w:r w:rsidR="007A4A81">
        <w:rPr>
          <w:bCs/>
          <w:sz w:val="22"/>
          <w:szCs w:val="22"/>
        </w:rPr>
        <w:t xml:space="preserve">dne </w:t>
      </w:r>
      <w:r w:rsidRPr="007A4A81">
        <w:rPr>
          <w:bCs/>
          <w:sz w:val="22"/>
          <w:szCs w:val="22"/>
        </w:rPr>
        <w:t>1.</w:t>
      </w:r>
      <w:r w:rsidR="007A4A81">
        <w:rPr>
          <w:bCs/>
          <w:sz w:val="22"/>
          <w:szCs w:val="22"/>
        </w:rPr>
        <w:t xml:space="preserve"> </w:t>
      </w:r>
      <w:r w:rsidRPr="007A4A81">
        <w:rPr>
          <w:bCs/>
          <w:sz w:val="22"/>
          <w:szCs w:val="22"/>
        </w:rPr>
        <w:t>1.</w:t>
      </w:r>
      <w:r w:rsidR="007A4A81">
        <w:rPr>
          <w:bCs/>
          <w:sz w:val="22"/>
          <w:szCs w:val="22"/>
        </w:rPr>
        <w:t xml:space="preserve"> </w:t>
      </w:r>
      <w:r w:rsidRPr="007A4A81">
        <w:rPr>
          <w:bCs/>
          <w:sz w:val="22"/>
          <w:szCs w:val="22"/>
        </w:rPr>
        <w:t>2010 uporabljal posebni računovod</w:t>
      </w:r>
      <w:r w:rsidR="007A4A81">
        <w:rPr>
          <w:bCs/>
          <w:sz w:val="22"/>
          <w:szCs w:val="22"/>
        </w:rPr>
        <w:t>s</w:t>
      </w:r>
      <w:r w:rsidRPr="007A4A81">
        <w:rPr>
          <w:bCs/>
          <w:sz w:val="22"/>
          <w:szCs w:val="22"/>
        </w:rPr>
        <w:t>ki standard SRS 35. Ta je omogočal, da so javna podjetja, namesto da bi zaradi negativnega poslovanja zaradi nezmožnosti pokrivanja stroška amortizacije infrastrukture prikazovala izgubo, vso izgubo odpisala v breme obveznosti do lastnika infrastrukture</w:t>
      </w:r>
      <w:r w:rsidR="007A4A81">
        <w:rPr>
          <w:bCs/>
          <w:sz w:val="22"/>
          <w:szCs w:val="22"/>
        </w:rPr>
        <w:t xml:space="preserve"> - občine</w:t>
      </w:r>
      <w:r w:rsidRPr="007A4A81">
        <w:rPr>
          <w:bCs/>
          <w:sz w:val="22"/>
          <w:szCs w:val="22"/>
        </w:rPr>
        <w:t>. Na tak način podjetje ni imelo bilančne izgube, infrastruktura pa je bila vsako leto v slabšem stanju in manj vredna.</w:t>
      </w:r>
    </w:p>
    <w:p w:rsidR="000669F0" w:rsidRPr="007A4A81" w:rsidRDefault="000669F0" w:rsidP="000669F0">
      <w:pPr>
        <w:jc w:val="both"/>
        <w:rPr>
          <w:bCs/>
          <w:sz w:val="22"/>
          <w:szCs w:val="22"/>
        </w:rPr>
      </w:pPr>
      <w:r w:rsidRPr="007A4A81">
        <w:rPr>
          <w:bCs/>
          <w:sz w:val="22"/>
          <w:szCs w:val="22"/>
        </w:rPr>
        <w:t xml:space="preserve">Z začetkom leta 2010 je bil </w:t>
      </w:r>
      <w:r w:rsidR="00955767" w:rsidRPr="007A4A81">
        <w:rPr>
          <w:bCs/>
          <w:sz w:val="22"/>
          <w:szCs w:val="22"/>
        </w:rPr>
        <w:t>spremenjen</w:t>
      </w:r>
      <w:r w:rsidRPr="007A4A81">
        <w:rPr>
          <w:bCs/>
          <w:sz w:val="22"/>
          <w:szCs w:val="22"/>
        </w:rPr>
        <w:t xml:space="preserve"> standard SRS 35, kar je v praksi pomenilo, da bodo morala podjetja za vso negativno razliko med prihodki in stroški prikazati izgubo, razen v primeru, da jim občine za pokrivanje le te namenijo subvencije. Tako je višina subvencije pri poslovanju podjetj</w:t>
      </w:r>
      <w:r w:rsidR="007A4A81" w:rsidRPr="007A4A81">
        <w:rPr>
          <w:bCs/>
          <w:sz w:val="22"/>
          <w:szCs w:val="22"/>
        </w:rPr>
        <w:t>a dejanska višina izgube. P</w:t>
      </w:r>
      <w:r w:rsidRPr="007A4A81">
        <w:rPr>
          <w:bCs/>
          <w:sz w:val="22"/>
          <w:szCs w:val="22"/>
        </w:rPr>
        <w:t>odjetje Prodnik</w:t>
      </w:r>
      <w:r w:rsidR="007A4A81" w:rsidRPr="007A4A81">
        <w:rPr>
          <w:bCs/>
          <w:sz w:val="22"/>
          <w:szCs w:val="22"/>
        </w:rPr>
        <w:t>, d. o. o.</w:t>
      </w:r>
      <w:r w:rsidRPr="007A4A81">
        <w:rPr>
          <w:bCs/>
          <w:sz w:val="22"/>
          <w:szCs w:val="22"/>
        </w:rPr>
        <w:t xml:space="preserve"> za leto 2013 </w:t>
      </w:r>
      <w:r w:rsidR="007A4A81" w:rsidRPr="007A4A81">
        <w:rPr>
          <w:bCs/>
          <w:sz w:val="22"/>
          <w:szCs w:val="22"/>
        </w:rPr>
        <w:t>načrtuje</w:t>
      </w:r>
      <w:r w:rsidR="0030196F" w:rsidRPr="007A4A81">
        <w:rPr>
          <w:bCs/>
          <w:sz w:val="22"/>
          <w:szCs w:val="22"/>
        </w:rPr>
        <w:t xml:space="preserve"> ob prihodkih v višini </w:t>
      </w:r>
      <w:r w:rsidRPr="007A4A81">
        <w:rPr>
          <w:bCs/>
          <w:sz w:val="22"/>
          <w:szCs w:val="22"/>
        </w:rPr>
        <w:t>9.537.610 EUR subvencije v</w:t>
      </w:r>
      <w:r w:rsidR="007A4A81" w:rsidRPr="007A4A81">
        <w:rPr>
          <w:bCs/>
          <w:sz w:val="22"/>
          <w:szCs w:val="22"/>
        </w:rPr>
        <w:t xml:space="preserve"> višini 2.040.898 EUR. Seveda</w:t>
      </w:r>
      <w:r w:rsidRPr="007A4A81">
        <w:rPr>
          <w:bCs/>
          <w:sz w:val="22"/>
          <w:szCs w:val="22"/>
        </w:rPr>
        <w:t xml:space="preserve"> tak način poslovanja pomeni le računovodsko pokrivanje stroškov, saj dejansko ne prihaja do pokrivanja stroškov skozi ceno, občine pa s subvencijami dejansko samo računovodsko pokrij</w:t>
      </w:r>
      <w:r w:rsidR="007A4A81" w:rsidRPr="007A4A81">
        <w:rPr>
          <w:bCs/>
          <w:sz w:val="22"/>
          <w:szCs w:val="22"/>
        </w:rPr>
        <w:t>ejo izgubo podjetja</w:t>
      </w:r>
      <w:r w:rsidR="001B5995">
        <w:rPr>
          <w:bCs/>
          <w:sz w:val="22"/>
          <w:szCs w:val="22"/>
        </w:rPr>
        <w:t xml:space="preserve"> (</w:t>
      </w:r>
      <w:r w:rsidR="00433F01">
        <w:rPr>
          <w:bCs/>
          <w:sz w:val="22"/>
          <w:szCs w:val="22"/>
        </w:rPr>
        <w:t xml:space="preserve">Občina Trzin: </w:t>
      </w:r>
      <w:r w:rsidR="001B5995">
        <w:rPr>
          <w:bCs/>
          <w:sz w:val="22"/>
          <w:szCs w:val="22"/>
        </w:rPr>
        <w:t xml:space="preserve">PP 0243 Subvencioniranje cen </w:t>
      </w:r>
      <w:r w:rsidR="00433F01">
        <w:rPr>
          <w:bCs/>
          <w:sz w:val="22"/>
          <w:szCs w:val="22"/>
        </w:rPr>
        <w:t xml:space="preserve">JKP </w:t>
      </w:r>
      <w:r w:rsidR="001B5995">
        <w:rPr>
          <w:bCs/>
          <w:sz w:val="22"/>
          <w:szCs w:val="22"/>
        </w:rPr>
        <w:t xml:space="preserve">Prodnik, v letu </w:t>
      </w:r>
      <w:r w:rsidR="0050072A">
        <w:rPr>
          <w:bCs/>
          <w:sz w:val="22"/>
          <w:szCs w:val="22"/>
        </w:rPr>
        <w:t>2010 49</w:t>
      </w:r>
      <w:r w:rsidR="00433F01">
        <w:rPr>
          <w:bCs/>
          <w:sz w:val="22"/>
          <w:szCs w:val="22"/>
        </w:rPr>
        <w:t>.</w:t>
      </w:r>
      <w:r w:rsidR="0050072A">
        <w:rPr>
          <w:bCs/>
          <w:sz w:val="22"/>
          <w:szCs w:val="22"/>
        </w:rPr>
        <w:t>903</w:t>
      </w:r>
      <w:r w:rsidR="00433F01">
        <w:rPr>
          <w:bCs/>
          <w:sz w:val="22"/>
          <w:szCs w:val="22"/>
        </w:rPr>
        <w:t xml:space="preserve"> EUR, v letu </w:t>
      </w:r>
      <w:r w:rsidR="0050072A">
        <w:rPr>
          <w:bCs/>
          <w:sz w:val="22"/>
          <w:szCs w:val="22"/>
        </w:rPr>
        <w:t>2011 91</w:t>
      </w:r>
      <w:r w:rsidR="001B5995">
        <w:rPr>
          <w:bCs/>
          <w:sz w:val="22"/>
          <w:szCs w:val="22"/>
        </w:rPr>
        <w:t>.</w:t>
      </w:r>
      <w:r w:rsidR="0050072A">
        <w:rPr>
          <w:bCs/>
          <w:sz w:val="22"/>
          <w:szCs w:val="22"/>
        </w:rPr>
        <w:t xml:space="preserve">381 </w:t>
      </w:r>
      <w:r w:rsidR="001B5995">
        <w:rPr>
          <w:bCs/>
          <w:sz w:val="22"/>
          <w:szCs w:val="22"/>
        </w:rPr>
        <w:t>EUR, v letu 2012 1</w:t>
      </w:r>
      <w:r w:rsidR="00433F01">
        <w:rPr>
          <w:bCs/>
          <w:sz w:val="22"/>
          <w:szCs w:val="22"/>
        </w:rPr>
        <w:t>38</w:t>
      </w:r>
      <w:r w:rsidR="001B5995">
        <w:rPr>
          <w:bCs/>
          <w:sz w:val="22"/>
          <w:szCs w:val="22"/>
        </w:rPr>
        <w:t>.</w:t>
      </w:r>
      <w:r w:rsidR="00433F01">
        <w:rPr>
          <w:bCs/>
          <w:sz w:val="22"/>
          <w:szCs w:val="22"/>
        </w:rPr>
        <w:t>356 EUR in</w:t>
      </w:r>
      <w:r w:rsidR="001B5995">
        <w:rPr>
          <w:bCs/>
          <w:sz w:val="22"/>
          <w:szCs w:val="22"/>
        </w:rPr>
        <w:t xml:space="preserve"> v letu 2013 </w:t>
      </w:r>
      <w:r w:rsidR="00433F01">
        <w:rPr>
          <w:bCs/>
          <w:sz w:val="22"/>
          <w:szCs w:val="22"/>
        </w:rPr>
        <w:t xml:space="preserve">je </w:t>
      </w:r>
      <w:r w:rsidR="001B5995">
        <w:rPr>
          <w:bCs/>
          <w:sz w:val="22"/>
          <w:szCs w:val="22"/>
        </w:rPr>
        <w:t>načrtovanih 151.600 EUR)</w:t>
      </w:r>
      <w:r w:rsidR="007A4A81" w:rsidRPr="007A4A81">
        <w:rPr>
          <w:bCs/>
          <w:sz w:val="22"/>
          <w:szCs w:val="22"/>
        </w:rPr>
        <w:t>. Tako</w:t>
      </w:r>
      <w:r w:rsidRPr="007A4A81">
        <w:rPr>
          <w:bCs/>
          <w:sz w:val="22"/>
          <w:szCs w:val="22"/>
        </w:rPr>
        <w:t xml:space="preserve"> ni </w:t>
      </w:r>
      <w:r w:rsidR="007A4A81" w:rsidRPr="007A4A81">
        <w:rPr>
          <w:bCs/>
          <w:sz w:val="22"/>
          <w:szCs w:val="22"/>
        </w:rPr>
        <w:t>sredstev</w:t>
      </w:r>
      <w:r w:rsidRPr="007A4A81">
        <w:rPr>
          <w:bCs/>
          <w:sz w:val="22"/>
          <w:szCs w:val="22"/>
        </w:rPr>
        <w:t xml:space="preserve"> za prepotrebne obnove </w:t>
      </w:r>
      <w:r w:rsidR="007A4A81" w:rsidRPr="007A4A81">
        <w:rPr>
          <w:bCs/>
          <w:sz w:val="22"/>
          <w:szCs w:val="22"/>
        </w:rPr>
        <w:t xml:space="preserve">javnega </w:t>
      </w:r>
      <w:r w:rsidRPr="007A4A81">
        <w:rPr>
          <w:bCs/>
          <w:sz w:val="22"/>
          <w:szCs w:val="22"/>
        </w:rPr>
        <w:t>vodovodnega in kanalizacijskega omrežja.</w:t>
      </w:r>
    </w:p>
    <w:p w:rsidR="001B4D68" w:rsidRDefault="001B4D68" w:rsidP="001B4D68">
      <w:pPr>
        <w:jc w:val="both"/>
        <w:rPr>
          <w:bCs/>
          <w:sz w:val="22"/>
          <w:szCs w:val="22"/>
        </w:rPr>
      </w:pPr>
    </w:p>
    <w:p w:rsidR="007A4A81" w:rsidRDefault="007A4A81" w:rsidP="001B4D68">
      <w:pPr>
        <w:jc w:val="both"/>
        <w:rPr>
          <w:bCs/>
          <w:sz w:val="22"/>
          <w:szCs w:val="22"/>
        </w:rPr>
      </w:pPr>
    </w:p>
    <w:p w:rsidR="007A4A81" w:rsidRDefault="007A4A81" w:rsidP="001B4D68">
      <w:pPr>
        <w:jc w:val="both"/>
        <w:rPr>
          <w:bCs/>
          <w:sz w:val="22"/>
          <w:szCs w:val="22"/>
        </w:rPr>
      </w:pPr>
    </w:p>
    <w:p w:rsidR="007A4A81" w:rsidRDefault="007A4A81" w:rsidP="001B4D68">
      <w:pPr>
        <w:jc w:val="both"/>
        <w:rPr>
          <w:bCs/>
          <w:sz w:val="22"/>
          <w:szCs w:val="22"/>
        </w:rPr>
      </w:pPr>
    </w:p>
    <w:p w:rsidR="007A4A81" w:rsidRDefault="007A4A81" w:rsidP="001B4D68">
      <w:pPr>
        <w:jc w:val="both"/>
        <w:rPr>
          <w:bCs/>
          <w:sz w:val="22"/>
          <w:szCs w:val="22"/>
        </w:rPr>
      </w:pPr>
    </w:p>
    <w:p w:rsidR="001B4D68" w:rsidRPr="007A4A81" w:rsidRDefault="001B4D68" w:rsidP="001B4D68">
      <w:pPr>
        <w:jc w:val="both"/>
        <w:rPr>
          <w:bCs/>
          <w:sz w:val="22"/>
          <w:szCs w:val="22"/>
        </w:rPr>
      </w:pPr>
      <w:r w:rsidRPr="007A4A81">
        <w:rPr>
          <w:bCs/>
          <w:sz w:val="22"/>
          <w:szCs w:val="22"/>
        </w:rPr>
        <w:lastRenderedPageBreak/>
        <w:t>Zadnje prilagod</w:t>
      </w:r>
      <w:r w:rsidR="00433F01">
        <w:rPr>
          <w:bCs/>
          <w:sz w:val="22"/>
          <w:szCs w:val="22"/>
        </w:rPr>
        <w:t xml:space="preserve">itve </w:t>
      </w:r>
      <w:r w:rsidR="00FF4FE2">
        <w:rPr>
          <w:bCs/>
          <w:sz w:val="22"/>
          <w:szCs w:val="22"/>
        </w:rPr>
        <w:t>cen komunalnih storitev v O</w:t>
      </w:r>
      <w:r w:rsidRPr="007A4A81">
        <w:rPr>
          <w:bCs/>
          <w:sz w:val="22"/>
          <w:szCs w:val="22"/>
        </w:rPr>
        <w:t xml:space="preserve">bčini </w:t>
      </w:r>
      <w:r w:rsidR="00FA55DF" w:rsidRPr="007A4A81">
        <w:rPr>
          <w:bCs/>
          <w:sz w:val="22"/>
          <w:szCs w:val="22"/>
        </w:rPr>
        <w:t>Trzin</w:t>
      </w:r>
      <w:r w:rsidRPr="007A4A81">
        <w:rPr>
          <w:bCs/>
          <w:sz w:val="22"/>
          <w:szCs w:val="22"/>
        </w:rPr>
        <w:t>:</w:t>
      </w:r>
    </w:p>
    <w:p w:rsidR="007A4A81" w:rsidRDefault="007A4A81" w:rsidP="007A4A81">
      <w:pPr>
        <w:ind w:firstLine="360"/>
        <w:jc w:val="both"/>
        <w:rPr>
          <w:rFonts w:ascii="Arial" w:hAnsi="Arial"/>
        </w:rPr>
      </w:pPr>
    </w:p>
    <w:p w:rsidR="001B4D68" w:rsidRDefault="007A4A81" w:rsidP="007A4A81">
      <w:pPr>
        <w:ind w:firstLine="360"/>
        <w:jc w:val="both"/>
        <w:rPr>
          <w:bCs/>
          <w:sz w:val="22"/>
          <w:szCs w:val="22"/>
        </w:rPr>
      </w:pPr>
      <w:r w:rsidRPr="007A4A81">
        <w:rPr>
          <w:bCs/>
          <w:sz w:val="22"/>
          <w:szCs w:val="22"/>
        </w:rPr>
        <w:t>Storitev GJS</w:t>
      </w:r>
      <w:r w:rsidRPr="007A4A81">
        <w:rPr>
          <w:bCs/>
          <w:sz w:val="22"/>
          <w:szCs w:val="22"/>
        </w:rPr>
        <w:tab/>
      </w:r>
      <w:r w:rsidRPr="007A4A81">
        <w:rPr>
          <w:bCs/>
          <w:sz w:val="22"/>
          <w:szCs w:val="22"/>
        </w:rPr>
        <w:tab/>
      </w:r>
      <w:r w:rsidRPr="007A4A81">
        <w:rPr>
          <w:bCs/>
          <w:sz w:val="22"/>
          <w:szCs w:val="22"/>
        </w:rPr>
        <w:tab/>
        <w:t>Datum</w:t>
      </w:r>
      <w:r>
        <w:rPr>
          <w:bCs/>
          <w:sz w:val="22"/>
          <w:szCs w:val="22"/>
        </w:rPr>
        <w:t>:</w:t>
      </w:r>
    </w:p>
    <w:p w:rsidR="007A4A81" w:rsidRDefault="007A4A81" w:rsidP="007A4A81">
      <w:pPr>
        <w:ind w:firstLine="360"/>
        <w:jc w:val="both"/>
        <w:rPr>
          <w:rFonts w:ascii="Arial" w:hAnsi="Arial"/>
        </w:rPr>
      </w:pPr>
    </w:p>
    <w:p w:rsidR="001B4D68" w:rsidRPr="007A4A81" w:rsidRDefault="001B4D68" w:rsidP="009F6855">
      <w:pPr>
        <w:numPr>
          <w:ilvl w:val="0"/>
          <w:numId w:val="7"/>
        </w:numPr>
        <w:jc w:val="both"/>
        <w:rPr>
          <w:bCs/>
          <w:sz w:val="22"/>
          <w:szCs w:val="22"/>
        </w:rPr>
      </w:pPr>
      <w:r w:rsidRPr="007A4A81">
        <w:rPr>
          <w:bCs/>
          <w:sz w:val="22"/>
          <w:szCs w:val="22"/>
        </w:rPr>
        <w:t>Oskrba s pitno vodo:</w:t>
      </w:r>
      <w:r w:rsidR="00955767" w:rsidRPr="007A4A81">
        <w:rPr>
          <w:bCs/>
          <w:sz w:val="22"/>
          <w:szCs w:val="22"/>
        </w:rPr>
        <w:tab/>
      </w:r>
      <w:r w:rsidR="00955767" w:rsidRPr="007A4A81">
        <w:rPr>
          <w:bCs/>
          <w:sz w:val="22"/>
          <w:szCs w:val="22"/>
        </w:rPr>
        <w:tab/>
      </w:r>
    </w:p>
    <w:p w:rsidR="001B4D68" w:rsidRPr="007A4A81" w:rsidRDefault="001B4D68" w:rsidP="009F6855">
      <w:pPr>
        <w:numPr>
          <w:ilvl w:val="1"/>
          <w:numId w:val="7"/>
        </w:numPr>
        <w:tabs>
          <w:tab w:val="num" w:pos="1440"/>
        </w:tabs>
        <w:jc w:val="both"/>
        <w:rPr>
          <w:bCs/>
          <w:sz w:val="22"/>
          <w:szCs w:val="22"/>
        </w:rPr>
      </w:pPr>
      <w:r w:rsidRPr="007A4A81">
        <w:rPr>
          <w:bCs/>
          <w:sz w:val="22"/>
          <w:szCs w:val="22"/>
        </w:rPr>
        <w:t>Vodarina</w:t>
      </w:r>
      <w:r w:rsidRPr="007A4A81">
        <w:rPr>
          <w:bCs/>
          <w:sz w:val="22"/>
          <w:szCs w:val="22"/>
        </w:rPr>
        <w:tab/>
      </w:r>
      <w:r w:rsidRPr="007A4A81">
        <w:rPr>
          <w:bCs/>
          <w:sz w:val="22"/>
          <w:szCs w:val="22"/>
        </w:rPr>
        <w:tab/>
      </w:r>
      <w:r w:rsidR="00955767" w:rsidRPr="007A4A81">
        <w:rPr>
          <w:bCs/>
          <w:sz w:val="22"/>
          <w:szCs w:val="22"/>
        </w:rPr>
        <w:tab/>
      </w:r>
      <w:r w:rsidR="00955767" w:rsidRPr="007A4A81">
        <w:rPr>
          <w:bCs/>
          <w:sz w:val="22"/>
          <w:szCs w:val="22"/>
        </w:rPr>
        <w:tab/>
        <w:t>1.</w:t>
      </w:r>
      <w:r w:rsidR="007A4A81">
        <w:rPr>
          <w:bCs/>
          <w:sz w:val="22"/>
          <w:szCs w:val="22"/>
        </w:rPr>
        <w:t xml:space="preserve"> </w:t>
      </w:r>
      <w:r w:rsidR="00955767" w:rsidRPr="007A4A81">
        <w:rPr>
          <w:bCs/>
          <w:sz w:val="22"/>
          <w:szCs w:val="22"/>
        </w:rPr>
        <w:t>8.</w:t>
      </w:r>
      <w:r w:rsidR="007A4A81">
        <w:rPr>
          <w:bCs/>
          <w:sz w:val="22"/>
          <w:szCs w:val="22"/>
        </w:rPr>
        <w:t xml:space="preserve"> </w:t>
      </w:r>
      <w:r w:rsidR="00955767" w:rsidRPr="007A4A81">
        <w:rPr>
          <w:bCs/>
          <w:sz w:val="22"/>
          <w:szCs w:val="22"/>
        </w:rPr>
        <w:t>2002</w:t>
      </w:r>
      <w:r w:rsidRPr="007A4A81">
        <w:rPr>
          <w:bCs/>
          <w:sz w:val="22"/>
          <w:szCs w:val="22"/>
        </w:rPr>
        <w:tab/>
      </w:r>
      <w:r w:rsidRPr="007A4A81">
        <w:rPr>
          <w:bCs/>
          <w:sz w:val="22"/>
          <w:szCs w:val="22"/>
        </w:rPr>
        <w:tab/>
      </w:r>
    </w:p>
    <w:p w:rsidR="001B4D68" w:rsidRPr="007A4A81" w:rsidRDefault="001B4D68" w:rsidP="009F6855">
      <w:pPr>
        <w:numPr>
          <w:ilvl w:val="0"/>
          <w:numId w:val="7"/>
        </w:numPr>
        <w:jc w:val="both"/>
        <w:rPr>
          <w:bCs/>
          <w:sz w:val="22"/>
          <w:szCs w:val="22"/>
        </w:rPr>
      </w:pPr>
      <w:r w:rsidRPr="007A4A81">
        <w:rPr>
          <w:bCs/>
          <w:sz w:val="22"/>
          <w:szCs w:val="22"/>
        </w:rPr>
        <w:t>Odvod odpadne vode:</w:t>
      </w:r>
    </w:p>
    <w:p w:rsidR="001B4D68" w:rsidRPr="007A4A81" w:rsidRDefault="001B4D68" w:rsidP="009F6855">
      <w:pPr>
        <w:numPr>
          <w:ilvl w:val="1"/>
          <w:numId w:val="7"/>
        </w:numPr>
        <w:tabs>
          <w:tab w:val="num" w:pos="1440"/>
        </w:tabs>
        <w:jc w:val="both"/>
        <w:rPr>
          <w:bCs/>
          <w:sz w:val="22"/>
          <w:szCs w:val="22"/>
        </w:rPr>
      </w:pPr>
      <w:r w:rsidRPr="007A4A81">
        <w:rPr>
          <w:bCs/>
          <w:sz w:val="22"/>
          <w:szCs w:val="22"/>
        </w:rPr>
        <w:t>Kanalščina</w:t>
      </w:r>
      <w:r w:rsidRPr="007A4A81">
        <w:rPr>
          <w:bCs/>
          <w:sz w:val="22"/>
          <w:szCs w:val="22"/>
        </w:rPr>
        <w:tab/>
      </w:r>
      <w:r w:rsidRPr="007A4A81">
        <w:rPr>
          <w:bCs/>
          <w:sz w:val="22"/>
          <w:szCs w:val="22"/>
        </w:rPr>
        <w:tab/>
      </w:r>
      <w:r w:rsidRPr="007A4A81">
        <w:rPr>
          <w:bCs/>
          <w:sz w:val="22"/>
          <w:szCs w:val="22"/>
        </w:rPr>
        <w:tab/>
      </w:r>
      <w:r w:rsidR="00955767" w:rsidRPr="007A4A81">
        <w:rPr>
          <w:bCs/>
          <w:sz w:val="22"/>
          <w:szCs w:val="22"/>
        </w:rPr>
        <w:tab/>
        <w:t>1.</w:t>
      </w:r>
      <w:r w:rsidR="007A4A81">
        <w:rPr>
          <w:bCs/>
          <w:sz w:val="22"/>
          <w:szCs w:val="22"/>
        </w:rPr>
        <w:t xml:space="preserve"> </w:t>
      </w:r>
      <w:r w:rsidR="00955767" w:rsidRPr="007A4A81">
        <w:rPr>
          <w:bCs/>
          <w:sz w:val="22"/>
          <w:szCs w:val="22"/>
        </w:rPr>
        <w:t>8.</w:t>
      </w:r>
      <w:r w:rsidR="007A4A81">
        <w:rPr>
          <w:bCs/>
          <w:sz w:val="22"/>
          <w:szCs w:val="22"/>
        </w:rPr>
        <w:t xml:space="preserve"> </w:t>
      </w:r>
      <w:r w:rsidR="00955767" w:rsidRPr="007A4A81">
        <w:rPr>
          <w:bCs/>
          <w:sz w:val="22"/>
          <w:szCs w:val="22"/>
        </w:rPr>
        <w:t>2002</w:t>
      </w:r>
      <w:r w:rsidRPr="007A4A81">
        <w:rPr>
          <w:bCs/>
          <w:sz w:val="22"/>
          <w:szCs w:val="22"/>
        </w:rPr>
        <w:tab/>
      </w:r>
    </w:p>
    <w:p w:rsidR="001B4D68" w:rsidRPr="007A4A81" w:rsidRDefault="001B4D68" w:rsidP="009F6855">
      <w:pPr>
        <w:numPr>
          <w:ilvl w:val="1"/>
          <w:numId w:val="7"/>
        </w:numPr>
        <w:tabs>
          <w:tab w:val="num" w:pos="1440"/>
        </w:tabs>
        <w:jc w:val="both"/>
        <w:rPr>
          <w:bCs/>
          <w:sz w:val="22"/>
          <w:szCs w:val="22"/>
        </w:rPr>
      </w:pPr>
      <w:r w:rsidRPr="007A4A81">
        <w:rPr>
          <w:bCs/>
          <w:sz w:val="22"/>
          <w:szCs w:val="22"/>
        </w:rPr>
        <w:t>Odvoz iz greznic in MKČN</w:t>
      </w:r>
      <w:r w:rsidRPr="007A4A81">
        <w:rPr>
          <w:bCs/>
          <w:sz w:val="22"/>
          <w:szCs w:val="22"/>
        </w:rPr>
        <w:tab/>
      </w:r>
      <w:r w:rsidRPr="007A4A81">
        <w:rPr>
          <w:bCs/>
          <w:sz w:val="22"/>
          <w:szCs w:val="22"/>
        </w:rPr>
        <w:tab/>
      </w:r>
      <w:r w:rsidR="00955767" w:rsidRPr="007A4A81">
        <w:rPr>
          <w:bCs/>
          <w:sz w:val="22"/>
          <w:szCs w:val="22"/>
        </w:rPr>
        <w:t>1.</w:t>
      </w:r>
      <w:r w:rsidR="007A4A81">
        <w:rPr>
          <w:bCs/>
          <w:sz w:val="22"/>
          <w:szCs w:val="22"/>
        </w:rPr>
        <w:t xml:space="preserve"> </w:t>
      </w:r>
      <w:r w:rsidR="00955767" w:rsidRPr="007A4A81">
        <w:rPr>
          <w:bCs/>
          <w:sz w:val="22"/>
          <w:szCs w:val="22"/>
        </w:rPr>
        <w:t>6.</w:t>
      </w:r>
      <w:r w:rsidR="007A4A81">
        <w:rPr>
          <w:bCs/>
          <w:sz w:val="22"/>
          <w:szCs w:val="22"/>
        </w:rPr>
        <w:t xml:space="preserve"> </w:t>
      </w:r>
      <w:r w:rsidR="00955767" w:rsidRPr="007A4A81">
        <w:rPr>
          <w:bCs/>
          <w:sz w:val="22"/>
          <w:szCs w:val="22"/>
        </w:rPr>
        <w:t>2007</w:t>
      </w:r>
    </w:p>
    <w:p w:rsidR="001B4D68" w:rsidRPr="007A4A81" w:rsidRDefault="001B4D68" w:rsidP="009F6855">
      <w:pPr>
        <w:numPr>
          <w:ilvl w:val="0"/>
          <w:numId w:val="7"/>
        </w:numPr>
        <w:jc w:val="both"/>
        <w:rPr>
          <w:bCs/>
          <w:sz w:val="22"/>
          <w:szCs w:val="22"/>
        </w:rPr>
      </w:pPr>
      <w:r w:rsidRPr="007A4A81">
        <w:rPr>
          <w:bCs/>
          <w:sz w:val="22"/>
          <w:szCs w:val="22"/>
        </w:rPr>
        <w:t>Ravnanje z odpadki:</w:t>
      </w:r>
    </w:p>
    <w:p w:rsidR="001B4D68" w:rsidRPr="007A4A81" w:rsidRDefault="001B4D68" w:rsidP="009F6855">
      <w:pPr>
        <w:numPr>
          <w:ilvl w:val="1"/>
          <w:numId w:val="7"/>
        </w:numPr>
        <w:tabs>
          <w:tab w:val="num" w:pos="1440"/>
        </w:tabs>
        <w:jc w:val="both"/>
        <w:rPr>
          <w:bCs/>
          <w:sz w:val="22"/>
          <w:szCs w:val="22"/>
        </w:rPr>
      </w:pPr>
      <w:r w:rsidRPr="007A4A81">
        <w:rPr>
          <w:bCs/>
          <w:sz w:val="22"/>
          <w:szCs w:val="22"/>
        </w:rPr>
        <w:t>Mešani komunalni odpadki</w:t>
      </w:r>
      <w:r w:rsidRPr="007A4A81">
        <w:rPr>
          <w:bCs/>
          <w:sz w:val="22"/>
          <w:szCs w:val="22"/>
        </w:rPr>
        <w:tab/>
      </w:r>
      <w:r w:rsidR="007A4A81">
        <w:rPr>
          <w:bCs/>
          <w:sz w:val="22"/>
          <w:szCs w:val="22"/>
        </w:rPr>
        <w:tab/>
      </w:r>
      <w:r w:rsidR="00955767" w:rsidRPr="007A4A81">
        <w:rPr>
          <w:bCs/>
          <w:sz w:val="22"/>
          <w:szCs w:val="22"/>
        </w:rPr>
        <w:t>1.</w:t>
      </w:r>
      <w:r w:rsidR="007A4A81">
        <w:rPr>
          <w:bCs/>
          <w:sz w:val="22"/>
          <w:szCs w:val="22"/>
        </w:rPr>
        <w:t xml:space="preserve"> </w:t>
      </w:r>
      <w:r w:rsidR="00955767" w:rsidRPr="007A4A81">
        <w:rPr>
          <w:bCs/>
          <w:sz w:val="22"/>
          <w:szCs w:val="22"/>
        </w:rPr>
        <w:t>12.</w:t>
      </w:r>
      <w:r w:rsidR="007A4A81">
        <w:rPr>
          <w:bCs/>
          <w:sz w:val="22"/>
          <w:szCs w:val="22"/>
        </w:rPr>
        <w:t xml:space="preserve"> </w:t>
      </w:r>
      <w:r w:rsidR="00955767" w:rsidRPr="007A4A81">
        <w:rPr>
          <w:bCs/>
          <w:sz w:val="22"/>
          <w:szCs w:val="22"/>
        </w:rPr>
        <w:t>2008</w:t>
      </w:r>
    </w:p>
    <w:p w:rsidR="001B4D68" w:rsidRPr="007A4A81" w:rsidRDefault="001B4D68" w:rsidP="009F6855">
      <w:pPr>
        <w:numPr>
          <w:ilvl w:val="1"/>
          <w:numId w:val="7"/>
        </w:numPr>
        <w:jc w:val="both"/>
        <w:rPr>
          <w:bCs/>
          <w:sz w:val="22"/>
          <w:szCs w:val="22"/>
        </w:rPr>
      </w:pPr>
      <w:r w:rsidRPr="007A4A81">
        <w:rPr>
          <w:bCs/>
          <w:sz w:val="22"/>
          <w:szCs w:val="22"/>
        </w:rPr>
        <w:t>Biološki odpadki</w:t>
      </w:r>
      <w:r w:rsidRPr="007A4A81">
        <w:rPr>
          <w:bCs/>
          <w:sz w:val="22"/>
          <w:szCs w:val="22"/>
        </w:rPr>
        <w:tab/>
      </w:r>
      <w:r w:rsidRPr="007A4A81">
        <w:rPr>
          <w:bCs/>
          <w:sz w:val="22"/>
          <w:szCs w:val="22"/>
        </w:rPr>
        <w:tab/>
      </w:r>
      <w:r w:rsidRPr="007A4A81">
        <w:rPr>
          <w:bCs/>
          <w:sz w:val="22"/>
          <w:szCs w:val="22"/>
        </w:rPr>
        <w:tab/>
      </w:r>
      <w:r w:rsidR="00955767" w:rsidRPr="007A4A81">
        <w:rPr>
          <w:bCs/>
          <w:sz w:val="22"/>
          <w:szCs w:val="22"/>
        </w:rPr>
        <w:t>1.</w:t>
      </w:r>
      <w:r w:rsidR="007A4A81">
        <w:rPr>
          <w:bCs/>
          <w:sz w:val="22"/>
          <w:szCs w:val="22"/>
        </w:rPr>
        <w:t xml:space="preserve"> </w:t>
      </w:r>
      <w:r w:rsidR="00955767" w:rsidRPr="007A4A81">
        <w:rPr>
          <w:bCs/>
          <w:sz w:val="22"/>
          <w:szCs w:val="22"/>
        </w:rPr>
        <w:t>6.</w:t>
      </w:r>
      <w:r w:rsidR="007A4A81">
        <w:rPr>
          <w:bCs/>
          <w:sz w:val="22"/>
          <w:szCs w:val="22"/>
        </w:rPr>
        <w:t xml:space="preserve"> </w:t>
      </w:r>
      <w:r w:rsidR="00955767" w:rsidRPr="007A4A81">
        <w:rPr>
          <w:bCs/>
          <w:sz w:val="22"/>
          <w:szCs w:val="22"/>
        </w:rPr>
        <w:t>2008</w:t>
      </w:r>
    </w:p>
    <w:p w:rsidR="000669F0" w:rsidRPr="00251350" w:rsidRDefault="000669F0" w:rsidP="000669F0">
      <w:pPr>
        <w:jc w:val="both"/>
        <w:rPr>
          <w:rFonts w:ascii="Arial" w:hAnsi="Arial"/>
          <w:i/>
        </w:rPr>
      </w:pPr>
    </w:p>
    <w:p w:rsidR="000669F0" w:rsidRPr="007A4A81" w:rsidRDefault="000669F0" w:rsidP="000669F0">
      <w:pPr>
        <w:jc w:val="both"/>
        <w:rPr>
          <w:bCs/>
          <w:sz w:val="22"/>
          <w:szCs w:val="22"/>
        </w:rPr>
      </w:pPr>
      <w:r w:rsidRPr="007A4A81">
        <w:rPr>
          <w:bCs/>
          <w:sz w:val="22"/>
          <w:szCs w:val="22"/>
        </w:rPr>
        <w:t xml:space="preserve">Vlada RS je novembra 2012 sprejela novo </w:t>
      </w:r>
      <w:r w:rsidR="005334E2" w:rsidRPr="007A4A81">
        <w:rPr>
          <w:bCs/>
          <w:sz w:val="22"/>
          <w:szCs w:val="22"/>
        </w:rPr>
        <w:t>Uredbo o metodologiji za oblikovanje cen storitev obveznih občinskih gospodarskih javnih služb varstva okolja</w:t>
      </w:r>
      <w:r w:rsidR="007A4A81" w:rsidRPr="007A4A81">
        <w:rPr>
          <w:bCs/>
          <w:sz w:val="22"/>
          <w:szCs w:val="22"/>
        </w:rPr>
        <w:t xml:space="preserve"> (Uradni list RS, št. 87/12 in 109/12)</w:t>
      </w:r>
      <w:r w:rsidRPr="007A4A81">
        <w:rPr>
          <w:bCs/>
          <w:sz w:val="22"/>
          <w:szCs w:val="22"/>
        </w:rPr>
        <w:t>, v kateri je na novo določila sistem kalkulacij komunalnih storitev, ki glede načina zelo odstopa od trenutno veljavnega v občinah, kjer Prodnik</w:t>
      </w:r>
      <w:r w:rsidR="007A4A81" w:rsidRPr="007A4A81">
        <w:rPr>
          <w:bCs/>
          <w:sz w:val="22"/>
          <w:szCs w:val="22"/>
        </w:rPr>
        <w:t>, d. o. o.</w:t>
      </w:r>
      <w:r w:rsidRPr="007A4A81">
        <w:rPr>
          <w:bCs/>
          <w:sz w:val="22"/>
          <w:szCs w:val="22"/>
        </w:rPr>
        <w:t xml:space="preserve"> izvaja </w:t>
      </w:r>
      <w:r w:rsidR="007A4A81" w:rsidRPr="007A4A81">
        <w:rPr>
          <w:bCs/>
          <w:sz w:val="22"/>
          <w:szCs w:val="22"/>
        </w:rPr>
        <w:t xml:space="preserve">obvezne občinske </w:t>
      </w:r>
      <w:r w:rsidRPr="007A4A81">
        <w:rPr>
          <w:bCs/>
          <w:sz w:val="22"/>
          <w:szCs w:val="22"/>
        </w:rPr>
        <w:t>gospodarske javne službe. V skladu z uredbo je rok za prilagoditev do konca marca 2014. Prav tak</w:t>
      </w:r>
      <w:r w:rsidR="007A4A81" w:rsidRPr="007A4A81">
        <w:rPr>
          <w:bCs/>
          <w:sz w:val="22"/>
          <w:szCs w:val="22"/>
        </w:rPr>
        <w:t>o se je Vlada RS odločila, da z</w:t>
      </w:r>
      <w:r w:rsidRPr="007A4A81">
        <w:rPr>
          <w:bCs/>
          <w:sz w:val="22"/>
          <w:szCs w:val="22"/>
        </w:rPr>
        <w:t xml:space="preserve"> </w:t>
      </w:r>
      <w:r w:rsidR="007A4A81" w:rsidRPr="007A4A81">
        <w:rPr>
          <w:bCs/>
          <w:sz w:val="22"/>
          <w:szCs w:val="22"/>
        </w:rPr>
        <w:t xml:space="preserve">dnem </w:t>
      </w:r>
      <w:r w:rsidRPr="007A4A81">
        <w:rPr>
          <w:bCs/>
          <w:sz w:val="22"/>
          <w:szCs w:val="22"/>
        </w:rPr>
        <w:t>1.</w:t>
      </w:r>
      <w:r w:rsidR="007A4A81" w:rsidRPr="007A4A81">
        <w:rPr>
          <w:bCs/>
          <w:sz w:val="22"/>
          <w:szCs w:val="22"/>
        </w:rPr>
        <w:t xml:space="preserve"> </w:t>
      </w:r>
      <w:r w:rsidRPr="007A4A81">
        <w:rPr>
          <w:bCs/>
          <w:sz w:val="22"/>
          <w:szCs w:val="22"/>
        </w:rPr>
        <w:t>1.</w:t>
      </w:r>
      <w:r w:rsidR="007A4A81" w:rsidRPr="007A4A81">
        <w:rPr>
          <w:bCs/>
          <w:sz w:val="22"/>
          <w:szCs w:val="22"/>
        </w:rPr>
        <w:t xml:space="preserve"> </w:t>
      </w:r>
      <w:r w:rsidRPr="007A4A81">
        <w:rPr>
          <w:bCs/>
          <w:sz w:val="22"/>
          <w:szCs w:val="22"/>
        </w:rPr>
        <w:t>2013 ne bo več posegala v oblikovanje cen komunalnih storitev z omejevanjem na podlagi Zakona o kontroli cen</w:t>
      </w:r>
      <w:r w:rsidR="00CD0583">
        <w:rPr>
          <w:bCs/>
          <w:sz w:val="22"/>
          <w:szCs w:val="22"/>
        </w:rPr>
        <w:t xml:space="preserve"> (Uradni list RS, št. 51/06 - uradno prečiščeno besedilo</w:t>
      </w:r>
      <w:r w:rsidR="007A4A81" w:rsidRPr="007A4A81">
        <w:rPr>
          <w:bCs/>
          <w:sz w:val="22"/>
          <w:szCs w:val="22"/>
        </w:rPr>
        <w:t>)</w:t>
      </w:r>
      <w:r w:rsidRPr="007A4A81">
        <w:rPr>
          <w:bCs/>
          <w:sz w:val="22"/>
          <w:szCs w:val="22"/>
        </w:rPr>
        <w:t>. Na ta način so se ustvarili pogoji, da komunalna podjetja in občine oblikujejo cene v skladu s stroški in na ta način omogočijo n</w:t>
      </w:r>
      <w:r w:rsidR="007A4A81" w:rsidRPr="007A4A81">
        <w:rPr>
          <w:bCs/>
          <w:sz w:val="22"/>
          <w:szCs w:val="22"/>
        </w:rPr>
        <w:t xml:space="preserve">emoteno </w:t>
      </w:r>
      <w:r w:rsidRPr="007A4A81">
        <w:rPr>
          <w:bCs/>
          <w:sz w:val="22"/>
          <w:szCs w:val="22"/>
        </w:rPr>
        <w:t>izva</w:t>
      </w:r>
      <w:r w:rsidR="007A4A81" w:rsidRPr="007A4A81">
        <w:rPr>
          <w:bCs/>
          <w:sz w:val="22"/>
          <w:szCs w:val="22"/>
        </w:rPr>
        <w:t>janje javnih služb ter obnovo iz</w:t>
      </w:r>
      <w:r w:rsidRPr="007A4A81">
        <w:rPr>
          <w:bCs/>
          <w:sz w:val="22"/>
          <w:szCs w:val="22"/>
        </w:rPr>
        <w:t xml:space="preserve">trošene in zastarele </w:t>
      </w:r>
      <w:r w:rsidR="007A4A81" w:rsidRPr="007A4A81">
        <w:rPr>
          <w:bCs/>
          <w:sz w:val="22"/>
          <w:szCs w:val="22"/>
        </w:rPr>
        <w:t xml:space="preserve">javne </w:t>
      </w:r>
      <w:r w:rsidRPr="007A4A81">
        <w:rPr>
          <w:bCs/>
          <w:sz w:val="22"/>
          <w:szCs w:val="22"/>
        </w:rPr>
        <w:t xml:space="preserve">infrastrukture. </w:t>
      </w:r>
    </w:p>
    <w:p w:rsidR="000669F0" w:rsidRPr="00251350" w:rsidRDefault="000669F0" w:rsidP="000669F0">
      <w:pPr>
        <w:jc w:val="both"/>
        <w:rPr>
          <w:rFonts w:ascii="Arial" w:hAnsi="Arial"/>
        </w:rPr>
      </w:pPr>
    </w:p>
    <w:p w:rsidR="000669F0" w:rsidRPr="007A4A81" w:rsidRDefault="000669F0" w:rsidP="000669F0">
      <w:pPr>
        <w:jc w:val="both"/>
        <w:rPr>
          <w:bCs/>
          <w:sz w:val="22"/>
          <w:szCs w:val="22"/>
        </w:rPr>
      </w:pPr>
      <w:r w:rsidRPr="007A4A81">
        <w:rPr>
          <w:bCs/>
          <w:sz w:val="22"/>
          <w:szCs w:val="22"/>
        </w:rPr>
        <w:t>Glavne vsebinske spremembe, ki jih prinaša nova Uredba na področju oblikovanja cen komunalnih storitev so:</w:t>
      </w:r>
    </w:p>
    <w:p w:rsidR="000669F0" w:rsidRPr="007A4A81" w:rsidRDefault="007A4A81" w:rsidP="000669F0">
      <w:pPr>
        <w:numPr>
          <w:ilvl w:val="0"/>
          <w:numId w:val="2"/>
        </w:numPr>
        <w:jc w:val="both"/>
        <w:rPr>
          <w:bCs/>
          <w:sz w:val="22"/>
          <w:szCs w:val="22"/>
        </w:rPr>
      </w:pPr>
      <w:r w:rsidRPr="007A4A81">
        <w:rPr>
          <w:bCs/>
          <w:sz w:val="22"/>
          <w:szCs w:val="22"/>
        </w:rPr>
        <w:t>Uredba je za</w:t>
      </w:r>
      <w:r w:rsidR="000669F0" w:rsidRPr="007A4A81">
        <w:rPr>
          <w:bCs/>
          <w:sz w:val="22"/>
          <w:szCs w:val="22"/>
        </w:rPr>
        <w:t xml:space="preserve">čela veljati </w:t>
      </w:r>
      <w:r w:rsidRPr="007A4A81">
        <w:rPr>
          <w:bCs/>
          <w:sz w:val="22"/>
          <w:szCs w:val="22"/>
        </w:rPr>
        <w:t xml:space="preserve">dne </w:t>
      </w:r>
      <w:r w:rsidR="000669F0" w:rsidRPr="007A4A81">
        <w:rPr>
          <w:bCs/>
          <w:sz w:val="22"/>
          <w:szCs w:val="22"/>
        </w:rPr>
        <w:t>1.</w:t>
      </w:r>
      <w:r w:rsidRPr="007A4A81">
        <w:rPr>
          <w:bCs/>
          <w:sz w:val="22"/>
          <w:szCs w:val="22"/>
        </w:rPr>
        <w:t xml:space="preserve"> </w:t>
      </w:r>
      <w:r w:rsidR="000669F0" w:rsidRPr="007A4A81">
        <w:rPr>
          <w:bCs/>
          <w:sz w:val="22"/>
          <w:szCs w:val="22"/>
        </w:rPr>
        <w:t>1.</w:t>
      </w:r>
      <w:r w:rsidRPr="007A4A81">
        <w:rPr>
          <w:bCs/>
          <w:sz w:val="22"/>
          <w:szCs w:val="22"/>
        </w:rPr>
        <w:t xml:space="preserve"> </w:t>
      </w:r>
      <w:r w:rsidR="000669F0" w:rsidRPr="007A4A81">
        <w:rPr>
          <w:bCs/>
          <w:sz w:val="22"/>
          <w:szCs w:val="22"/>
        </w:rPr>
        <w:t>2013</w:t>
      </w:r>
    </w:p>
    <w:p w:rsidR="000669F0" w:rsidRPr="007A4A81" w:rsidRDefault="000669F0" w:rsidP="000669F0">
      <w:pPr>
        <w:numPr>
          <w:ilvl w:val="0"/>
          <w:numId w:val="2"/>
        </w:numPr>
        <w:jc w:val="both"/>
        <w:rPr>
          <w:bCs/>
          <w:sz w:val="22"/>
          <w:szCs w:val="22"/>
        </w:rPr>
      </w:pPr>
      <w:r w:rsidRPr="007A4A81">
        <w:rPr>
          <w:bCs/>
          <w:sz w:val="22"/>
          <w:szCs w:val="22"/>
        </w:rPr>
        <w:t xml:space="preserve">Rok za uskladitev cen in odlokov z določbami uredbe je petnajst mesecev oz. </w:t>
      </w:r>
      <w:r w:rsidR="007A4A81" w:rsidRPr="007A4A81">
        <w:rPr>
          <w:bCs/>
          <w:sz w:val="22"/>
          <w:szCs w:val="22"/>
        </w:rPr>
        <w:t xml:space="preserve">do dne </w:t>
      </w:r>
      <w:r w:rsidRPr="007A4A81">
        <w:rPr>
          <w:bCs/>
          <w:sz w:val="22"/>
          <w:szCs w:val="22"/>
        </w:rPr>
        <w:t>31.</w:t>
      </w:r>
      <w:r w:rsidR="007A4A81" w:rsidRPr="007A4A81">
        <w:rPr>
          <w:bCs/>
          <w:sz w:val="22"/>
          <w:szCs w:val="22"/>
        </w:rPr>
        <w:t xml:space="preserve"> </w:t>
      </w:r>
      <w:r w:rsidRPr="007A4A81">
        <w:rPr>
          <w:bCs/>
          <w:sz w:val="22"/>
          <w:szCs w:val="22"/>
        </w:rPr>
        <w:t>3.</w:t>
      </w:r>
      <w:r w:rsidR="007A4A81" w:rsidRPr="007A4A81">
        <w:rPr>
          <w:bCs/>
          <w:sz w:val="22"/>
          <w:szCs w:val="22"/>
        </w:rPr>
        <w:t xml:space="preserve"> </w:t>
      </w:r>
      <w:r w:rsidRPr="007A4A81">
        <w:rPr>
          <w:bCs/>
          <w:sz w:val="22"/>
          <w:szCs w:val="22"/>
        </w:rPr>
        <w:t>2014</w:t>
      </w:r>
    </w:p>
    <w:p w:rsidR="000669F0" w:rsidRPr="007A4A81" w:rsidRDefault="000669F0" w:rsidP="000669F0">
      <w:pPr>
        <w:numPr>
          <w:ilvl w:val="0"/>
          <w:numId w:val="2"/>
        </w:numPr>
        <w:jc w:val="both"/>
        <w:rPr>
          <w:bCs/>
          <w:sz w:val="22"/>
          <w:szCs w:val="22"/>
        </w:rPr>
      </w:pPr>
      <w:r w:rsidRPr="007A4A81">
        <w:rPr>
          <w:bCs/>
          <w:sz w:val="22"/>
          <w:szCs w:val="22"/>
        </w:rPr>
        <w:t>Prepovedano je diferenciranje cen za različne uporabnike storitev (gospodinjstva, negospodinjstva, ...)</w:t>
      </w:r>
    </w:p>
    <w:p w:rsidR="000669F0" w:rsidRPr="007A4A81" w:rsidRDefault="000669F0" w:rsidP="000669F0">
      <w:pPr>
        <w:numPr>
          <w:ilvl w:val="0"/>
          <w:numId w:val="2"/>
        </w:numPr>
        <w:jc w:val="both"/>
        <w:rPr>
          <w:bCs/>
          <w:sz w:val="22"/>
          <w:szCs w:val="22"/>
        </w:rPr>
      </w:pPr>
      <w:r w:rsidRPr="007A4A81">
        <w:rPr>
          <w:bCs/>
          <w:sz w:val="22"/>
          <w:szCs w:val="22"/>
        </w:rPr>
        <w:t>Omogoča postopno dvigovanje (subvencioniranje) cen za gospodinjstva</w:t>
      </w:r>
    </w:p>
    <w:p w:rsidR="000669F0" w:rsidRPr="007A4A81" w:rsidRDefault="000669F0" w:rsidP="000669F0">
      <w:pPr>
        <w:numPr>
          <w:ilvl w:val="0"/>
          <w:numId w:val="2"/>
        </w:numPr>
        <w:jc w:val="both"/>
        <w:rPr>
          <w:bCs/>
          <w:sz w:val="22"/>
          <w:szCs w:val="22"/>
        </w:rPr>
      </w:pPr>
      <w:r w:rsidRPr="007A4A81">
        <w:rPr>
          <w:bCs/>
          <w:sz w:val="22"/>
          <w:szCs w:val="22"/>
        </w:rPr>
        <w:t>Dodane so kazenske določbe za neizpolnjevanje določb uredbe:</w:t>
      </w:r>
    </w:p>
    <w:p w:rsidR="00D82287" w:rsidRPr="007A4A81" w:rsidRDefault="00D82287" w:rsidP="00D82287">
      <w:pPr>
        <w:numPr>
          <w:ilvl w:val="1"/>
          <w:numId w:val="2"/>
        </w:numPr>
        <w:jc w:val="both"/>
        <w:rPr>
          <w:bCs/>
          <w:sz w:val="22"/>
          <w:szCs w:val="22"/>
        </w:rPr>
      </w:pPr>
      <w:r w:rsidRPr="007A4A81">
        <w:rPr>
          <w:bCs/>
          <w:sz w:val="22"/>
          <w:szCs w:val="22"/>
        </w:rPr>
        <w:t xml:space="preserve">4.000 do 20.000 </w:t>
      </w:r>
      <w:r w:rsidR="007A4A81" w:rsidRPr="007A4A81">
        <w:rPr>
          <w:bCs/>
          <w:sz w:val="22"/>
          <w:szCs w:val="22"/>
        </w:rPr>
        <w:t>EUR</w:t>
      </w:r>
      <w:r w:rsidRPr="007A4A81">
        <w:rPr>
          <w:bCs/>
          <w:sz w:val="22"/>
          <w:szCs w:val="22"/>
        </w:rPr>
        <w:t xml:space="preserve"> za izvajalca javne službe</w:t>
      </w:r>
    </w:p>
    <w:p w:rsidR="00D82287" w:rsidRPr="007A4A81" w:rsidRDefault="00D82287" w:rsidP="00D82287">
      <w:pPr>
        <w:numPr>
          <w:ilvl w:val="1"/>
          <w:numId w:val="2"/>
        </w:numPr>
        <w:jc w:val="both"/>
        <w:rPr>
          <w:bCs/>
          <w:sz w:val="22"/>
          <w:szCs w:val="22"/>
        </w:rPr>
      </w:pPr>
      <w:r w:rsidRPr="007A4A81">
        <w:rPr>
          <w:bCs/>
          <w:sz w:val="22"/>
          <w:szCs w:val="22"/>
        </w:rPr>
        <w:t xml:space="preserve">500 do 2.000 </w:t>
      </w:r>
      <w:r w:rsidR="007A4A81" w:rsidRPr="007A4A81">
        <w:rPr>
          <w:bCs/>
          <w:sz w:val="22"/>
          <w:szCs w:val="22"/>
        </w:rPr>
        <w:t>EUR</w:t>
      </w:r>
      <w:r w:rsidRPr="007A4A81">
        <w:rPr>
          <w:bCs/>
          <w:sz w:val="22"/>
          <w:szCs w:val="22"/>
        </w:rPr>
        <w:t xml:space="preserve"> za odgovorno osebo izvajalca</w:t>
      </w:r>
    </w:p>
    <w:p w:rsidR="00D82287" w:rsidRPr="007A4A81" w:rsidRDefault="00D82287" w:rsidP="00D82287">
      <w:pPr>
        <w:numPr>
          <w:ilvl w:val="0"/>
          <w:numId w:val="2"/>
        </w:numPr>
        <w:jc w:val="both"/>
        <w:rPr>
          <w:bCs/>
          <w:sz w:val="22"/>
          <w:szCs w:val="22"/>
        </w:rPr>
      </w:pPr>
      <w:r w:rsidRPr="007A4A81">
        <w:rPr>
          <w:bCs/>
          <w:sz w:val="22"/>
          <w:szCs w:val="22"/>
        </w:rPr>
        <w:t>Spremembe na področju oblikovanje cen pitne vode:</w:t>
      </w:r>
    </w:p>
    <w:p w:rsidR="00D82287" w:rsidRPr="007A4A81" w:rsidRDefault="00D82287" w:rsidP="00D82287">
      <w:pPr>
        <w:numPr>
          <w:ilvl w:val="1"/>
          <w:numId w:val="2"/>
        </w:numPr>
        <w:jc w:val="both"/>
        <w:rPr>
          <w:bCs/>
          <w:sz w:val="22"/>
          <w:szCs w:val="22"/>
        </w:rPr>
      </w:pPr>
      <w:r w:rsidRPr="007A4A81">
        <w:rPr>
          <w:b/>
          <w:bCs/>
          <w:sz w:val="22"/>
          <w:szCs w:val="22"/>
        </w:rPr>
        <w:t>VODARINA</w:t>
      </w:r>
      <w:r w:rsidRPr="007A4A81">
        <w:rPr>
          <w:bCs/>
          <w:sz w:val="22"/>
          <w:szCs w:val="22"/>
        </w:rPr>
        <w:t xml:space="preserve"> – del cene, ki pokriva stroške izvajalca javne službe in se zaračunava na podlagi porabljene vode</w:t>
      </w:r>
    </w:p>
    <w:p w:rsidR="00D82287" w:rsidRPr="007A4A81" w:rsidRDefault="00D82287" w:rsidP="00D82287">
      <w:pPr>
        <w:numPr>
          <w:ilvl w:val="1"/>
          <w:numId w:val="2"/>
        </w:numPr>
        <w:jc w:val="both"/>
        <w:rPr>
          <w:bCs/>
          <w:sz w:val="22"/>
          <w:szCs w:val="22"/>
        </w:rPr>
      </w:pPr>
      <w:r w:rsidRPr="007A4A81">
        <w:rPr>
          <w:b/>
          <w:bCs/>
          <w:sz w:val="22"/>
          <w:szCs w:val="22"/>
        </w:rPr>
        <w:t>OMREŽNINA</w:t>
      </w:r>
      <w:r w:rsidRPr="007A4A81">
        <w:rPr>
          <w:bCs/>
          <w:sz w:val="22"/>
          <w:szCs w:val="22"/>
        </w:rPr>
        <w:t xml:space="preserve"> – finančni vir za investicije v obnovo </w:t>
      </w:r>
      <w:r w:rsidR="007A4A81" w:rsidRPr="007A4A81">
        <w:rPr>
          <w:bCs/>
          <w:sz w:val="22"/>
          <w:szCs w:val="22"/>
        </w:rPr>
        <w:t xml:space="preserve">javnega </w:t>
      </w:r>
      <w:r w:rsidRPr="007A4A81">
        <w:rPr>
          <w:bCs/>
          <w:sz w:val="22"/>
          <w:szCs w:val="22"/>
        </w:rPr>
        <w:t>omrežja - del cene, ki pokriva stroške javnega vodovodnega omrežja in hišnih priključkov in se zaračunava na podlagi velikosti vodomera</w:t>
      </w:r>
    </w:p>
    <w:p w:rsidR="005D58F9" w:rsidRPr="007A4A81" w:rsidRDefault="005D58F9" w:rsidP="005D58F9">
      <w:pPr>
        <w:numPr>
          <w:ilvl w:val="0"/>
          <w:numId w:val="2"/>
        </w:numPr>
        <w:jc w:val="both"/>
        <w:rPr>
          <w:bCs/>
          <w:sz w:val="22"/>
          <w:szCs w:val="22"/>
        </w:rPr>
      </w:pPr>
      <w:r w:rsidRPr="007A4A81">
        <w:rPr>
          <w:bCs/>
          <w:sz w:val="22"/>
          <w:szCs w:val="22"/>
        </w:rPr>
        <w:t>Spremembe na področju oblikovanje cen odpadne vode:</w:t>
      </w:r>
    </w:p>
    <w:p w:rsidR="005D58F9" w:rsidRPr="007A4A81" w:rsidRDefault="005D58F9" w:rsidP="005D58F9">
      <w:pPr>
        <w:numPr>
          <w:ilvl w:val="1"/>
          <w:numId w:val="2"/>
        </w:numPr>
        <w:jc w:val="both"/>
        <w:rPr>
          <w:bCs/>
          <w:sz w:val="22"/>
          <w:szCs w:val="22"/>
        </w:rPr>
      </w:pPr>
      <w:r w:rsidRPr="007A4A81">
        <w:rPr>
          <w:b/>
          <w:bCs/>
          <w:sz w:val="22"/>
          <w:szCs w:val="22"/>
        </w:rPr>
        <w:t>KANALŠČINA</w:t>
      </w:r>
      <w:r w:rsidRPr="007A4A81">
        <w:rPr>
          <w:bCs/>
          <w:sz w:val="22"/>
          <w:szCs w:val="22"/>
        </w:rPr>
        <w:t xml:space="preserve"> – del cene, ki pokriva stroške izvajalca javne službe in se zaračunava na podlagi porabljene vode</w:t>
      </w:r>
    </w:p>
    <w:p w:rsidR="005D58F9" w:rsidRPr="007A4A81" w:rsidRDefault="005D58F9" w:rsidP="005D58F9">
      <w:pPr>
        <w:numPr>
          <w:ilvl w:val="1"/>
          <w:numId w:val="2"/>
        </w:numPr>
        <w:jc w:val="both"/>
        <w:rPr>
          <w:bCs/>
          <w:sz w:val="22"/>
          <w:szCs w:val="22"/>
        </w:rPr>
      </w:pPr>
      <w:r w:rsidRPr="007A4A81">
        <w:rPr>
          <w:b/>
          <w:bCs/>
          <w:sz w:val="22"/>
          <w:szCs w:val="22"/>
        </w:rPr>
        <w:t>OMREŽNINA</w:t>
      </w:r>
      <w:r w:rsidRPr="007A4A81">
        <w:rPr>
          <w:bCs/>
          <w:sz w:val="22"/>
          <w:szCs w:val="22"/>
        </w:rPr>
        <w:t xml:space="preserve"> – finančni vir za investicije v obnovo </w:t>
      </w:r>
      <w:r w:rsidR="007A4A81" w:rsidRPr="007A4A81">
        <w:rPr>
          <w:bCs/>
          <w:sz w:val="22"/>
          <w:szCs w:val="22"/>
        </w:rPr>
        <w:t xml:space="preserve">javnega </w:t>
      </w:r>
      <w:r w:rsidRPr="007A4A81">
        <w:rPr>
          <w:bCs/>
          <w:sz w:val="22"/>
          <w:szCs w:val="22"/>
        </w:rPr>
        <w:t>omrežja - del cene, ki pokriva stroške javnega kanalizacijskega omrežja in se zaračunava na podlagi velikosti vodomera</w:t>
      </w:r>
    </w:p>
    <w:p w:rsidR="000669F0" w:rsidRPr="007A4A81" w:rsidRDefault="005D58F9" w:rsidP="000669F0">
      <w:pPr>
        <w:numPr>
          <w:ilvl w:val="1"/>
          <w:numId w:val="2"/>
        </w:numPr>
        <w:jc w:val="both"/>
        <w:rPr>
          <w:bCs/>
          <w:sz w:val="22"/>
          <w:szCs w:val="22"/>
        </w:rPr>
      </w:pPr>
      <w:r w:rsidRPr="007A4A81">
        <w:rPr>
          <w:bCs/>
          <w:sz w:val="22"/>
          <w:szCs w:val="22"/>
        </w:rPr>
        <w:t>Uporabnik (imetnik) greznice plačuje stroške odvoza in čiščenja grezničnega blata glede na mesečno količino porabljene vode (prej količino odpeljanega blata).</w:t>
      </w:r>
    </w:p>
    <w:p w:rsidR="005D58F9" w:rsidRPr="00035613" w:rsidRDefault="005D58F9" w:rsidP="005D58F9">
      <w:pPr>
        <w:numPr>
          <w:ilvl w:val="0"/>
          <w:numId w:val="2"/>
        </w:numPr>
        <w:jc w:val="both"/>
        <w:rPr>
          <w:sz w:val="22"/>
          <w:szCs w:val="22"/>
          <w:lang w:val="pl-PL"/>
        </w:rPr>
      </w:pPr>
      <w:r w:rsidRPr="00035613">
        <w:rPr>
          <w:sz w:val="22"/>
          <w:szCs w:val="22"/>
          <w:lang w:val="pl-PL"/>
        </w:rPr>
        <w:t>Spremembe na področju ravnanja z odpadki – več postavk na računu:</w:t>
      </w:r>
    </w:p>
    <w:p w:rsidR="005D58F9" w:rsidRPr="00035613" w:rsidRDefault="007A4A81" w:rsidP="005D58F9">
      <w:pPr>
        <w:numPr>
          <w:ilvl w:val="1"/>
          <w:numId w:val="2"/>
        </w:numPr>
        <w:jc w:val="both"/>
        <w:rPr>
          <w:sz w:val="22"/>
          <w:szCs w:val="22"/>
          <w:lang w:val="pl-PL"/>
        </w:rPr>
      </w:pPr>
      <w:r w:rsidRPr="00035613">
        <w:rPr>
          <w:b/>
          <w:bCs/>
          <w:sz w:val="22"/>
          <w:szCs w:val="22"/>
          <w:lang w:val="pl-PL"/>
        </w:rPr>
        <w:t xml:space="preserve">1. </w:t>
      </w:r>
      <w:r w:rsidR="005D58F9" w:rsidRPr="00035613">
        <w:rPr>
          <w:b/>
          <w:bCs/>
          <w:sz w:val="22"/>
          <w:szCs w:val="22"/>
          <w:lang w:val="pl-PL"/>
        </w:rPr>
        <w:t>Zbiranje komunalnih odpadkov (črn zabojnik</w:t>
      </w:r>
      <w:r w:rsidRPr="00035613">
        <w:rPr>
          <w:b/>
          <w:bCs/>
          <w:sz w:val="22"/>
          <w:szCs w:val="22"/>
          <w:lang w:val="pl-PL"/>
        </w:rPr>
        <w:t xml:space="preserve"> za MKO</w:t>
      </w:r>
      <w:r w:rsidR="005D58F9" w:rsidRPr="00035613">
        <w:rPr>
          <w:b/>
          <w:bCs/>
          <w:sz w:val="22"/>
          <w:szCs w:val="22"/>
          <w:lang w:val="pl-PL"/>
        </w:rPr>
        <w:t>):</w:t>
      </w:r>
    </w:p>
    <w:p w:rsidR="005D58F9" w:rsidRPr="00035613" w:rsidRDefault="005D58F9" w:rsidP="005D58F9">
      <w:pPr>
        <w:ind w:left="708" w:firstLine="708"/>
        <w:jc w:val="both"/>
        <w:rPr>
          <w:sz w:val="22"/>
          <w:szCs w:val="22"/>
          <w:lang w:val="pl-PL"/>
        </w:rPr>
      </w:pPr>
      <w:r w:rsidRPr="00035613">
        <w:rPr>
          <w:sz w:val="22"/>
          <w:szCs w:val="22"/>
          <w:lang w:val="pl-PL"/>
        </w:rPr>
        <w:t>1.1 cena javne infrastrukture (zbirni center, eko</w:t>
      </w:r>
      <w:r w:rsidR="007A4A81" w:rsidRPr="00035613">
        <w:rPr>
          <w:sz w:val="22"/>
          <w:szCs w:val="22"/>
          <w:lang w:val="pl-PL"/>
        </w:rPr>
        <w:t>loški</w:t>
      </w:r>
      <w:r w:rsidRPr="00035613">
        <w:rPr>
          <w:sz w:val="22"/>
          <w:szCs w:val="22"/>
          <w:lang w:val="pl-PL"/>
        </w:rPr>
        <w:t xml:space="preserve"> otoki, </w:t>
      </w:r>
      <w:r w:rsidR="007A4A81" w:rsidRPr="00035613">
        <w:rPr>
          <w:sz w:val="22"/>
          <w:szCs w:val="22"/>
          <w:lang w:val="pl-PL"/>
        </w:rPr>
        <w:t>…</w:t>
      </w:r>
      <w:r w:rsidRPr="00035613">
        <w:rPr>
          <w:sz w:val="22"/>
          <w:szCs w:val="22"/>
          <w:lang w:val="pl-PL"/>
        </w:rPr>
        <w:t>)</w:t>
      </w:r>
    </w:p>
    <w:p w:rsidR="005D58F9" w:rsidRPr="00035613" w:rsidRDefault="005D58F9" w:rsidP="005D58F9">
      <w:pPr>
        <w:ind w:left="708" w:firstLine="708"/>
        <w:jc w:val="both"/>
        <w:rPr>
          <w:sz w:val="22"/>
          <w:szCs w:val="22"/>
          <w:lang w:val="pl-PL"/>
        </w:rPr>
      </w:pPr>
      <w:r w:rsidRPr="00035613">
        <w:rPr>
          <w:sz w:val="22"/>
          <w:szCs w:val="22"/>
          <w:lang w:val="pl-PL"/>
        </w:rPr>
        <w:t>1.2 cena storitve (vsi stroški izvajalca)</w:t>
      </w:r>
    </w:p>
    <w:p w:rsidR="005D58F9" w:rsidRPr="00035613" w:rsidRDefault="005D58F9" w:rsidP="009F6855">
      <w:pPr>
        <w:numPr>
          <w:ilvl w:val="0"/>
          <w:numId w:val="6"/>
        </w:numPr>
        <w:jc w:val="both"/>
        <w:rPr>
          <w:sz w:val="22"/>
          <w:szCs w:val="22"/>
          <w:lang w:val="pl-PL"/>
        </w:rPr>
      </w:pPr>
      <w:r w:rsidRPr="00035613">
        <w:rPr>
          <w:b/>
          <w:bCs/>
          <w:sz w:val="22"/>
          <w:szCs w:val="22"/>
          <w:lang w:val="pl-PL"/>
        </w:rPr>
        <w:t>2. Zbiranje bioloških odpadkov (rjav zabojnik</w:t>
      </w:r>
      <w:r w:rsidR="007A4A81" w:rsidRPr="00035613">
        <w:rPr>
          <w:b/>
          <w:bCs/>
          <w:sz w:val="22"/>
          <w:szCs w:val="22"/>
          <w:lang w:val="pl-PL"/>
        </w:rPr>
        <w:t xml:space="preserve"> za BIO</w:t>
      </w:r>
      <w:r w:rsidRPr="00035613">
        <w:rPr>
          <w:b/>
          <w:bCs/>
          <w:sz w:val="22"/>
          <w:szCs w:val="22"/>
          <w:lang w:val="pl-PL"/>
        </w:rPr>
        <w:t>):</w:t>
      </w:r>
    </w:p>
    <w:p w:rsidR="005D58F9" w:rsidRPr="00035613" w:rsidRDefault="005D58F9" w:rsidP="005D58F9">
      <w:pPr>
        <w:jc w:val="both"/>
        <w:rPr>
          <w:sz w:val="22"/>
          <w:szCs w:val="22"/>
          <w:lang w:val="pl-PL"/>
        </w:rPr>
      </w:pPr>
      <w:r w:rsidRPr="00035613">
        <w:rPr>
          <w:sz w:val="22"/>
          <w:szCs w:val="22"/>
          <w:lang w:val="pl-PL"/>
        </w:rPr>
        <w:tab/>
      </w:r>
      <w:r w:rsidRPr="00035613">
        <w:rPr>
          <w:sz w:val="22"/>
          <w:szCs w:val="22"/>
          <w:lang w:val="pl-PL"/>
        </w:rPr>
        <w:tab/>
        <w:t>2.1 cena javne infrastrukture (zbirni center)</w:t>
      </w:r>
    </w:p>
    <w:p w:rsidR="005D58F9" w:rsidRPr="00035613" w:rsidRDefault="005D58F9" w:rsidP="005D58F9">
      <w:pPr>
        <w:jc w:val="both"/>
        <w:rPr>
          <w:sz w:val="22"/>
          <w:szCs w:val="22"/>
          <w:lang w:val="pl-PL"/>
        </w:rPr>
      </w:pPr>
      <w:r w:rsidRPr="00035613">
        <w:rPr>
          <w:sz w:val="22"/>
          <w:szCs w:val="22"/>
          <w:lang w:val="pl-PL"/>
        </w:rPr>
        <w:tab/>
      </w:r>
      <w:r w:rsidRPr="00035613">
        <w:rPr>
          <w:sz w:val="22"/>
          <w:szCs w:val="22"/>
          <w:lang w:val="pl-PL"/>
        </w:rPr>
        <w:tab/>
        <w:t>2.2 cena storitve (vsi stroški izvajalca)</w:t>
      </w:r>
    </w:p>
    <w:p w:rsidR="005D58F9" w:rsidRPr="00035613" w:rsidRDefault="005D58F9" w:rsidP="009F6855">
      <w:pPr>
        <w:numPr>
          <w:ilvl w:val="0"/>
          <w:numId w:val="6"/>
        </w:numPr>
        <w:jc w:val="both"/>
        <w:rPr>
          <w:sz w:val="22"/>
          <w:szCs w:val="22"/>
          <w:lang w:val="pl-PL"/>
        </w:rPr>
      </w:pPr>
      <w:r w:rsidRPr="00035613">
        <w:rPr>
          <w:b/>
          <w:bCs/>
          <w:sz w:val="22"/>
          <w:szCs w:val="22"/>
          <w:lang w:val="pl-PL"/>
        </w:rPr>
        <w:t>3. Obdelava določenih vrst komunalnih odpadkov ( RCERO Celje):</w:t>
      </w:r>
    </w:p>
    <w:p w:rsidR="005D58F9" w:rsidRPr="00035613" w:rsidRDefault="005D58F9" w:rsidP="005D58F9">
      <w:pPr>
        <w:jc w:val="both"/>
        <w:rPr>
          <w:sz w:val="22"/>
          <w:szCs w:val="22"/>
          <w:lang w:val="pl-PL"/>
        </w:rPr>
      </w:pPr>
      <w:r w:rsidRPr="00035613">
        <w:rPr>
          <w:sz w:val="22"/>
          <w:szCs w:val="22"/>
          <w:lang w:val="pl-PL"/>
        </w:rPr>
        <w:tab/>
      </w:r>
      <w:r w:rsidRPr="00035613">
        <w:rPr>
          <w:sz w:val="22"/>
          <w:szCs w:val="22"/>
          <w:lang w:val="pl-PL"/>
        </w:rPr>
        <w:tab/>
        <w:t>3.1 cena javne infrastrukture (RCERO Celje)</w:t>
      </w:r>
    </w:p>
    <w:p w:rsidR="005D58F9" w:rsidRPr="00035613" w:rsidRDefault="005D58F9" w:rsidP="005D58F9">
      <w:pPr>
        <w:jc w:val="both"/>
        <w:rPr>
          <w:sz w:val="22"/>
          <w:szCs w:val="22"/>
          <w:lang w:val="pl-PL"/>
        </w:rPr>
      </w:pPr>
      <w:r w:rsidRPr="00035613">
        <w:rPr>
          <w:sz w:val="22"/>
          <w:szCs w:val="22"/>
          <w:lang w:val="pl-PL"/>
        </w:rPr>
        <w:tab/>
      </w:r>
      <w:r w:rsidRPr="00035613">
        <w:rPr>
          <w:sz w:val="22"/>
          <w:szCs w:val="22"/>
          <w:lang w:val="pl-PL"/>
        </w:rPr>
        <w:tab/>
        <w:t>3.2 cena storitve (vsi stroški izvajalca)</w:t>
      </w:r>
    </w:p>
    <w:p w:rsidR="005D58F9" w:rsidRPr="00035613" w:rsidRDefault="005D58F9" w:rsidP="009F6855">
      <w:pPr>
        <w:numPr>
          <w:ilvl w:val="0"/>
          <w:numId w:val="6"/>
        </w:numPr>
        <w:jc w:val="both"/>
        <w:rPr>
          <w:sz w:val="22"/>
          <w:szCs w:val="22"/>
          <w:lang w:val="pl-PL"/>
        </w:rPr>
      </w:pPr>
      <w:r w:rsidRPr="00035613">
        <w:rPr>
          <w:b/>
          <w:bCs/>
          <w:sz w:val="22"/>
          <w:szCs w:val="22"/>
          <w:lang w:val="pl-PL"/>
        </w:rPr>
        <w:t>4. Odlaganje ostankov predelave komunalnih odpadkov (RCERO Celje):</w:t>
      </w:r>
    </w:p>
    <w:p w:rsidR="005D58F9" w:rsidRPr="00035613" w:rsidRDefault="005D58F9" w:rsidP="005D58F9">
      <w:pPr>
        <w:jc w:val="both"/>
        <w:rPr>
          <w:sz w:val="22"/>
          <w:szCs w:val="22"/>
          <w:lang w:val="pl-PL"/>
        </w:rPr>
      </w:pPr>
      <w:r w:rsidRPr="00035613">
        <w:rPr>
          <w:sz w:val="22"/>
          <w:szCs w:val="22"/>
          <w:lang w:val="pl-PL"/>
        </w:rPr>
        <w:lastRenderedPageBreak/>
        <w:tab/>
      </w:r>
      <w:r w:rsidRPr="00035613">
        <w:rPr>
          <w:sz w:val="22"/>
          <w:szCs w:val="22"/>
          <w:lang w:val="pl-PL"/>
        </w:rPr>
        <w:tab/>
        <w:t>4.1 cena javne infrastrukture (RCERO Celje)</w:t>
      </w:r>
    </w:p>
    <w:p w:rsidR="005D58F9" w:rsidRPr="007A4A81" w:rsidRDefault="005D58F9" w:rsidP="005D58F9">
      <w:pPr>
        <w:jc w:val="both"/>
        <w:rPr>
          <w:sz w:val="22"/>
          <w:szCs w:val="22"/>
        </w:rPr>
      </w:pPr>
      <w:r w:rsidRPr="00035613">
        <w:rPr>
          <w:sz w:val="22"/>
          <w:szCs w:val="22"/>
          <w:lang w:val="pl-PL"/>
        </w:rPr>
        <w:tab/>
      </w:r>
      <w:r w:rsidRPr="00035613">
        <w:rPr>
          <w:sz w:val="22"/>
          <w:szCs w:val="22"/>
          <w:lang w:val="pl-PL"/>
        </w:rPr>
        <w:tab/>
        <w:t>4.2 cena storitve (vsi stroški izvajalca</w:t>
      </w:r>
    </w:p>
    <w:p w:rsidR="005D58F9" w:rsidRPr="00A04B5A" w:rsidRDefault="00671A7D" w:rsidP="001B6D20">
      <w:pPr>
        <w:pStyle w:val="Naslov2"/>
      </w:pPr>
      <w:r w:rsidRPr="00A04B5A">
        <w:t>V osnovi se tako cene komunalnih storitev razdelijo na tisti del cene, ki so posledica stroškov in aktivnosti izvajalca javne službe in tisti del cene, ki izključno izvira iz</w:t>
      </w:r>
      <w:r w:rsidR="007A4A81" w:rsidRPr="00A04B5A">
        <w:t xml:space="preserve"> javne</w:t>
      </w:r>
      <w:r w:rsidRPr="00A04B5A">
        <w:t xml:space="preserve"> infrastrukture (vodovodno omrežje, kanalizacijsko omrežje, mreža ekoloških otokov, centr</w:t>
      </w:r>
      <w:r w:rsidR="007A4A81" w:rsidRPr="00A04B5A">
        <w:t>a</w:t>
      </w:r>
      <w:r w:rsidRPr="00A04B5A">
        <w:t xml:space="preserve"> za ravnanje z odpadki). Na ta način se ustvari natančna primerjava med stroški in cenami izvajalcev javnih služb po Sloveniji in stroški, ki jih povzroča slabše ali boljše izkoriščena </w:t>
      </w:r>
      <w:r w:rsidR="00A04B5A" w:rsidRPr="00A04B5A">
        <w:t xml:space="preserve">javna </w:t>
      </w:r>
      <w:r w:rsidRPr="00A04B5A">
        <w:t>infrastruktura za izvajanje komunalnih dejavnosti. Dejstvo namreč je, da je višina stroška uporabnika, vezana na infrastrukturo (OMREŽNINA) odvisna samo od obsega infrastrukture v posamezni občini in števila priključkov na to infrastrukturo in ni odvisna od npr. količine prodane vode. Tako je glavni kazalnik, ki določa izkoriščenost infrastrukture število priključkov (odjemnih mest) na kilometer vodovodnega oz. kanalizacijskega omrežja.</w:t>
      </w:r>
    </w:p>
    <w:p w:rsidR="005334E2" w:rsidRPr="00A04B5A" w:rsidRDefault="005334E2" w:rsidP="005334E2">
      <w:pPr>
        <w:rPr>
          <w:bCs/>
          <w:sz w:val="22"/>
          <w:szCs w:val="22"/>
        </w:rPr>
      </w:pPr>
    </w:p>
    <w:p w:rsidR="00571BC9" w:rsidRPr="00A04B5A" w:rsidRDefault="005334E2" w:rsidP="005334E2">
      <w:pPr>
        <w:jc w:val="both"/>
        <w:rPr>
          <w:bCs/>
          <w:sz w:val="22"/>
          <w:szCs w:val="22"/>
        </w:rPr>
      </w:pPr>
      <w:r w:rsidRPr="00A04B5A">
        <w:rPr>
          <w:bCs/>
          <w:sz w:val="22"/>
          <w:szCs w:val="22"/>
        </w:rPr>
        <w:t>Glavni razlog</w:t>
      </w:r>
      <w:r w:rsidR="00A04B5A" w:rsidRPr="00A04B5A">
        <w:rPr>
          <w:bCs/>
          <w:sz w:val="22"/>
          <w:szCs w:val="22"/>
        </w:rPr>
        <w:t>, da je Vlada RS morala z novo u</w:t>
      </w:r>
      <w:r w:rsidRPr="00A04B5A">
        <w:rPr>
          <w:bCs/>
          <w:sz w:val="22"/>
          <w:szCs w:val="22"/>
        </w:rPr>
        <w:t xml:space="preserve">redbo poseči v dejavnost in urediti stanje,  je katastrofalno stanje </w:t>
      </w:r>
      <w:r w:rsidR="00A04B5A" w:rsidRPr="00A04B5A">
        <w:rPr>
          <w:bCs/>
          <w:sz w:val="22"/>
          <w:szCs w:val="22"/>
        </w:rPr>
        <w:t xml:space="preserve">javne </w:t>
      </w:r>
      <w:r w:rsidRPr="00A04B5A">
        <w:rPr>
          <w:bCs/>
          <w:sz w:val="22"/>
          <w:szCs w:val="22"/>
        </w:rPr>
        <w:t>komunalne infrastrukture. V Sloveniji je na</w:t>
      </w:r>
      <w:r w:rsidR="002C79C7">
        <w:rPr>
          <w:bCs/>
          <w:sz w:val="22"/>
          <w:szCs w:val="22"/>
        </w:rPr>
        <w:t xml:space="preserve"> </w:t>
      </w:r>
      <w:r w:rsidRPr="00A04B5A">
        <w:rPr>
          <w:bCs/>
          <w:sz w:val="22"/>
          <w:szCs w:val="22"/>
        </w:rPr>
        <w:t>splošno ogromno težav z dotrajanimi cevovodi, katerih posledica je relativno veliko število okvar in velike izgube pitne vode med distribucijo. Tudi občine, kjer podjetje Prodnik</w:t>
      </w:r>
      <w:r w:rsidR="00A04B5A" w:rsidRPr="00A04B5A">
        <w:rPr>
          <w:bCs/>
          <w:sz w:val="22"/>
          <w:szCs w:val="22"/>
        </w:rPr>
        <w:t>, d. o. o.</w:t>
      </w:r>
      <w:r w:rsidRPr="00A04B5A">
        <w:rPr>
          <w:bCs/>
          <w:sz w:val="22"/>
          <w:szCs w:val="22"/>
        </w:rPr>
        <w:t xml:space="preserve"> izvaja javne službe, glede tega niso nobena izjema. Uporabniki to občutijo kot občasne prekinitve oskrbe z vodo, kar je seveda za uporabnike velik problem. Ker so se ustrezne državne institucije zavedale tega problema so naročile študijo, ki je pokazala, da je stanje obstoječega vodovodnega in kanalizacijskega omrežja slabo, glavni razlog pa tiči v dejstvu, da se je v zamenjave dotrajanih delov teh sistemov zaradi prenizkih cen komunalnih storitev premalo vlagalo. Vlada RS je na te ugotovitve reagirala na način, da je z letošnjim letom omogočila občinam, da vzpostavijo cene komunalnih storitev na nivo, ki bo omogočal </w:t>
      </w:r>
      <w:r w:rsidR="00A04B5A">
        <w:rPr>
          <w:bCs/>
          <w:sz w:val="22"/>
          <w:szCs w:val="22"/>
        </w:rPr>
        <w:t>priliv namenskih sredstev s katerimi bo mogoče pristopiti k zamenjavi</w:t>
      </w:r>
      <w:r w:rsidRPr="00A04B5A">
        <w:rPr>
          <w:bCs/>
          <w:sz w:val="22"/>
          <w:szCs w:val="22"/>
        </w:rPr>
        <w:t xml:space="preserve"> dotrajanih delov vodovodnih in kanalizacijskih omrežij. </w:t>
      </w:r>
    </w:p>
    <w:p w:rsidR="00571BC9" w:rsidRPr="00A04B5A" w:rsidRDefault="00571BC9" w:rsidP="005334E2">
      <w:pPr>
        <w:jc w:val="both"/>
        <w:rPr>
          <w:b/>
          <w:bCs/>
          <w:sz w:val="22"/>
          <w:szCs w:val="22"/>
        </w:rPr>
      </w:pPr>
    </w:p>
    <w:p w:rsidR="00571BC9" w:rsidRPr="00A04B5A" w:rsidRDefault="005334E2" w:rsidP="005334E2">
      <w:pPr>
        <w:jc w:val="both"/>
        <w:rPr>
          <w:b/>
          <w:bCs/>
          <w:sz w:val="22"/>
          <w:szCs w:val="22"/>
        </w:rPr>
      </w:pPr>
      <w:r w:rsidRPr="00A04B5A">
        <w:rPr>
          <w:b/>
          <w:bCs/>
          <w:sz w:val="22"/>
          <w:szCs w:val="22"/>
        </w:rPr>
        <w:t>Slika stanja danes kaže, da so nizke cene oskrbe s pitno vodo ter odvoda odpadne vode povzročile, da je k</w:t>
      </w:r>
      <w:r w:rsidR="00A04B5A" w:rsidRPr="00A04B5A">
        <w:rPr>
          <w:b/>
          <w:bCs/>
          <w:sz w:val="22"/>
          <w:szCs w:val="22"/>
        </w:rPr>
        <w:t>l</w:t>
      </w:r>
      <w:r w:rsidRPr="00A04B5A">
        <w:rPr>
          <w:b/>
          <w:bCs/>
          <w:sz w:val="22"/>
          <w:szCs w:val="22"/>
        </w:rPr>
        <w:t xml:space="preserve">jub ugodnim kratkoročnim učinkom nižjih položnic za uporabnike prišlo do tako slabega stanja vodovodnih in kanalizacijskih sistemov, da je mogoča sanacija le teh le ob stalnem vlaganju sredstev v obnovo šele v naslednjih dvajsetih letih. </w:t>
      </w:r>
    </w:p>
    <w:p w:rsidR="00571BC9" w:rsidRPr="00A04B5A" w:rsidRDefault="00571BC9" w:rsidP="005334E2">
      <w:pPr>
        <w:jc w:val="both"/>
        <w:rPr>
          <w:bCs/>
          <w:sz w:val="22"/>
          <w:szCs w:val="22"/>
        </w:rPr>
      </w:pPr>
    </w:p>
    <w:p w:rsidR="005334E2" w:rsidRPr="00A04B5A" w:rsidRDefault="00E51224" w:rsidP="005334E2">
      <w:pPr>
        <w:jc w:val="both"/>
        <w:rPr>
          <w:bCs/>
          <w:sz w:val="22"/>
          <w:szCs w:val="22"/>
        </w:rPr>
      </w:pPr>
      <w:r w:rsidRPr="00A04B5A">
        <w:rPr>
          <w:bCs/>
          <w:sz w:val="22"/>
          <w:szCs w:val="22"/>
        </w:rPr>
        <w:t>Danes je jasno</w:t>
      </w:r>
      <w:r w:rsidR="005334E2" w:rsidRPr="00A04B5A">
        <w:rPr>
          <w:bCs/>
          <w:sz w:val="22"/>
          <w:szCs w:val="22"/>
        </w:rPr>
        <w:t>, da interes uporabnikov pitne vode iz javnega vodovoda ni čim nižja cena ampak takšna cena, ki omogoča normalno oskrbo s pitno vodo ne le danes, ampak tudi jutri. Tudi naši otroci imajo namreč pravico, da v prihodnosti pijejo vodo iz pipe.</w:t>
      </w:r>
    </w:p>
    <w:p w:rsidR="00E51224" w:rsidRPr="00A04B5A" w:rsidRDefault="00E51224" w:rsidP="005334E2">
      <w:pPr>
        <w:jc w:val="both"/>
        <w:rPr>
          <w:bCs/>
          <w:sz w:val="22"/>
          <w:szCs w:val="22"/>
        </w:rPr>
      </w:pPr>
    </w:p>
    <w:p w:rsidR="005334E2" w:rsidRPr="00A04B5A" w:rsidRDefault="005334E2" w:rsidP="005334E2">
      <w:pPr>
        <w:jc w:val="both"/>
        <w:rPr>
          <w:bCs/>
          <w:sz w:val="22"/>
          <w:szCs w:val="22"/>
        </w:rPr>
      </w:pPr>
      <w:r w:rsidRPr="00A04B5A">
        <w:rPr>
          <w:bCs/>
          <w:sz w:val="22"/>
          <w:szCs w:val="22"/>
        </w:rPr>
        <w:t>Zaradi zamrznitve usklajev</w:t>
      </w:r>
      <w:r w:rsidR="00A04B5A" w:rsidRPr="00A04B5A">
        <w:rPr>
          <w:bCs/>
          <w:sz w:val="22"/>
          <w:szCs w:val="22"/>
        </w:rPr>
        <w:t>anja cen s strani države v preteklosti ni bilo možno p</w:t>
      </w:r>
      <w:r w:rsidRPr="00A04B5A">
        <w:rPr>
          <w:bCs/>
          <w:sz w:val="22"/>
          <w:szCs w:val="22"/>
        </w:rPr>
        <w:t xml:space="preserve">rilagajati cene rasti stroškov pri izvajanju javnih služb, zato je prišlo do </w:t>
      </w:r>
      <w:r w:rsidR="00A04B5A" w:rsidRPr="00A04B5A">
        <w:rPr>
          <w:bCs/>
          <w:sz w:val="22"/>
          <w:szCs w:val="22"/>
        </w:rPr>
        <w:t>razmer</w:t>
      </w:r>
      <w:r w:rsidRPr="00A04B5A">
        <w:rPr>
          <w:bCs/>
          <w:sz w:val="22"/>
          <w:szCs w:val="22"/>
        </w:rPr>
        <w:t xml:space="preserve">, ko občine zaradi prenizkih cen niso mogle vlagati v posodobitve infrastrukture, ki so nujno potrebne. Tako je na primer na področju oskrbe s pitno vodo še vedno kar nekaj vodovodnega omrežja iz slabih salonitnih cevovodov, ki jih je nujno </w:t>
      </w:r>
      <w:r w:rsidR="00A04B5A" w:rsidRPr="00A04B5A">
        <w:rPr>
          <w:bCs/>
          <w:sz w:val="22"/>
          <w:szCs w:val="22"/>
        </w:rPr>
        <w:t xml:space="preserve">potrebno </w:t>
      </w:r>
      <w:r w:rsidRPr="00A04B5A">
        <w:rPr>
          <w:bCs/>
          <w:sz w:val="22"/>
          <w:szCs w:val="22"/>
        </w:rPr>
        <w:t>v čim krajšem času zamenjati. Prav tako brez ustreznih zamenjav cevovodov ni mogoče zmanjšati vodnih izgub in povečati varnosti sistemov za oskrbo s pitno vodo.</w:t>
      </w:r>
    </w:p>
    <w:p w:rsidR="00A04B5A" w:rsidRPr="00A04B5A" w:rsidRDefault="00A04B5A" w:rsidP="005334E2">
      <w:pPr>
        <w:jc w:val="both"/>
        <w:rPr>
          <w:bCs/>
          <w:sz w:val="22"/>
          <w:szCs w:val="22"/>
        </w:rPr>
      </w:pPr>
    </w:p>
    <w:p w:rsidR="005334E2" w:rsidRPr="00A04B5A" w:rsidRDefault="005334E2" w:rsidP="005334E2">
      <w:pPr>
        <w:jc w:val="both"/>
        <w:rPr>
          <w:bCs/>
          <w:sz w:val="22"/>
          <w:szCs w:val="22"/>
        </w:rPr>
      </w:pPr>
      <w:r w:rsidRPr="00A04B5A">
        <w:rPr>
          <w:bCs/>
          <w:sz w:val="22"/>
          <w:szCs w:val="22"/>
        </w:rPr>
        <w:t xml:space="preserve">Če vzamemo za primer ceno goriva, ki predstavlja sorazmerno velik strošek za komunalna podjetja, se je cena dizelskega goriva samo v zadnjih petih letih dvignila za več kot 50 </w:t>
      </w:r>
      <w:r w:rsidR="002C79C7">
        <w:rPr>
          <w:bCs/>
          <w:sz w:val="22"/>
          <w:szCs w:val="22"/>
        </w:rPr>
        <w:t>%</w:t>
      </w:r>
      <w:r w:rsidRPr="00A04B5A">
        <w:rPr>
          <w:bCs/>
          <w:sz w:val="22"/>
          <w:szCs w:val="22"/>
        </w:rPr>
        <w:t xml:space="preserve">. Cene komunalnih storitev pa so ostale na enaki ravni. Zato smo bili primorani v procese racionalizacije in reorganizacije poslovanja. A tega ne moremo početi v nedogled, ne da bi se začele kazati posledice v kakovosti storitev. </w:t>
      </w:r>
    </w:p>
    <w:p w:rsidR="005334E2" w:rsidRPr="00A04B5A" w:rsidRDefault="005334E2" w:rsidP="005334E2">
      <w:pPr>
        <w:jc w:val="both"/>
        <w:rPr>
          <w:bCs/>
          <w:sz w:val="22"/>
          <w:szCs w:val="22"/>
        </w:rPr>
      </w:pPr>
    </w:p>
    <w:p w:rsidR="005334E2" w:rsidRPr="00A04B5A" w:rsidRDefault="005334E2" w:rsidP="005334E2">
      <w:pPr>
        <w:jc w:val="both"/>
        <w:rPr>
          <w:bCs/>
          <w:sz w:val="22"/>
          <w:szCs w:val="22"/>
        </w:rPr>
      </w:pPr>
      <w:r w:rsidRPr="00A04B5A">
        <w:rPr>
          <w:bCs/>
          <w:sz w:val="22"/>
          <w:szCs w:val="22"/>
        </w:rPr>
        <w:t xml:space="preserve">Spremembe cen </w:t>
      </w:r>
      <w:r w:rsidR="00E51224" w:rsidRPr="00A04B5A">
        <w:rPr>
          <w:bCs/>
          <w:sz w:val="22"/>
          <w:szCs w:val="22"/>
        </w:rPr>
        <w:t>temeljijo</w:t>
      </w:r>
      <w:r w:rsidRPr="00A04B5A">
        <w:rPr>
          <w:bCs/>
          <w:sz w:val="22"/>
          <w:szCs w:val="22"/>
        </w:rPr>
        <w:t xml:space="preserve"> na določilih Uredbe o metodologiji za oblikovanju cen storitev obveznih občinskih gospodarskih javnih služb varstva okolja</w:t>
      </w:r>
      <w:r w:rsidR="00A04B5A">
        <w:rPr>
          <w:bCs/>
          <w:sz w:val="22"/>
          <w:szCs w:val="22"/>
        </w:rPr>
        <w:t xml:space="preserve"> (Uradni list RS, št. 87/12 in 109/12)</w:t>
      </w:r>
      <w:r w:rsidRPr="00A04B5A">
        <w:rPr>
          <w:bCs/>
          <w:sz w:val="22"/>
          <w:szCs w:val="22"/>
        </w:rPr>
        <w:t xml:space="preserve">, ki so jih občine in komunalna podjetja dolžni uveljaviti najkasneje do aprila 2014. Tako bo nova cena storitev javne službe oskrbe s pitno vodo in odvoda odpadne vode sestavljena iz omrežnine in vodarine oz. kanalščine. Omrežnina bo omogočala občinam </w:t>
      </w:r>
      <w:r w:rsidR="00A04B5A" w:rsidRPr="00A04B5A">
        <w:rPr>
          <w:bCs/>
          <w:sz w:val="22"/>
          <w:szCs w:val="22"/>
        </w:rPr>
        <w:t xml:space="preserve">redno in nemoteno investicijsko vzdrževanje - </w:t>
      </w:r>
      <w:r w:rsidRPr="00A04B5A">
        <w:rPr>
          <w:bCs/>
          <w:sz w:val="22"/>
          <w:szCs w:val="22"/>
        </w:rPr>
        <w:t>zamenjavo dotrajanih vodovodnih in kanalizacijskih sistemov, vodarina in</w:t>
      </w:r>
      <w:r w:rsidR="003827C9">
        <w:rPr>
          <w:bCs/>
          <w:sz w:val="22"/>
          <w:szCs w:val="22"/>
        </w:rPr>
        <w:t xml:space="preserve"> kanalščina pa sta tisti del</w:t>
      </w:r>
      <w:r w:rsidRPr="00A04B5A">
        <w:rPr>
          <w:bCs/>
          <w:sz w:val="22"/>
          <w:szCs w:val="22"/>
        </w:rPr>
        <w:t xml:space="preserve"> cene, ki bo pokrivala stroške izvajanja javne službe in se uporabnikom zaračunava glede na dobavljeno količino pitne vode. </w:t>
      </w:r>
    </w:p>
    <w:p w:rsidR="00A04B5A" w:rsidRDefault="00A04B5A" w:rsidP="005334E2">
      <w:pPr>
        <w:jc w:val="both"/>
        <w:rPr>
          <w:rFonts w:ascii="Arial" w:hAnsi="Arial" w:cs="Arial"/>
        </w:rPr>
      </w:pPr>
    </w:p>
    <w:p w:rsidR="00E51224" w:rsidRPr="00A04B5A" w:rsidRDefault="005334E2" w:rsidP="005334E2">
      <w:pPr>
        <w:jc w:val="both"/>
        <w:rPr>
          <w:bCs/>
          <w:sz w:val="22"/>
          <w:szCs w:val="22"/>
        </w:rPr>
      </w:pPr>
      <w:r w:rsidRPr="00A04B5A">
        <w:rPr>
          <w:bCs/>
          <w:sz w:val="22"/>
          <w:szCs w:val="22"/>
        </w:rPr>
        <w:t xml:space="preserve">Uredba natančno določa način oblikovanja cen za vso Slovenijo, prepoveduje pa deljenje cen komunalnih storitev na gospodinjsko in gospodarsko tarifo, tako da bodo cene za vse uporabnike enake. </w:t>
      </w:r>
    </w:p>
    <w:p w:rsidR="00571BC9" w:rsidRPr="00A04B5A" w:rsidRDefault="00571BC9" w:rsidP="005334E2">
      <w:pPr>
        <w:jc w:val="both"/>
        <w:rPr>
          <w:bCs/>
          <w:sz w:val="22"/>
          <w:szCs w:val="22"/>
        </w:rPr>
      </w:pPr>
      <w:r w:rsidRPr="00A04B5A">
        <w:rPr>
          <w:bCs/>
          <w:sz w:val="22"/>
          <w:szCs w:val="22"/>
        </w:rPr>
        <w:lastRenderedPageBreak/>
        <w:t>To pomeni, da g</w:t>
      </w:r>
      <w:r w:rsidR="005334E2" w:rsidRPr="00A04B5A">
        <w:rPr>
          <w:bCs/>
          <w:sz w:val="22"/>
          <w:szCs w:val="22"/>
        </w:rPr>
        <w:t>lede višine vodarine, kanalščine in smetarine ne bo prišlo do znatnih dvigov cen</w:t>
      </w:r>
      <w:r w:rsidRPr="00A04B5A">
        <w:rPr>
          <w:bCs/>
          <w:sz w:val="22"/>
          <w:szCs w:val="22"/>
        </w:rPr>
        <w:t xml:space="preserve"> za gospodinjstva</w:t>
      </w:r>
      <w:r w:rsidR="005334E2" w:rsidRPr="00A04B5A">
        <w:rPr>
          <w:bCs/>
          <w:sz w:val="22"/>
          <w:szCs w:val="22"/>
        </w:rPr>
        <w:t>, tako</w:t>
      </w:r>
      <w:r w:rsidR="00A04B5A" w:rsidRPr="00A04B5A">
        <w:rPr>
          <w:bCs/>
          <w:sz w:val="22"/>
          <w:szCs w:val="22"/>
        </w:rPr>
        <w:t>,</w:t>
      </w:r>
      <w:r w:rsidR="005334E2" w:rsidRPr="00A04B5A">
        <w:rPr>
          <w:bCs/>
          <w:sz w:val="22"/>
          <w:szCs w:val="22"/>
        </w:rPr>
        <w:t xml:space="preserve"> da lahko povprečno gospodinjstvo po sprejetju novih cen računa le na nekaj evrov višjo položnico kot do sedaj. </w:t>
      </w:r>
      <w:r w:rsidRPr="00A04B5A">
        <w:rPr>
          <w:bCs/>
          <w:sz w:val="22"/>
          <w:szCs w:val="22"/>
        </w:rPr>
        <w:t>Gospodarskim subjektom se bodo cene za vodarino in ravnanje z odpadki občutno znižale in se izenačile s cenami za gospodinjstva. Država s sprejetjem Uredbe prav tako pričakuje, da se bo zaradi povečanih investicij v lokalno infrastrukturo povečala gospodarska aktivnost v lokalnem gradbeništvu, kar bo imelo ugodne posledice za gospoda</w:t>
      </w:r>
      <w:r w:rsidR="00A04B5A" w:rsidRPr="00A04B5A">
        <w:rPr>
          <w:bCs/>
          <w:sz w:val="22"/>
          <w:szCs w:val="22"/>
        </w:rPr>
        <w:t>r</w:t>
      </w:r>
      <w:r w:rsidRPr="00A04B5A">
        <w:rPr>
          <w:bCs/>
          <w:sz w:val="22"/>
          <w:szCs w:val="22"/>
        </w:rPr>
        <w:t>ski zagon v državi. Prav tako se bo zaradi povečane gospodarske aktivnosti povečalo zaposlovanje in s tem do pozitivnih trendov v občinskih in državnem proračunu tako na prihodkovni kot na odhodkovni ravni.</w:t>
      </w:r>
    </w:p>
    <w:p w:rsidR="00571BC9" w:rsidRPr="00A04B5A" w:rsidRDefault="00571BC9" w:rsidP="005334E2">
      <w:pPr>
        <w:jc w:val="both"/>
        <w:rPr>
          <w:bCs/>
          <w:sz w:val="22"/>
          <w:szCs w:val="22"/>
        </w:rPr>
      </w:pPr>
    </w:p>
    <w:p w:rsidR="005334E2" w:rsidRPr="00A04B5A" w:rsidRDefault="005334E2" w:rsidP="005334E2">
      <w:pPr>
        <w:jc w:val="both"/>
        <w:rPr>
          <w:bCs/>
          <w:sz w:val="22"/>
          <w:szCs w:val="22"/>
        </w:rPr>
      </w:pPr>
      <w:r w:rsidRPr="00A04B5A">
        <w:rPr>
          <w:bCs/>
          <w:sz w:val="22"/>
          <w:szCs w:val="22"/>
        </w:rPr>
        <w:t xml:space="preserve">Za gospodinjstva </w:t>
      </w:r>
      <w:r w:rsidR="00E51224" w:rsidRPr="00A04B5A">
        <w:rPr>
          <w:bCs/>
          <w:sz w:val="22"/>
          <w:szCs w:val="22"/>
        </w:rPr>
        <w:t>je predlagano</w:t>
      </w:r>
      <w:r w:rsidRPr="00A04B5A">
        <w:rPr>
          <w:bCs/>
          <w:sz w:val="22"/>
          <w:szCs w:val="22"/>
        </w:rPr>
        <w:t xml:space="preserve"> postopno uveljavljanje omrežnine za vodovod in kanalizacijo, kar naj bi trajalo eno leto, do takrat pa bodo občine subvencionirale omrežnine gospodinjstvom do polne cene. Za gospodarske subjekte pa bo omrežnina uvedena na enkrat, saj subvencioniranje gospodarskih subjektov ni dovoljeno. </w:t>
      </w:r>
    </w:p>
    <w:p w:rsidR="005334E2" w:rsidRPr="005334E2" w:rsidRDefault="005334E2" w:rsidP="005334E2">
      <w:pPr>
        <w:rPr>
          <w:rFonts w:ascii="Arial" w:hAnsi="Arial" w:cs="Arial"/>
        </w:rPr>
      </w:pPr>
    </w:p>
    <w:p w:rsidR="000669F0" w:rsidRPr="00A04B5A" w:rsidRDefault="000669F0" w:rsidP="001B6D20">
      <w:pPr>
        <w:pStyle w:val="Naslov2"/>
      </w:pPr>
      <w:r w:rsidRPr="00A04B5A">
        <w:t>A. OSKRBA S PITNO VODO</w:t>
      </w:r>
    </w:p>
    <w:p w:rsidR="00FA55DF" w:rsidRPr="00A04B5A" w:rsidRDefault="00FA55DF" w:rsidP="00FA55DF"/>
    <w:p w:rsidR="00FA55DF" w:rsidRPr="00A04B5A" w:rsidRDefault="00D7293C" w:rsidP="001B6D20">
      <w:pPr>
        <w:pStyle w:val="Naslov2"/>
      </w:pPr>
      <w:bookmarkStart w:id="0" w:name="_Toc129140662"/>
      <w:r w:rsidRPr="00A04B5A">
        <w:t>A.1.</w:t>
      </w:r>
      <w:r w:rsidRPr="00A04B5A">
        <w:tab/>
      </w:r>
      <w:r w:rsidR="00FA55DF" w:rsidRPr="00A04B5A">
        <w:t>Uvod</w:t>
      </w:r>
      <w:bookmarkEnd w:id="0"/>
    </w:p>
    <w:p w:rsidR="00FA55DF" w:rsidRPr="00A04B5A" w:rsidRDefault="00D7293C" w:rsidP="00E634AD">
      <w:pPr>
        <w:ind w:right="140"/>
        <w:jc w:val="both"/>
        <w:rPr>
          <w:bCs/>
          <w:sz w:val="22"/>
          <w:szCs w:val="22"/>
        </w:rPr>
      </w:pPr>
      <w:r w:rsidRPr="00A04B5A">
        <w:rPr>
          <w:bCs/>
          <w:sz w:val="22"/>
          <w:szCs w:val="22"/>
        </w:rPr>
        <w:t xml:space="preserve">Zdrava pitna voda postaja ogrožena dobrina, zato jo je potrebno z vso odgovornostjo zaščititi ter zagotoviti zadostne vire za vzdrževanje zastarelih sistemov ter nadaljevati z aktivno politiko osveščanja prebivalstva. </w:t>
      </w:r>
      <w:r w:rsidR="00FA55DF" w:rsidRPr="00A04B5A">
        <w:rPr>
          <w:bCs/>
          <w:sz w:val="22"/>
          <w:szCs w:val="22"/>
        </w:rPr>
        <w:t>Stanje omrežja v centralnem domžalskem sis</w:t>
      </w:r>
      <w:r w:rsidR="00A04B5A" w:rsidRPr="00A04B5A">
        <w:rPr>
          <w:bCs/>
          <w:sz w:val="22"/>
          <w:szCs w:val="22"/>
        </w:rPr>
        <w:t>temu, katerega del je v celoti O</w:t>
      </w:r>
      <w:r w:rsidR="00FA55DF" w:rsidRPr="00A04B5A">
        <w:rPr>
          <w:bCs/>
          <w:sz w:val="22"/>
          <w:szCs w:val="22"/>
        </w:rPr>
        <w:t xml:space="preserve">bčina Trzin se je v zadnjem srednjeročnem obdobju enakomerno izboljševalo, kar se najbolj odraža v postopnem zmanjševanju vodnih izgub. Seveda se mora začrtani trend nadaljevati, torej je potrebno nadaljevati z intenzivno obnovo vodovodnega omrežja. </w:t>
      </w:r>
    </w:p>
    <w:p w:rsidR="00FA55DF" w:rsidRPr="00A04B5A" w:rsidRDefault="00FA55DF" w:rsidP="00A04B5A">
      <w:pPr>
        <w:jc w:val="both"/>
        <w:rPr>
          <w:bCs/>
          <w:sz w:val="22"/>
          <w:szCs w:val="22"/>
        </w:rPr>
      </w:pPr>
    </w:p>
    <w:p w:rsidR="00FA55DF" w:rsidRPr="00A04B5A" w:rsidRDefault="00FA55DF" w:rsidP="00A04B5A">
      <w:pPr>
        <w:pStyle w:val="Telobesedila2"/>
        <w:spacing w:line="240" w:lineRule="auto"/>
        <w:jc w:val="both"/>
        <w:rPr>
          <w:bCs/>
          <w:sz w:val="22"/>
          <w:szCs w:val="22"/>
        </w:rPr>
      </w:pPr>
      <w:r w:rsidRPr="00A04B5A">
        <w:rPr>
          <w:bCs/>
          <w:sz w:val="22"/>
          <w:szCs w:val="22"/>
        </w:rPr>
        <w:t xml:space="preserve">Pri planskem vzdrževanju omrežja smo v letu 2012 zamenjali </w:t>
      </w:r>
      <w:r w:rsidR="00A04B5A" w:rsidRPr="00A04B5A">
        <w:rPr>
          <w:bCs/>
          <w:sz w:val="22"/>
          <w:szCs w:val="22"/>
        </w:rPr>
        <w:t xml:space="preserve">načrtovano </w:t>
      </w:r>
      <w:r w:rsidRPr="00A04B5A">
        <w:rPr>
          <w:bCs/>
          <w:sz w:val="22"/>
          <w:szCs w:val="22"/>
        </w:rPr>
        <w:t>število vodomerov. Glede na obseg del smo prejeli zanemarljivo malo reklamacij. Vodomeri se iz stališča ekonomičnosti obnavljajo.</w:t>
      </w:r>
    </w:p>
    <w:p w:rsidR="00FA55DF" w:rsidRPr="00A04B5A" w:rsidRDefault="00FA55DF" w:rsidP="00A04B5A">
      <w:pPr>
        <w:pStyle w:val="Telobesedila2"/>
        <w:spacing w:line="240" w:lineRule="auto"/>
        <w:jc w:val="both"/>
        <w:rPr>
          <w:bCs/>
          <w:sz w:val="22"/>
          <w:szCs w:val="22"/>
        </w:rPr>
      </w:pPr>
    </w:p>
    <w:p w:rsidR="00FA55DF" w:rsidRPr="00A04B5A" w:rsidRDefault="00FA55DF" w:rsidP="00A04B5A">
      <w:pPr>
        <w:pStyle w:val="Telobesedila2"/>
        <w:spacing w:line="240" w:lineRule="auto"/>
        <w:jc w:val="both"/>
        <w:rPr>
          <w:bCs/>
          <w:sz w:val="22"/>
          <w:szCs w:val="22"/>
        </w:rPr>
      </w:pPr>
      <w:r w:rsidRPr="00A04B5A">
        <w:rPr>
          <w:bCs/>
          <w:sz w:val="22"/>
          <w:szCs w:val="22"/>
        </w:rPr>
        <w:t>Na omrežju je najbolj kočljiva starost, material ter način polaganja! Veliko hišnih priključkov je iz pocinkanih vodovodnih cevi, ki so praktično zaradi korozije in blodečih tokov razpadle, zato težimo k temu, da se v okviru investicijske gradnje pristopa k zamenjavi tudi le teh. Pocinkani priključki botrujejo ne majhnim izgubam v vodovodnem sistemu, poleg tega pa so tudi razlog za pojav t.</w:t>
      </w:r>
      <w:r w:rsidR="00D203E8">
        <w:rPr>
          <w:bCs/>
          <w:sz w:val="22"/>
          <w:szCs w:val="22"/>
        </w:rPr>
        <w:t xml:space="preserve"> </w:t>
      </w:r>
      <w:r w:rsidRPr="00A04B5A">
        <w:rPr>
          <w:bCs/>
          <w:sz w:val="22"/>
          <w:szCs w:val="22"/>
        </w:rPr>
        <w:t>i. biofilma. Stanje ostalih armatur (zasunov, bla</w:t>
      </w:r>
      <w:r w:rsidR="00D203E8">
        <w:rPr>
          <w:bCs/>
          <w:sz w:val="22"/>
          <w:szCs w:val="22"/>
        </w:rPr>
        <w:t>tnikov, zračnikov, hidrantov, i</w:t>
      </w:r>
      <w:r w:rsidRPr="00A04B5A">
        <w:rPr>
          <w:bCs/>
          <w:sz w:val="22"/>
          <w:szCs w:val="22"/>
        </w:rPr>
        <w:t>d</w:t>
      </w:r>
      <w:r w:rsidR="00D203E8">
        <w:rPr>
          <w:bCs/>
          <w:sz w:val="22"/>
          <w:szCs w:val="22"/>
        </w:rPr>
        <w:t>r</w:t>
      </w:r>
      <w:r w:rsidRPr="00A04B5A">
        <w:rPr>
          <w:bCs/>
          <w:sz w:val="22"/>
          <w:szCs w:val="22"/>
        </w:rPr>
        <w:t xml:space="preserve">.) sistematično popisujemo ter vzdržujemo. </w:t>
      </w:r>
    </w:p>
    <w:p w:rsidR="00FA55DF" w:rsidRPr="00064EF7" w:rsidRDefault="00FA55DF" w:rsidP="00064EF7">
      <w:pPr>
        <w:numPr>
          <w:ilvl w:val="0"/>
          <w:numId w:val="8"/>
        </w:numPr>
        <w:jc w:val="both"/>
        <w:rPr>
          <w:sz w:val="22"/>
          <w:szCs w:val="22"/>
        </w:rPr>
      </w:pPr>
      <w:r w:rsidRPr="00064EF7">
        <w:rPr>
          <w:b/>
          <w:sz w:val="22"/>
          <w:szCs w:val="22"/>
        </w:rPr>
        <w:t xml:space="preserve">Zdravstvena ustreznost: </w:t>
      </w:r>
      <w:r w:rsidRPr="00064EF7">
        <w:rPr>
          <w:sz w:val="22"/>
          <w:szCs w:val="22"/>
        </w:rPr>
        <w:t>Zdravstveno ustreznost pitne vode pogodbeno redno spremlja ter izdaja poročila Zavod za zdravstveno varstvo</w:t>
      </w:r>
      <w:r w:rsidR="00E762AC">
        <w:rPr>
          <w:sz w:val="22"/>
          <w:szCs w:val="22"/>
        </w:rPr>
        <w:t xml:space="preserve"> (ZZV)</w:t>
      </w:r>
      <w:r w:rsidRPr="00064EF7">
        <w:rPr>
          <w:sz w:val="22"/>
          <w:szCs w:val="22"/>
        </w:rPr>
        <w:t xml:space="preserve"> iz Kranja. Vsako leto se v sodelovanju z ZZV Kranj, glede na izkušnje tekočega leta pripravi plan vzorčenja. L</w:t>
      </w:r>
      <w:r w:rsidR="00A04B5A" w:rsidRPr="00064EF7">
        <w:rPr>
          <w:sz w:val="22"/>
          <w:szCs w:val="22"/>
        </w:rPr>
        <w:t>etna poročila posredujemo vsem o</w:t>
      </w:r>
      <w:r w:rsidRPr="00064EF7">
        <w:rPr>
          <w:sz w:val="22"/>
          <w:szCs w:val="22"/>
        </w:rPr>
        <w:t>bčinam v katerih upravljamo z omrežjem ter pristojnim inšpekcijskim službam, letno pa ga objavimo tudi na naših spletnih st</w:t>
      </w:r>
      <w:r w:rsidR="00064EF7" w:rsidRPr="00064EF7">
        <w:rPr>
          <w:sz w:val="22"/>
          <w:szCs w:val="22"/>
        </w:rPr>
        <w:t>raneh.  Vzporedno s</w:t>
      </w:r>
      <w:r w:rsidRPr="00064EF7">
        <w:rPr>
          <w:sz w:val="22"/>
          <w:szCs w:val="22"/>
        </w:rPr>
        <w:t xml:space="preserve"> t.</w:t>
      </w:r>
      <w:r w:rsidR="00064EF7" w:rsidRPr="00064EF7">
        <w:rPr>
          <w:sz w:val="22"/>
          <w:szCs w:val="22"/>
        </w:rPr>
        <w:t xml:space="preserve"> </w:t>
      </w:r>
      <w:r w:rsidRPr="00064EF7">
        <w:rPr>
          <w:sz w:val="22"/>
          <w:szCs w:val="22"/>
        </w:rPr>
        <w:t>i. internim nadzorom, ki poteka v okviru t.</w:t>
      </w:r>
      <w:r w:rsidR="00064EF7" w:rsidRPr="00064EF7">
        <w:rPr>
          <w:sz w:val="22"/>
          <w:szCs w:val="22"/>
        </w:rPr>
        <w:t xml:space="preserve"> </w:t>
      </w:r>
      <w:r w:rsidRPr="00064EF7">
        <w:rPr>
          <w:sz w:val="22"/>
          <w:szCs w:val="22"/>
        </w:rPr>
        <w:t>i. HACCP sistema, poteka vzorčenje vode še v sklopu državnega monitoringa, ki ga za I</w:t>
      </w:r>
      <w:r w:rsidR="00E762AC">
        <w:rPr>
          <w:sz w:val="22"/>
          <w:szCs w:val="22"/>
        </w:rPr>
        <w:t xml:space="preserve">nštituta za varovanje zdravja RS iz Ljubljane </w:t>
      </w:r>
      <w:r w:rsidRPr="00064EF7">
        <w:rPr>
          <w:sz w:val="22"/>
          <w:szCs w:val="22"/>
        </w:rPr>
        <w:t>izvaja ZZV Ljubljana. Informacije glede državnega monitoringa in letno poročilo so dosegljive na njihovi</w:t>
      </w:r>
      <w:r w:rsidR="00064EF7" w:rsidRPr="00064EF7">
        <w:rPr>
          <w:sz w:val="22"/>
          <w:szCs w:val="22"/>
        </w:rPr>
        <w:t xml:space="preserve"> </w:t>
      </w:r>
      <w:r w:rsidRPr="00064EF7">
        <w:rPr>
          <w:sz w:val="22"/>
          <w:szCs w:val="22"/>
        </w:rPr>
        <w:t>spletni strani.</w:t>
      </w:r>
    </w:p>
    <w:p w:rsidR="00FA55DF" w:rsidRDefault="00FA55DF" w:rsidP="00FA55DF">
      <w:pPr>
        <w:rPr>
          <w:rFonts w:ascii="Arial" w:hAnsi="Arial"/>
        </w:rPr>
      </w:pPr>
    </w:p>
    <w:p w:rsidR="00FA55DF" w:rsidRPr="00064EF7" w:rsidRDefault="00FA55DF" w:rsidP="00064EF7">
      <w:pPr>
        <w:ind w:left="708"/>
        <w:jc w:val="both"/>
        <w:rPr>
          <w:sz w:val="22"/>
          <w:szCs w:val="22"/>
        </w:rPr>
      </w:pPr>
      <w:r w:rsidRPr="00064EF7">
        <w:rPr>
          <w:sz w:val="22"/>
          <w:szCs w:val="22"/>
        </w:rPr>
        <w:t xml:space="preserve">Mikrobiološkega onesnaženja v domžalskih črpališčih ni. Potencialno grožnjo domžalsko – mengeškemu podtalju v največji meri predstavlja intenzivno kmetovanje (kar se odraža v prisotnosti nitratov in pesticidov v vodi) in tudi nesanirane smetiščne deponije iz preteklosti. Vsako leto obvestimo </w:t>
      </w:r>
      <w:r w:rsidR="00064EF7">
        <w:rPr>
          <w:sz w:val="22"/>
          <w:szCs w:val="22"/>
        </w:rPr>
        <w:t xml:space="preserve">trzinsko </w:t>
      </w:r>
      <w:r w:rsidR="00064EF7" w:rsidRPr="00064EF7">
        <w:rPr>
          <w:sz w:val="22"/>
          <w:szCs w:val="22"/>
        </w:rPr>
        <w:t>osnovn</w:t>
      </w:r>
      <w:r w:rsidR="00064EF7">
        <w:rPr>
          <w:sz w:val="22"/>
          <w:szCs w:val="22"/>
        </w:rPr>
        <w:t>o</w:t>
      </w:r>
      <w:r w:rsidR="00064EF7" w:rsidRPr="00064EF7">
        <w:rPr>
          <w:sz w:val="22"/>
          <w:szCs w:val="22"/>
        </w:rPr>
        <w:t xml:space="preserve"> </w:t>
      </w:r>
      <w:r w:rsidR="00064EF7">
        <w:rPr>
          <w:sz w:val="22"/>
          <w:szCs w:val="22"/>
        </w:rPr>
        <w:t>šolo</w:t>
      </w:r>
      <w:r w:rsidRPr="00064EF7">
        <w:rPr>
          <w:sz w:val="22"/>
          <w:szCs w:val="22"/>
        </w:rPr>
        <w:t xml:space="preserve"> </w:t>
      </w:r>
      <w:r w:rsidR="00064EF7" w:rsidRPr="00064EF7">
        <w:rPr>
          <w:sz w:val="22"/>
          <w:szCs w:val="22"/>
        </w:rPr>
        <w:t>in vrt</w:t>
      </w:r>
      <w:r w:rsidR="00064EF7">
        <w:rPr>
          <w:sz w:val="22"/>
          <w:szCs w:val="22"/>
        </w:rPr>
        <w:t>ec</w:t>
      </w:r>
      <w:r w:rsidR="00064EF7" w:rsidRPr="00064EF7">
        <w:rPr>
          <w:sz w:val="22"/>
          <w:szCs w:val="22"/>
        </w:rPr>
        <w:t xml:space="preserve"> </w:t>
      </w:r>
      <w:r w:rsidRPr="00064EF7">
        <w:rPr>
          <w:sz w:val="22"/>
          <w:szCs w:val="22"/>
        </w:rPr>
        <w:t>glede vzdrževanja internega omrežja po šolskih počitnicah, opažamo pa, da jih malokdo upošteva.</w:t>
      </w:r>
    </w:p>
    <w:p w:rsidR="00FA55DF" w:rsidRDefault="00FA55DF" w:rsidP="00FA55DF">
      <w:pPr>
        <w:rPr>
          <w:rFonts w:ascii="Arial" w:hAnsi="Arial"/>
        </w:rPr>
      </w:pPr>
    </w:p>
    <w:p w:rsidR="00FA55DF" w:rsidRPr="00064EF7" w:rsidRDefault="00FA55DF" w:rsidP="009F6855">
      <w:pPr>
        <w:numPr>
          <w:ilvl w:val="0"/>
          <w:numId w:val="8"/>
        </w:numPr>
        <w:jc w:val="both"/>
        <w:rPr>
          <w:sz w:val="22"/>
          <w:szCs w:val="22"/>
        </w:rPr>
      </w:pPr>
      <w:r w:rsidRPr="00064EF7">
        <w:rPr>
          <w:b/>
          <w:sz w:val="22"/>
          <w:szCs w:val="22"/>
        </w:rPr>
        <w:t>Vodni viri:</w:t>
      </w:r>
      <w:r w:rsidRPr="00064EF7">
        <w:rPr>
          <w:sz w:val="22"/>
          <w:szCs w:val="22"/>
        </w:rPr>
        <w:t xml:space="preserve"> Področje Občine Trzin se oskrbuje s pitno vodo iz: </w:t>
      </w:r>
    </w:p>
    <w:p w:rsidR="00FA55DF" w:rsidRPr="00064EF7" w:rsidRDefault="00FA55DF" w:rsidP="00FA55DF">
      <w:pPr>
        <w:tabs>
          <w:tab w:val="left" w:pos="720"/>
        </w:tabs>
        <w:overflowPunct w:val="0"/>
        <w:autoSpaceDE w:val="0"/>
        <w:autoSpaceDN w:val="0"/>
        <w:adjustRightInd w:val="0"/>
        <w:jc w:val="both"/>
        <w:textAlignment w:val="baseline"/>
        <w:rPr>
          <w:sz w:val="22"/>
          <w:szCs w:val="22"/>
        </w:rPr>
      </w:pPr>
      <w:r w:rsidRPr="00064EF7">
        <w:rPr>
          <w:sz w:val="22"/>
          <w:szCs w:val="22"/>
        </w:rPr>
        <w:tab/>
        <w:t>štirih vodnjakov na domžalsko mengeškem polju iz prodnega vodonosnika</w:t>
      </w:r>
    </w:p>
    <w:p w:rsidR="00FA55DF" w:rsidRDefault="00FA55DF" w:rsidP="00FA55DF">
      <w:pPr>
        <w:jc w:val="both"/>
        <w:rPr>
          <w:rFonts w:ascii="Arial" w:hAnsi="Arial"/>
        </w:rPr>
      </w:pPr>
    </w:p>
    <w:p w:rsidR="00FA55DF" w:rsidRPr="00064EF7" w:rsidRDefault="00FA55DF" w:rsidP="00064EF7">
      <w:pPr>
        <w:pStyle w:val="Telobesedila2"/>
        <w:numPr>
          <w:ilvl w:val="0"/>
          <w:numId w:val="9"/>
        </w:numPr>
        <w:spacing w:after="0" w:line="240" w:lineRule="auto"/>
        <w:jc w:val="both"/>
        <w:rPr>
          <w:sz w:val="22"/>
          <w:szCs w:val="22"/>
        </w:rPr>
      </w:pPr>
      <w:r w:rsidRPr="00064EF7">
        <w:rPr>
          <w:b/>
          <w:sz w:val="22"/>
          <w:szCs w:val="22"/>
        </w:rPr>
        <w:t xml:space="preserve">Požarna varnost: </w:t>
      </w:r>
      <w:r w:rsidRPr="00064EF7">
        <w:rPr>
          <w:sz w:val="22"/>
          <w:szCs w:val="22"/>
        </w:rPr>
        <w:t xml:space="preserve">Glede hidrantnega omrežja smo veseli sodelovanja </w:t>
      </w:r>
      <w:r w:rsidR="00064EF7" w:rsidRPr="00064EF7">
        <w:rPr>
          <w:sz w:val="22"/>
          <w:szCs w:val="22"/>
        </w:rPr>
        <w:t xml:space="preserve">s Prostovoljnim </w:t>
      </w:r>
      <w:r w:rsidRPr="00064EF7">
        <w:rPr>
          <w:sz w:val="22"/>
          <w:szCs w:val="22"/>
        </w:rPr>
        <w:t>gasilski</w:t>
      </w:r>
      <w:r w:rsidR="00064EF7" w:rsidRPr="00064EF7">
        <w:rPr>
          <w:sz w:val="22"/>
          <w:szCs w:val="22"/>
        </w:rPr>
        <w:t>m društ</w:t>
      </w:r>
      <w:r w:rsidRPr="00064EF7">
        <w:rPr>
          <w:sz w:val="22"/>
          <w:szCs w:val="22"/>
        </w:rPr>
        <w:t>v</w:t>
      </w:r>
      <w:r w:rsidR="00064EF7" w:rsidRPr="00064EF7">
        <w:rPr>
          <w:sz w:val="22"/>
          <w:szCs w:val="22"/>
        </w:rPr>
        <w:t>om Trzin</w:t>
      </w:r>
      <w:r w:rsidRPr="00064EF7">
        <w:rPr>
          <w:sz w:val="22"/>
          <w:szCs w:val="22"/>
        </w:rPr>
        <w:t>, kater</w:t>
      </w:r>
      <w:r w:rsidR="00064EF7" w:rsidRPr="00064EF7">
        <w:rPr>
          <w:sz w:val="22"/>
          <w:szCs w:val="22"/>
        </w:rPr>
        <w:t>ega</w:t>
      </w:r>
      <w:r w:rsidRPr="00064EF7">
        <w:rPr>
          <w:sz w:val="22"/>
          <w:szCs w:val="22"/>
        </w:rPr>
        <w:t xml:space="preserve"> interes so brezhibni hidranti. V današnjem času načeloma zamenjujemo </w:t>
      </w:r>
      <w:r w:rsidRPr="00064EF7">
        <w:rPr>
          <w:sz w:val="22"/>
          <w:szCs w:val="22"/>
        </w:rPr>
        <w:lastRenderedPageBreak/>
        <w:t xml:space="preserve">hidrante iz podtalnih v nadtalne, če je le možno. Tehnično zamenjava ne predstavlja take ovire kot lastništvo določene </w:t>
      </w:r>
      <w:r w:rsidR="00064EF7" w:rsidRPr="00064EF7">
        <w:rPr>
          <w:sz w:val="22"/>
          <w:szCs w:val="22"/>
        </w:rPr>
        <w:t>nepremičnine</w:t>
      </w:r>
      <w:r w:rsidRPr="00064EF7">
        <w:rPr>
          <w:sz w:val="22"/>
          <w:szCs w:val="22"/>
        </w:rPr>
        <w:t xml:space="preserve">. Skladno s </w:t>
      </w:r>
      <w:r w:rsidR="00064EF7" w:rsidRPr="00064EF7">
        <w:rPr>
          <w:sz w:val="22"/>
          <w:szCs w:val="22"/>
        </w:rPr>
        <w:t>Pravilnik o tehničnih normativih za hidrantno omrežje za gašenje požarov (Uradni list SFRJ, št. 30/91 in Uradni list RS, št. 52/00-ZGPro, 83/05)</w:t>
      </w:r>
      <w:r w:rsidRPr="00064EF7">
        <w:rPr>
          <w:sz w:val="22"/>
          <w:szCs w:val="22"/>
        </w:rPr>
        <w:t xml:space="preserve"> je najmanjši predpisan profil cevovoda na zunanji mreži DN100, čemur pa dokaj pogosto ustreza malo cevovodov.</w:t>
      </w:r>
    </w:p>
    <w:p w:rsidR="00FA55DF" w:rsidRDefault="00FA55DF" w:rsidP="00FA55DF">
      <w:pPr>
        <w:pStyle w:val="Telobesedila2"/>
        <w:spacing w:line="240" w:lineRule="auto"/>
        <w:rPr>
          <w:rFonts w:ascii="Arial" w:hAnsi="Arial" w:cs="Arial"/>
        </w:rPr>
      </w:pPr>
    </w:p>
    <w:p w:rsidR="00FA55DF" w:rsidRPr="007A0A21" w:rsidRDefault="00FA55DF" w:rsidP="007A0A21">
      <w:pPr>
        <w:pStyle w:val="Telobesedila2"/>
        <w:numPr>
          <w:ilvl w:val="0"/>
          <w:numId w:val="9"/>
        </w:numPr>
        <w:spacing w:after="0" w:line="240" w:lineRule="auto"/>
        <w:jc w:val="both"/>
        <w:rPr>
          <w:sz w:val="22"/>
          <w:szCs w:val="22"/>
        </w:rPr>
      </w:pPr>
      <w:r w:rsidRPr="007A0A21">
        <w:rPr>
          <w:b/>
          <w:sz w:val="22"/>
          <w:szCs w:val="22"/>
        </w:rPr>
        <w:t xml:space="preserve">Urejenost aktov: </w:t>
      </w:r>
      <w:r w:rsidRPr="007A0A21">
        <w:rPr>
          <w:sz w:val="22"/>
          <w:szCs w:val="22"/>
        </w:rPr>
        <w:t>V letu 2005 je bil v sprejet novi</w:t>
      </w:r>
      <w:r w:rsidR="00064EF7" w:rsidRPr="007A0A21">
        <w:rPr>
          <w:sz w:val="22"/>
          <w:szCs w:val="22"/>
        </w:rPr>
        <w:t xml:space="preserve"> Odlok o oskrbi s pitno vodo v O</w:t>
      </w:r>
      <w:r w:rsidRPr="007A0A21">
        <w:rPr>
          <w:sz w:val="22"/>
          <w:szCs w:val="22"/>
        </w:rPr>
        <w:t>bčini Trzin</w:t>
      </w:r>
      <w:r w:rsidR="00064EF7" w:rsidRPr="007A0A21">
        <w:rPr>
          <w:sz w:val="22"/>
          <w:szCs w:val="22"/>
        </w:rPr>
        <w:t xml:space="preserve"> (Uradni vestnik Občine Trzin, št. </w:t>
      </w:r>
      <w:r w:rsidR="007A0A21" w:rsidRPr="007A0A21">
        <w:rPr>
          <w:sz w:val="22"/>
          <w:szCs w:val="22"/>
        </w:rPr>
        <w:t>5</w:t>
      </w:r>
      <w:r w:rsidR="00064EF7" w:rsidRPr="007A0A21">
        <w:rPr>
          <w:sz w:val="22"/>
          <w:szCs w:val="22"/>
        </w:rPr>
        <w:t>/</w:t>
      </w:r>
      <w:r w:rsidR="007A0A21" w:rsidRPr="007A0A21">
        <w:rPr>
          <w:sz w:val="22"/>
          <w:szCs w:val="22"/>
        </w:rPr>
        <w:t>05, 6/06 in 3/09</w:t>
      </w:r>
      <w:r w:rsidR="00064EF7" w:rsidRPr="007A0A21">
        <w:rPr>
          <w:sz w:val="22"/>
          <w:szCs w:val="22"/>
        </w:rPr>
        <w:t>)</w:t>
      </w:r>
      <w:r w:rsidRPr="007A0A21">
        <w:rPr>
          <w:sz w:val="22"/>
          <w:szCs w:val="22"/>
        </w:rPr>
        <w:t>, ki je p</w:t>
      </w:r>
      <w:r w:rsidR="00064EF7" w:rsidRPr="007A0A21">
        <w:rPr>
          <w:sz w:val="22"/>
          <w:szCs w:val="22"/>
        </w:rPr>
        <w:t xml:space="preserve">oenoten v vseh občinah kjer </w:t>
      </w:r>
      <w:r w:rsidRPr="007A0A21">
        <w:rPr>
          <w:sz w:val="22"/>
          <w:szCs w:val="22"/>
        </w:rPr>
        <w:t>Prodnik</w:t>
      </w:r>
      <w:r w:rsidR="00064EF7" w:rsidRPr="007A0A21">
        <w:rPr>
          <w:sz w:val="22"/>
          <w:szCs w:val="22"/>
        </w:rPr>
        <w:t>, d. o. o.</w:t>
      </w:r>
      <w:r w:rsidRPr="007A0A21">
        <w:rPr>
          <w:sz w:val="22"/>
          <w:szCs w:val="22"/>
        </w:rPr>
        <w:t xml:space="preserve"> izvaja gospodarsko javno službo oskrbe s pitno vodo. Enak</w:t>
      </w:r>
      <w:r w:rsidR="00064EF7" w:rsidRPr="007A0A21">
        <w:rPr>
          <w:sz w:val="22"/>
          <w:szCs w:val="22"/>
        </w:rPr>
        <w:t xml:space="preserve">o je sprejet tehnični pravilnik – Pravilnik </w:t>
      </w:r>
      <w:r w:rsidR="007A0A21" w:rsidRPr="007A0A21">
        <w:rPr>
          <w:sz w:val="22"/>
          <w:szCs w:val="22"/>
        </w:rPr>
        <w:t xml:space="preserve">o tehnični izvedbi in uporabi objektov in naprav javnih vodovodov </w:t>
      </w:r>
      <w:r w:rsidR="00064EF7" w:rsidRPr="007A0A21">
        <w:rPr>
          <w:sz w:val="22"/>
          <w:szCs w:val="22"/>
        </w:rPr>
        <w:t xml:space="preserve">(Uradni vestnik Občine Trzin, št. </w:t>
      </w:r>
      <w:r w:rsidR="007A0A21" w:rsidRPr="007A0A21">
        <w:rPr>
          <w:sz w:val="22"/>
          <w:szCs w:val="22"/>
        </w:rPr>
        <w:t>2</w:t>
      </w:r>
      <w:r w:rsidR="00064EF7" w:rsidRPr="007A0A21">
        <w:rPr>
          <w:sz w:val="22"/>
          <w:szCs w:val="22"/>
        </w:rPr>
        <w:t>/</w:t>
      </w:r>
      <w:r w:rsidR="007A0A21" w:rsidRPr="007A0A21">
        <w:rPr>
          <w:sz w:val="22"/>
          <w:szCs w:val="22"/>
        </w:rPr>
        <w:t>10</w:t>
      </w:r>
      <w:r w:rsidR="00064EF7" w:rsidRPr="007A0A21">
        <w:rPr>
          <w:sz w:val="22"/>
          <w:szCs w:val="22"/>
        </w:rPr>
        <w:t>)</w:t>
      </w:r>
      <w:r w:rsidR="007A0A21" w:rsidRPr="007A0A21">
        <w:rPr>
          <w:sz w:val="22"/>
          <w:szCs w:val="22"/>
        </w:rPr>
        <w:t>.</w:t>
      </w:r>
    </w:p>
    <w:p w:rsidR="00FA55DF" w:rsidRPr="00064EF7" w:rsidRDefault="00FA55DF" w:rsidP="00064EF7">
      <w:pPr>
        <w:pStyle w:val="Telobesedila2"/>
        <w:spacing w:line="240" w:lineRule="auto"/>
        <w:jc w:val="both"/>
        <w:rPr>
          <w:sz w:val="22"/>
          <w:szCs w:val="22"/>
        </w:rPr>
      </w:pPr>
    </w:p>
    <w:p w:rsidR="00FA55DF" w:rsidRPr="00064EF7" w:rsidRDefault="00FA55DF" w:rsidP="00064EF7">
      <w:pPr>
        <w:pStyle w:val="Telobesedila2"/>
        <w:numPr>
          <w:ilvl w:val="0"/>
          <w:numId w:val="9"/>
        </w:numPr>
        <w:spacing w:after="0" w:line="240" w:lineRule="auto"/>
        <w:jc w:val="both"/>
        <w:rPr>
          <w:sz w:val="22"/>
          <w:szCs w:val="22"/>
        </w:rPr>
      </w:pPr>
      <w:r w:rsidRPr="00064EF7">
        <w:rPr>
          <w:b/>
          <w:sz w:val="22"/>
          <w:szCs w:val="22"/>
        </w:rPr>
        <w:t xml:space="preserve">Neplačniki, izterjave: </w:t>
      </w:r>
      <w:r w:rsidRPr="00064EF7">
        <w:rPr>
          <w:sz w:val="22"/>
          <w:szCs w:val="22"/>
        </w:rPr>
        <w:t>stanje na področju plačilne nediscipline se izboljšuje. Upamo, da se bo tak trend nadaljeval tudi v prihodnje.</w:t>
      </w:r>
    </w:p>
    <w:p w:rsidR="00FA55DF" w:rsidRPr="00064EF7" w:rsidRDefault="00FA55DF" w:rsidP="00064EF7">
      <w:pPr>
        <w:pStyle w:val="Telobesedila2"/>
        <w:spacing w:line="240" w:lineRule="auto"/>
        <w:ind w:left="360"/>
        <w:jc w:val="both"/>
        <w:rPr>
          <w:sz w:val="22"/>
          <w:szCs w:val="22"/>
        </w:rPr>
      </w:pPr>
    </w:p>
    <w:p w:rsidR="00FA55DF" w:rsidRPr="00064EF7" w:rsidRDefault="00FA55DF" w:rsidP="00064EF7">
      <w:pPr>
        <w:pStyle w:val="Telobesedila2"/>
        <w:numPr>
          <w:ilvl w:val="0"/>
          <w:numId w:val="9"/>
        </w:numPr>
        <w:spacing w:after="0" w:line="240" w:lineRule="auto"/>
        <w:jc w:val="both"/>
        <w:rPr>
          <w:sz w:val="22"/>
          <w:szCs w:val="22"/>
        </w:rPr>
      </w:pPr>
      <w:r w:rsidRPr="00064EF7">
        <w:rPr>
          <w:b/>
          <w:sz w:val="22"/>
          <w:szCs w:val="22"/>
        </w:rPr>
        <w:t>Odčitavanje:</w:t>
      </w:r>
      <w:r w:rsidRPr="00064EF7">
        <w:rPr>
          <w:sz w:val="22"/>
          <w:szCs w:val="22"/>
        </w:rPr>
        <w:t xml:space="preserve"> gospodinjskim uporabnikom izvajamo odčitavanje dvakrat letno, negospodinjskim pa vsak mesec.</w:t>
      </w:r>
    </w:p>
    <w:p w:rsidR="00FA55DF" w:rsidRDefault="00FA55DF" w:rsidP="00FA55DF">
      <w:pPr>
        <w:pStyle w:val="Telobesedila2"/>
        <w:spacing w:line="240" w:lineRule="auto"/>
        <w:rPr>
          <w:rFonts w:ascii="Arial" w:hAnsi="Arial" w:cs="Arial"/>
        </w:rPr>
      </w:pPr>
    </w:p>
    <w:p w:rsidR="00FA55DF" w:rsidRPr="00064EF7" w:rsidRDefault="00FA55DF" w:rsidP="00064EF7">
      <w:pPr>
        <w:pStyle w:val="Telobesedila2"/>
        <w:numPr>
          <w:ilvl w:val="0"/>
          <w:numId w:val="9"/>
        </w:numPr>
        <w:spacing w:after="0" w:line="240" w:lineRule="auto"/>
        <w:jc w:val="both"/>
        <w:rPr>
          <w:sz w:val="22"/>
          <w:szCs w:val="22"/>
        </w:rPr>
      </w:pPr>
      <w:r w:rsidRPr="00064EF7">
        <w:rPr>
          <w:b/>
          <w:sz w:val="22"/>
          <w:szCs w:val="22"/>
        </w:rPr>
        <w:t>Obveščanje:</w:t>
      </w:r>
      <w:r w:rsidRPr="00064EF7">
        <w:rPr>
          <w:sz w:val="22"/>
          <w:szCs w:val="22"/>
        </w:rPr>
        <w:t xml:space="preserve"> vse zapore vode, ki so potrebne v sklopu </w:t>
      </w:r>
      <w:r w:rsidR="00064EF7" w:rsidRPr="00064EF7">
        <w:rPr>
          <w:sz w:val="22"/>
          <w:szCs w:val="22"/>
        </w:rPr>
        <w:t>načrtovanih</w:t>
      </w:r>
      <w:r w:rsidRPr="00064EF7">
        <w:rPr>
          <w:sz w:val="22"/>
          <w:szCs w:val="22"/>
        </w:rPr>
        <w:t xml:space="preserve"> del so </w:t>
      </w:r>
      <w:r w:rsidR="00064EF7" w:rsidRPr="00064EF7">
        <w:rPr>
          <w:sz w:val="22"/>
          <w:szCs w:val="22"/>
        </w:rPr>
        <w:t>javljene</w:t>
      </w:r>
      <w:r w:rsidRPr="00064EF7">
        <w:rPr>
          <w:sz w:val="22"/>
          <w:szCs w:val="22"/>
        </w:rPr>
        <w:t xml:space="preserve"> na krajevno </w:t>
      </w:r>
      <w:r w:rsidR="00064EF7" w:rsidRPr="00064EF7">
        <w:rPr>
          <w:sz w:val="22"/>
          <w:szCs w:val="22"/>
        </w:rPr>
        <w:t xml:space="preserve">običajen </w:t>
      </w:r>
      <w:r w:rsidRPr="00064EF7">
        <w:rPr>
          <w:sz w:val="22"/>
          <w:szCs w:val="22"/>
        </w:rPr>
        <w:t xml:space="preserve">način (radio, splet, lokalna glasila). Prekinitve dobave vode, ki so posledica nenadnih okvar so javljene v primeru daljših izpadov. </w:t>
      </w:r>
    </w:p>
    <w:p w:rsidR="00FA55DF" w:rsidRDefault="00FA55DF" w:rsidP="00FA55DF">
      <w:pPr>
        <w:pStyle w:val="Telobesedila2"/>
        <w:spacing w:line="240" w:lineRule="auto"/>
        <w:rPr>
          <w:rFonts w:ascii="Arial" w:hAnsi="Arial" w:cs="Arial"/>
        </w:rPr>
      </w:pPr>
    </w:p>
    <w:p w:rsidR="00FA55DF" w:rsidRPr="00064EF7" w:rsidRDefault="00FA55DF" w:rsidP="00064EF7">
      <w:pPr>
        <w:pStyle w:val="Telobesedila2"/>
        <w:numPr>
          <w:ilvl w:val="0"/>
          <w:numId w:val="13"/>
        </w:numPr>
        <w:tabs>
          <w:tab w:val="clear" w:pos="284"/>
          <w:tab w:val="num" w:pos="709"/>
        </w:tabs>
        <w:spacing w:after="0" w:line="240" w:lineRule="auto"/>
        <w:ind w:left="709" w:hanging="283"/>
        <w:jc w:val="both"/>
        <w:rPr>
          <w:sz w:val="22"/>
          <w:szCs w:val="22"/>
        </w:rPr>
      </w:pPr>
      <w:r w:rsidRPr="00064EF7">
        <w:rPr>
          <w:b/>
          <w:sz w:val="22"/>
          <w:szCs w:val="22"/>
        </w:rPr>
        <w:t>Kataster:</w:t>
      </w:r>
      <w:r w:rsidRPr="00064EF7">
        <w:rPr>
          <w:sz w:val="22"/>
          <w:szCs w:val="22"/>
        </w:rPr>
        <w:t xml:space="preserve"> Navodila za izdelavo katastra komunalnih vodov (kanalizacija in vodovod), v digitalni obliki, so izdelana. Vsak geodet, ki snema vodovod in/</w:t>
      </w:r>
      <w:r w:rsidR="00064EF7" w:rsidRPr="00064EF7">
        <w:rPr>
          <w:sz w:val="22"/>
          <w:szCs w:val="22"/>
        </w:rPr>
        <w:t xml:space="preserve">ali kanalizacijo za potrebe </w:t>
      </w:r>
      <w:r w:rsidRPr="00064EF7">
        <w:rPr>
          <w:sz w:val="22"/>
          <w:szCs w:val="22"/>
        </w:rPr>
        <w:t>Prodnika</w:t>
      </w:r>
      <w:r w:rsidR="00064EF7" w:rsidRPr="00064EF7">
        <w:rPr>
          <w:sz w:val="22"/>
          <w:szCs w:val="22"/>
        </w:rPr>
        <w:t>, d. o. o.</w:t>
      </w:r>
      <w:r w:rsidRPr="00064EF7">
        <w:rPr>
          <w:sz w:val="22"/>
          <w:szCs w:val="22"/>
        </w:rPr>
        <w:t xml:space="preserve">, dobi </w:t>
      </w:r>
      <w:r w:rsidR="00064EF7" w:rsidRPr="00064EF7">
        <w:rPr>
          <w:sz w:val="22"/>
          <w:szCs w:val="22"/>
        </w:rPr>
        <w:t xml:space="preserve">prej omenjena </w:t>
      </w:r>
      <w:r w:rsidRPr="00064EF7">
        <w:rPr>
          <w:sz w:val="22"/>
          <w:szCs w:val="22"/>
        </w:rPr>
        <w:t xml:space="preserve">navodila. Elaborat mora vsebovati analogne podatke (skice, topografije…) in digitalne podatke (koordinate točk, ACAD slike, linije in točke definirane v excel tabeli,….). </w:t>
      </w:r>
    </w:p>
    <w:p w:rsidR="00FA55DF" w:rsidRPr="00064EF7" w:rsidRDefault="00FA55DF" w:rsidP="00064EF7">
      <w:pPr>
        <w:tabs>
          <w:tab w:val="num" w:pos="709"/>
          <w:tab w:val="left" w:pos="8460"/>
        </w:tabs>
        <w:ind w:left="709" w:hanging="283"/>
        <w:jc w:val="both"/>
        <w:rPr>
          <w:sz w:val="22"/>
          <w:szCs w:val="22"/>
        </w:rPr>
      </w:pPr>
    </w:p>
    <w:p w:rsidR="00FA55DF" w:rsidRPr="00064EF7" w:rsidRDefault="00FA55DF" w:rsidP="00064EF7">
      <w:pPr>
        <w:tabs>
          <w:tab w:val="num" w:pos="709"/>
          <w:tab w:val="left" w:pos="8460"/>
        </w:tabs>
        <w:ind w:left="709" w:hanging="283"/>
        <w:jc w:val="both"/>
        <w:rPr>
          <w:sz w:val="22"/>
          <w:szCs w:val="22"/>
        </w:rPr>
      </w:pPr>
      <w:r w:rsidRPr="00064EF7">
        <w:rPr>
          <w:sz w:val="22"/>
          <w:szCs w:val="22"/>
        </w:rPr>
        <w:tab/>
        <w:t xml:space="preserve">Tako izdelan in oddan elaborat je osnova za izdelavo digitalnega katastra. </w:t>
      </w:r>
    </w:p>
    <w:p w:rsidR="00FA55DF" w:rsidRPr="00064EF7" w:rsidRDefault="00FA55DF" w:rsidP="00064EF7">
      <w:pPr>
        <w:tabs>
          <w:tab w:val="num" w:pos="709"/>
          <w:tab w:val="left" w:pos="8460"/>
        </w:tabs>
        <w:ind w:left="709" w:hanging="283"/>
        <w:jc w:val="both"/>
        <w:rPr>
          <w:sz w:val="22"/>
          <w:szCs w:val="22"/>
        </w:rPr>
      </w:pPr>
    </w:p>
    <w:p w:rsidR="00FA55DF" w:rsidRPr="00064EF7" w:rsidRDefault="00FA55DF" w:rsidP="00064EF7">
      <w:pPr>
        <w:tabs>
          <w:tab w:val="num" w:pos="709"/>
          <w:tab w:val="left" w:pos="8460"/>
        </w:tabs>
        <w:ind w:left="709" w:hanging="283"/>
        <w:jc w:val="both"/>
        <w:rPr>
          <w:sz w:val="22"/>
          <w:szCs w:val="22"/>
        </w:rPr>
      </w:pPr>
      <w:r w:rsidRPr="00064EF7">
        <w:rPr>
          <w:sz w:val="22"/>
          <w:szCs w:val="22"/>
        </w:rPr>
        <w:tab/>
        <w:t>Vsi komunalni vodi občin, ki so pod našim upravljanjem, so vrisani v merilu 1:5000.</w:t>
      </w:r>
    </w:p>
    <w:p w:rsidR="00FA55DF" w:rsidRPr="00064EF7" w:rsidRDefault="00FA55DF" w:rsidP="00064EF7">
      <w:pPr>
        <w:tabs>
          <w:tab w:val="num" w:pos="709"/>
          <w:tab w:val="left" w:pos="8460"/>
        </w:tabs>
        <w:ind w:left="709" w:hanging="283"/>
        <w:jc w:val="both"/>
        <w:rPr>
          <w:sz w:val="22"/>
          <w:szCs w:val="22"/>
        </w:rPr>
      </w:pPr>
      <w:r w:rsidRPr="00064EF7">
        <w:rPr>
          <w:sz w:val="22"/>
          <w:szCs w:val="22"/>
        </w:rPr>
        <w:tab/>
      </w:r>
      <w:r w:rsidR="00064EF7" w:rsidRPr="00064EF7">
        <w:rPr>
          <w:sz w:val="22"/>
          <w:szCs w:val="22"/>
        </w:rPr>
        <w:t>Komunalni vodi O</w:t>
      </w:r>
      <w:r w:rsidRPr="00064EF7">
        <w:rPr>
          <w:sz w:val="22"/>
          <w:szCs w:val="22"/>
        </w:rPr>
        <w:t xml:space="preserve">bčine Domžale, Moravče, Trzin in Mengeš so vrisani na kartah v merilu 1:1000 in 1:2880. </w:t>
      </w:r>
    </w:p>
    <w:p w:rsidR="00FA55DF" w:rsidRPr="00064EF7" w:rsidRDefault="00FA55DF" w:rsidP="00064EF7">
      <w:pPr>
        <w:tabs>
          <w:tab w:val="num" w:pos="709"/>
        </w:tabs>
        <w:ind w:left="709" w:hanging="283"/>
        <w:jc w:val="both"/>
        <w:rPr>
          <w:b/>
          <w:sz w:val="22"/>
          <w:szCs w:val="22"/>
        </w:rPr>
      </w:pPr>
    </w:p>
    <w:p w:rsidR="00FA55DF" w:rsidRPr="00064EF7" w:rsidRDefault="00FA55DF" w:rsidP="00064EF7">
      <w:pPr>
        <w:tabs>
          <w:tab w:val="num" w:pos="709"/>
        </w:tabs>
        <w:ind w:left="709" w:hanging="283"/>
        <w:jc w:val="both"/>
        <w:rPr>
          <w:sz w:val="22"/>
          <w:szCs w:val="22"/>
        </w:rPr>
      </w:pPr>
      <w:r w:rsidRPr="00064EF7">
        <w:rPr>
          <w:sz w:val="22"/>
          <w:szCs w:val="22"/>
        </w:rPr>
        <w:tab/>
        <w:t xml:space="preserve">Za vse občine imamo skanirane obstoječe karte (iz leta 2002) katastra komunalnih vodov in digitalne orto-foto karte (DOF). Sama natančnost digitalnega katastra  je odvisna od pridobljenih podatkov oz. načina zajema le teh (način izmere). </w:t>
      </w:r>
    </w:p>
    <w:p w:rsidR="00FA55DF" w:rsidRPr="00064EF7" w:rsidRDefault="00FA55DF" w:rsidP="00064EF7">
      <w:pPr>
        <w:tabs>
          <w:tab w:val="num" w:pos="709"/>
        </w:tabs>
        <w:ind w:left="709" w:hanging="283"/>
        <w:jc w:val="both"/>
        <w:rPr>
          <w:sz w:val="22"/>
          <w:szCs w:val="22"/>
        </w:rPr>
      </w:pPr>
    </w:p>
    <w:p w:rsidR="00FA55DF" w:rsidRPr="00064EF7" w:rsidRDefault="00FA55DF" w:rsidP="00064EF7">
      <w:pPr>
        <w:tabs>
          <w:tab w:val="num" w:pos="709"/>
        </w:tabs>
        <w:ind w:left="709" w:hanging="283"/>
        <w:jc w:val="both"/>
        <w:rPr>
          <w:sz w:val="22"/>
          <w:szCs w:val="22"/>
        </w:rPr>
      </w:pPr>
      <w:r w:rsidRPr="00064EF7">
        <w:rPr>
          <w:sz w:val="22"/>
          <w:szCs w:val="22"/>
        </w:rPr>
        <w:tab/>
        <w:t>Smer oz. potek hišnih priključkov se snema zadnjih c</w:t>
      </w:r>
      <w:r w:rsidR="00064EF7" w:rsidRPr="00064EF7">
        <w:rPr>
          <w:sz w:val="22"/>
          <w:szCs w:val="22"/>
        </w:rPr>
        <w:t>ca</w:t>
      </w:r>
      <w:r w:rsidRPr="00064EF7">
        <w:rPr>
          <w:sz w:val="22"/>
          <w:szCs w:val="22"/>
        </w:rPr>
        <w:t xml:space="preserve"> 10 let, za starejše hišne priključke pa so bili podani samo ventili, brez smeri oz. poteka. </w:t>
      </w:r>
    </w:p>
    <w:p w:rsidR="00FA55DF" w:rsidRPr="00064EF7" w:rsidRDefault="00FA55DF" w:rsidP="00064EF7">
      <w:pPr>
        <w:tabs>
          <w:tab w:val="num" w:pos="709"/>
        </w:tabs>
        <w:ind w:left="709" w:hanging="283"/>
        <w:jc w:val="both"/>
        <w:rPr>
          <w:sz w:val="22"/>
          <w:szCs w:val="22"/>
        </w:rPr>
      </w:pPr>
    </w:p>
    <w:p w:rsidR="00FA55DF" w:rsidRPr="00064EF7" w:rsidRDefault="00FA55DF" w:rsidP="00064EF7">
      <w:pPr>
        <w:tabs>
          <w:tab w:val="num" w:pos="709"/>
        </w:tabs>
        <w:ind w:left="709" w:hanging="283"/>
        <w:jc w:val="both"/>
        <w:rPr>
          <w:sz w:val="22"/>
          <w:szCs w:val="22"/>
        </w:rPr>
      </w:pPr>
      <w:r w:rsidRPr="00064EF7">
        <w:rPr>
          <w:sz w:val="22"/>
          <w:szCs w:val="22"/>
        </w:rPr>
        <w:tab/>
        <w:t xml:space="preserve">Od leta 2003/04 se vsi hišni priključki oz. vsi elementi vodovoda, za katere smo pridobili digitalne podatke, v digitalnem katastru (za vse občine). </w:t>
      </w:r>
    </w:p>
    <w:p w:rsidR="00FA55DF" w:rsidRPr="00064EF7" w:rsidRDefault="00FA55DF" w:rsidP="00064EF7">
      <w:pPr>
        <w:tabs>
          <w:tab w:val="num" w:pos="709"/>
        </w:tabs>
        <w:ind w:left="709" w:hanging="283"/>
        <w:jc w:val="both"/>
        <w:rPr>
          <w:sz w:val="22"/>
          <w:szCs w:val="22"/>
        </w:rPr>
      </w:pPr>
    </w:p>
    <w:p w:rsidR="00FA55DF" w:rsidRPr="00064EF7" w:rsidRDefault="00064EF7" w:rsidP="00064EF7">
      <w:pPr>
        <w:tabs>
          <w:tab w:val="num" w:pos="709"/>
        </w:tabs>
        <w:ind w:left="709" w:hanging="283"/>
        <w:jc w:val="both"/>
        <w:rPr>
          <w:sz w:val="22"/>
          <w:szCs w:val="22"/>
        </w:rPr>
      </w:pPr>
      <w:r w:rsidRPr="00064EF7">
        <w:rPr>
          <w:sz w:val="22"/>
          <w:szCs w:val="22"/>
        </w:rPr>
        <w:tab/>
        <w:t>Konec leta 2009 se je za</w:t>
      </w:r>
      <w:r w:rsidR="00FA55DF" w:rsidRPr="00064EF7">
        <w:rPr>
          <w:sz w:val="22"/>
          <w:szCs w:val="22"/>
        </w:rPr>
        <w:t>čelo s projektom E-hiš (določitev koordinat posameznemu uporabniku), ki bo poenostavil določene analize in poročanje vezano na uporabnike storitev obvezne javne gospodarske službe oskrbe s pitno vodo.</w:t>
      </w:r>
    </w:p>
    <w:p w:rsidR="00FA55DF" w:rsidRPr="007A0A21" w:rsidRDefault="00FA55DF" w:rsidP="007A0A21">
      <w:pPr>
        <w:pStyle w:val="Telobesedila2"/>
        <w:spacing w:line="240" w:lineRule="auto"/>
        <w:ind w:left="709"/>
        <w:jc w:val="both"/>
        <w:rPr>
          <w:sz w:val="22"/>
          <w:szCs w:val="22"/>
        </w:rPr>
      </w:pPr>
    </w:p>
    <w:p w:rsidR="00FA55DF" w:rsidRPr="007A0A21" w:rsidRDefault="00FA55DF" w:rsidP="007A0A21">
      <w:pPr>
        <w:pStyle w:val="Telobesedila2"/>
        <w:numPr>
          <w:ilvl w:val="0"/>
          <w:numId w:val="9"/>
        </w:numPr>
        <w:spacing w:after="0" w:line="240" w:lineRule="auto"/>
        <w:jc w:val="both"/>
        <w:rPr>
          <w:sz w:val="22"/>
          <w:szCs w:val="22"/>
        </w:rPr>
      </w:pPr>
      <w:r w:rsidRPr="007A0A21">
        <w:rPr>
          <w:b/>
          <w:sz w:val="22"/>
          <w:szCs w:val="22"/>
        </w:rPr>
        <w:t>Soglasja:</w:t>
      </w:r>
      <w:r w:rsidRPr="007A0A21">
        <w:rPr>
          <w:sz w:val="22"/>
          <w:szCs w:val="22"/>
        </w:rPr>
        <w:t xml:space="preserve"> projektni pogoji in soglasja se izdajajo v zakonitih rokih na podlagi pooblastila iz Pogodbe o izvajanju gospodarske javne službe in upravljanju z infrastrukturo. Objekti se priključujejo skladno z veljavnim Odlokom o oskrbi s pitno vodo.</w:t>
      </w:r>
    </w:p>
    <w:p w:rsidR="00FA55DF" w:rsidRPr="007A0A21" w:rsidRDefault="00FA55DF" w:rsidP="007A0A21">
      <w:pPr>
        <w:pStyle w:val="Telobesedila2"/>
        <w:spacing w:line="240" w:lineRule="auto"/>
        <w:jc w:val="both"/>
        <w:rPr>
          <w:sz w:val="22"/>
          <w:szCs w:val="22"/>
        </w:rPr>
      </w:pPr>
    </w:p>
    <w:p w:rsidR="00FA55DF" w:rsidRPr="007A0A21" w:rsidRDefault="00FA55DF" w:rsidP="007A0A21">
      <w:pPr>
        <w:pStyle w:val="Telobesedila2"/>
        <w:numPr>
          <w:ilvl w:val="0"/>
          <w:numId w:val="9"/>
        </w:numPr>
        <w:spacing w:after="0" w:line="240" w:lineRule="auto"/>
        <w:jc w:val="both"/>
        <w:rPr>
          <w:sz w:val="22"/>
          <w:szCs w:val="22"/>
        </w:rPr>
      </w:pPr>
      <w:r w:rsidRPr="007A0A21">
        <w:rPr>
          <w:b/>
          <w:sz w:val="22"/>
          <w:szCs w:val="22"/>
        </w:rPr>
        <w:lastRenderedPageBreak/>
        <w:t xml:space="preserve">Nadzor nad omrežjem: </w:t>
      </w:r>
      <w:r w:rsidRPr="007A0A21">
        <w:rPr>
          <w:sz w:val="22"/>
          <w:szCs w:val="22"/>
        </w:rPr>
        <w:t>omrežje se sistematično pregleduje. Ugotovljene napake se odpravljajo takoj, oziroma v skl</w:t>
      </w:r>
      <w:r w:rsidR="007A0A21" w:rsidRPr="007A0A21">
        <w:rPr>
          <w:sz w:val="22"/>
          <w:szCs w:val="22"/>
        </w:rPr>
        <w:t>opu investicij. Vodne izgube v O</w:t>
      </w:r>
      <w:r w:rsidRPr="007A0A21">
        <w:rPr>
          <w:sz w:val="22"/>
          <w:szCs w:val="22"/>
        </w:rPr>
        <w:t xml:space="preserve">bčini Trzin, oziroma na centralnem domžalskem vodovodnem sistemu so </w:t>
      </w:r>
      <w:r w:rsidRPr="007A0A21">
        <w:rPr>
          <w:b/>
          <w:sz w:val="22"/>
          <w:szCs w:val="22"/>
        </w:rPr>
        <w:t>27,42 %.</w:t>
      </w:r>
    </w:p>
    <w:p w:rsidR="00FA55DF" w:rsidRPr="007A0A21" w:rsidRDefault="00FA55DF" w:rsidP="007A0A21">
      <w:pPr>
        <w:rPr>
          <w:b/>
          <w:sz w:val="22"/>
          <w:szCs w:val="22"/>
        </w:rPr>
      </w:pPr>
      <w:r>
        <w:br w:type="page"/>
      </w:r>
      <w:bookmarkStart w:id="1" w:name="_Toc129140663"/>
      <w:r w:rsidR="00D7293C" w:rsidRPr="007A0A21">
        <w:rPr>
          <w:b/>
          <w:sz w:val="22"/>
          <w:szCs w:val="22"/>
        </w:rPr>
        <w:lastRenderedPageBreak/>
        <w:t xml:space="preserve">A.2 </w:t>
      </w:r>
      <w:r w:rsidR="00D7293C" w:rsidRPr="007A0A21">
        <w:rPr>
          <w:b/>
          <w:sz w:val="22"/>
          <w:szCs w:val="22"/>
        </w:rPr>
        <w:tab/>
      </w:r>
      <w:r w:rsidRPr="007A0A21">
        <w:rPr>
          <w:b/>
          <w:sz w:val="22"/>
          <w:szCs w:val="22"/>
        </w:rPr>
        <w:t>Podatki</w:t>
      </w:r>
      <w:bookmarkEnd w:id="1"/>
    </w:p>
    <w:p w:rsidR="00FA55DF" w:rsidRPr="007A0A21" w:rsidRDefault="00FA55DF" w:rsidP="00FA55DF">
      <w:pPr>
        <w:rPr>
          <w:sz w:val="22"/>
          <w:szCs w:val="22"/>
        </w:rPr>
      </w:pPr>
    </w:p>
    <w:p w:rsidR="00FA55DF" w:rsidRPr="007A0A21" w:rsidRDefault="00D7293C" w:rsidP="00FA55DF">
      <w:pPr>
        <w:pStyle w:val="Naslov3"/>
        <w:numPr>
          <w:ilvl w:val="2"/>
          <w:numId w:val="0"/>
        </w:numPr>
        <w:tabs>
          <w:tab w:val="num" w:pos="720"/>
        </w:tabs>
        <w:spacing w:before="0" w:after="0"/>
        <w:ind w:left="720" w:hanging="720"/>
        <w:rPr>
          <w:rFonts w:ascii="Times New Roman" w:hAnsi="Times New Roman" w:cs="Times New Roman"/>
          <w:sz w:val="22"/>
          <w:szCs w:val="22"/>
        </w:rPr>
      </w:pPr>
      <w:bookmarkStart w:id="2" w:name="_Toc129140664"/>
      <w:r w:rsidRPr="007A0A21">
        <w:rPr>
          <w:rFonts w:ascii="Times New Roman" w:hAnsi="Times New Roman" w:cs="Times New Roman"/>
          <w:sz w:val="22"/>
          <w:szCs w:val="22"/>
        </w:rPr>
        <w:t>A.2.1.</w:t>
      </w:r>
      <w:r w:rsidRPr="007A0A21">
        <w:rPr>
          <w:rFonts w:ascii="Times New Roman" w:hAnsi="Times New Roman" w:cs="Times New Roman"/>
          <w:sz w:val="22"/>
          <w:szCs w:val="22"/>
        </w:rPr>
        <w:tab/>
      </w:r>
      <w:r w:rsidR="00FA55DF" w:rsidRPr="007A0A21">
        <w:rPr>
          <w:rFonts w:ascii="Times New Roman" w:hAnsi="Times New Roman" w:cs="Times New Roman"/>
          <w:sz w:val="22"/>
          <w:szCs w:val="22"/>
        </w:rPr>
        <w:t>Prodana voda</w:t>
      </w:r>
      <w:bookmarkEnd w:id="2"/>
    </w:p>
    <w:p w:rsidR="00FA55DF" w:rsidRPr="007A0A21" w:rsidRDefault="00FA55DF" w:rsidP="00FA55DF">
      <w:pPr>
        <w:rPr>
          <w:sz w:val="22"/>
          <w:szCs w:val="22"/>
        </w:rPr>
      </w:pPr>
    </w:p>
    <w:p w:rsidR="00FA55DF" w:rsidRPr="007A0A21" w:rsidRDefault="00FA55DF" w:rsidP="00FA55DF">
      <w:pPr>
        <w:rPr>
          <w:sz w:val="22"/>
          <w:szCs w:val="22"/>
        </w:rPr>
      </w:pPr>
      <w:r w:rsidRPr="007A0A21">
        <w:rPr>
          <w:sz w:val="22"/>
          <w:szCs w:val="22"/>
        </w:rPr>
        <w:t>V letu 2012 se je prodalo 175.589 m</w:t>
      </w:r>
      <w:r w:rsidRPr="007A0A21">
        <w:rPr>
          <w:sz w:val="22"/>
          <w:szCs w:val="22"/>
          <w:vertAlign w:val="superscript"/>
        </w:rPr>
        <w:t>3</w:t>
      </w:r>
      <w:r w:rsidRPr="007A0A21">
        <w:rPr>
          <w:sz w:val="22"/>
          <w:szCs w:val="22"/>
        </w:rPr>
        <w:t xml:space="preserve"> vode po gospodinjski tarifi, kar predstavlja 0,9 % manj kot v letu 2011, ko je bilo prodane 177.104  m</w:t>
      </w:r>
      <w:r w:rsidRPr="007A0A21">
        <w:rPr>
          <w:sz w:val="22"/>
          <w:szCs w:val="22"/>
          <w:vertAlign w:val="superscript"/>
        </w:rPr>
        <w:t xml:space="preserve">3 </w:t>
      </w:r>
      <w:r w:rsidRPr="007A0A21">
        <w:rPr>
          <w:sz w:val="22"/>
          <w:szCs w:val="22"/>
        </w:rPr>
        <w:t xml:space="preserve">vode. </w:t>
      </w:r>
    </w:p>
    <w:p w:rsidR="00FA55DF" w:rsidRPr="007A0A21" w:rsidRDefault="00FA55DF" w:rsidP="00FA55DF">
      <w:pPr>
        <w:rPr>
          <w:sz w:val="22"/>
          <w:szCs w:val="22"/>
        </w:rPr>
      </w:pPr>
    </w:p>
    <w:p w:rsidR="00FA55DF" w:rsidRPr="007A0A21" w:rsidRDefault="00FA55DF" w:rsidP="00FA55DF">
      <w:pPr>
        <w:rPr>
          <w:sz w:val="22"/>
          <w:szCs w:val="22"/>
        </w:rPr>
      </w:pPr>
      <w:r w:rsidRPr="007A0A21">
        <w:rPr>
          <w:sz w:val="22"/>
          <w:szCs w:val="22"/>
        </w:rPr>
        <w:t>V letu 2012 se je prodalo 172.802 m</w:t>
      </w:r>
      <w:r w:rsidRPr="007A0A21">
        <w:rPr>
          <w:sz w:val="22"/>
          <w:szCs w:val="22"/>
          <w:vertAlign w:val="superscript"/>
        </w:rPr>
        <w:t>3</w:t>
      </w:r>
      <w:r w:rsidRPr="007A0A21">
        <w:rPr>
          <w:sz w:val="22"/>
          <w:szCs w:val="22"/>
        </w:rPr>
        <w:t xml:space="preserve"> vode po gospodarski tarifi, kar predstavlja 2,2 % manj kot v letu 2011, ko je bilo prodane 176.684 m</w:t>
      </w:r>
      <w:r w:rsidRPr="007A0A21">
        <w:rPr>
          <w:sz w:val="22"/>
          <w:szCs w:val="22"/>
          <w:vertAlign w:val="superscript"/>
        </w:rPr>
        <w:t>3</w:t>
      </w:r>
      <w:r w:rsidRPr="007A0A21">
        <w:rPr>
          <w:sz w:val="22"/>
          <w:szCs w:val="22"/>
        </w:rPr>
        <w:t xml:space="preserve"> vode. </w:t>
      </w:r>
    </w:p>
    <w:p w:rsidR="00FA55DF" w:rsidRPr="007A0A21" w:rsidRDefault="00FA55DF" w:rsidP="00FA55DF">
      <w:pPr>
        <w:rPr>
          <w:sz w:val="22"/>
          <w:szCs w:val="22"/>
        </w:rPr>
      </w:pPr>
    </w:p>
    <w:p w:rsidR="00FA55DF" w:rsidRPr="007A0A21" w:rsidRDefault="007A0A21" w:rsidP="00FA55DF">
      <w:pPr>
        <w:rPr>
          <w:sz w:val="22"/>
          <w:szCs w:val="22"/>
        </w:rPr>
      </w:pPr>
      <w:r w:rsidRPr="007A0A21">
        <w:rPr>
          <w:sz w:val="22"/>
          <w:szCs w:val="22"/>
        </w:rPr>
        <w:t>Skupaj je bilo v letu 2012 v O</w:t>
      </w:r>
      <w:r w:rsidR="00FA55DF" w:rsidRPr="007A0A21">
        <w:rPr>
          <w:sz w:val="22"/>
          <w:szCs w:val="22"/>
        </w:rPr>
        <w:t>bčini Trzin prodane 348.391 m</w:t>
      </w:r>
      <w:r w:rsidR="00FA55DF" w:rsidRPr="007A0A21">
        <w:rPr>
          <w:sz w:val="22"/>
          <w:szCs w:val="22"/>
          <w:vertAlign w:val="superscript"/>
        </w:rPr>
        <w:t>3</w:t>
      </w:r>
      <w:r w:rsidR="00FA55DF" w:rsidRPr="007A0A21">
        <w:rPr>
          <w:sz w:val="22"/>
          <w:szCs w:val="22"/>
        </w:rPr>
        <w:t>, kar predstavlja 1,6 % manj kot v letu 2011, ko je bilo prodane 353.788 m</w:t>
      </w:r>
      <w:r w:rsidR="00FA55DF" w:rsidRPr="007A0A21">
        <w:rPr>
          <w:sz w:val="22"/>
          <w:szCs w:val="22"/>
          <w:vertAlign w:val="superscript"/>
        </w:rPr>
        <w:t xml:space="preserve">3 </w:t>
      </w:r>
      <w:r w:rsidR="00FA55DF" w:rsidRPr="007A0A21">
        <w:rPr>
          <w:sz w:val="22"/>
          <w:szCs w:val="22"/>
        </w:rPr>
        <w:t>vode.</w:t>
      </w:r>
    </w:p>
    <w:p w:rsidR="00FA55DF" w:rsidRPr="007A0A21" w:rsidRDefault="00FA55DF" w:rsidP="00FA55DF">
      <w:pPr>
        <w:rPr>
          <w:sz w:val="22"/>
          <w:szCs w:val="22"/>
        </w:rPr>
      </w:pPr>
    </w:p>
    <w:p w:rsidR="00FA55DF" w:rsidRPr="007A0A21" w:rsidRDefault="00FA55DF" w:rsidP="00FA55DF">
      <w:pPr>
        <w:rPr>
          <w:sz w:val="22"/>
          <w:szCs w:val="22"/>
        </w:rPr>
      </w:pPr>
      <w:r w:rsidRPr="007A0A21">
        <w:rPr>
          <w:sz w:val="22"/>
          <w:szCs w:val="22"/>
        </w:rPr>
        <w:t>Struktura prodane vode:</w:t>
      </w:r>
    </w:p>
    <w:p w:rsidR="00FA55DF" w:rsidRDefault="00FA55DF" w:rsidP="00FA55DF">
      <w:pPr>
        <w:rPr>
          <w:rFonts w:ascii="Arial" w:hAnsi="Arial"/>
        </w:rPr>
      </w:pPr>
    </w:p>
    <w:p w:rsidR="00FA55DF" w:rsidRPr="00DA2FD6" w:rsidRDefault="00FF1C14" w:rsidP="00FA55DF">
      <w:pPr>
        <w:rPr>
          <w:rFonts w:ascii="Arial" w:hAnsi="Arial"/>
        </w:rPr>
      </w:pPr>
      <w:r>
        <w:rPr>
          <w:rFonts w:ascii="Arial" w:hAnsi="Arial"/>
          <w:noProof/>
        </w:rPr>
        <mc:AlternateContent>
          <mc:Choice Requires="wpc">
            <w:drawing>
              <wp:inline distT="0" distB="0" distL="0" distR="0">
                <wp:extent cx="3657600" cy="1764030"/>
                <wp:effectExtent l="0" t="0" r="0" b="0"/>
                <wp:docPr id="28" name="Platn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38664" y="27056"/>
                            <a:ext cx="3572540" cy="1709919"/>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 name="Freeform 5"/>
                        <wps:cNvSpPr>
                          <a:spLocks/>
                        </wps:cNvSpPr>
                        <wps:spPr bwMode="auto">
                          <a:xfrm>
                            <a:off x="2010520" y="800848"/>
                            <a:ext cx="641820" cy="308435"/>
                          </a:xfrm>
                          <a:custGeom>
                            <a:avLst/>
                            <a:gdLst>
                              <a:gd name="T0" fmla="*/ 1245 w 1245"/>
                              <a:gd name="T1" fmla="*/ 15 h 855"/>
                              <a:gd name="T2" fmla="*/ 1230 w 1245"/>
                              <a:gd name="T3" fmla="*/ 45 h 855"/>
                              <a:gd name="T4" fmla="*/ 1200 w 1245"/>
                              <a:gd name="T5" fmla="*/ 90 h 855"/>
                              <a:gd name="T6" fmla="*/ 1185 w 1245"/>
                              <a:gd name="T7" fmla="*/ 105 h 855"/>
                              <a:gd name="T8" fmla="*/ 1140 w 1245"/>
                              <a:gd name="T9" fmla="*/ 150 h 855"/>
                              <a:gd name="T10" fmla="*/ 1080 w 1245"/>
                              <a:gd name="T11" fmla="*/ 180 h 855"/>
                              <a:gd name="T12" fmla="*/ 1020 w 1245"/>
                              <a:gd name="T13" fmla="*/ 210 h 855"/>
                              <a:gd name="T14" fmla="*/ 945 w 1245"/>
                              <a:gd name="T15" fmla="*/ 240 h 855"/>
                              <a:gd name="T16" fmla="*/ 870 w 1245"/>
                              <a:gd name="T17" fmla="*/ 270 h 855"/>
                              <a:gd name="T18" fmla="*/ 795 w 1245"/>
                              <a:gd name="T19" fmla="*/ 285 h 855"/>
                              <a:gd name="T20" fmla="*/ 690 w 1245"/>
                              <a:gd name="T21" fmla="*/ 315 h 855"/>
                              <a:gd name="T22" fmla="*/ 585 w 1245"/>
                              <a:gd name="T23" fmla="*/ 330 h 855"/>
                              <a:gd name="T24" fmla="*/ 480 w 1245"/>
                              <a:gd name="T25" fmla="*/ 345 h 855"/>
                              <a:gd name="T26" fmla="*/ 360 w 1245"/>
                              <a:gd name="T27" fmla="*/ 375 h 855"/>
                              <a:gd name="T28" fmla="*/ 240 w 1245"/>
                              <a:gd name="T29" fmla="*/ 390 h 855"/>
                              <a:gd name="T30" fmla="*/ 135 w 1245"/>
                              <a:gd name="T31" fmla="*/ 390 h 855"/>
                              <a:gd name="T32" fmla="*/ 0 w 1245"/>
                              <a:gd name="T33" fmla="*/ 405 h 855"/>
                              <a:gd name="T34" fmla="*/ 45 w 1245"/>
                              <a:gd name="T35" fmla="*/ 855 h 855"/>
                              <a:gd name="T36" fmla="*/ 180 w 1245"/>
                              <a:gd name="T37" fmla="*/ 840 h 855"/>
                              <a:gd name="T38" fmla="*/ 315 w 1245"/>
                              <a:gd name="T39" fmla="*/ 825 h 855"/>
                              <a:gd name="T40" fmla="*/ 420 w 1245"/>
                              <a:gd name="T41" fmla="*/ 810 h 855"/>
                              <a:gd name="T42" fmla="*/ 540 w 1245"/>
                              <a:gd name="T43" fmla="*/ 795 h 855"/>
                              <a:gd name="T44" fmla="*/ 645 w 1245"/>
                              <a:gd name="T45" fmla="*/ 780 h 855"/>
                              <a:gd name="T46" fmla="*/ 735 w 1245"/>
                              <a:gd name="T47" fmla="*/ 750 h 855"/>
                              <a:gd name="T48" fmla="*/ 825 w 1245"/>
                              <a:gd name="T49" fmla="*/ 720 h 855"/>
                              <a:gd name="T50" fmla="*/ 915 w 1245"/>
                              <a:gd name="T51" fmla="*/ 705 h 855"/>
                              <a:gd name="T52" fmla="*/ 975 w 1245"/>
                              <a:gd name="T53" fmla="*/ 675 h 855"/>
                              <a:gd name="T54" fmla="*/ 1050 w 1245"/>
                              <a:gd name="T55" fmla="*/ 645 h 855"/>
                              <a:gd name="T56" fmla="*/ 1110 w 1245"/>
                              <a:gd name="T57" fmla="*/ 615 h 855"/>
                              <a:gd name="T58" fmla="*/ 1155 w 1245"/>
                              <a:gd name="T59" fmla="*/ 585 h 855"/>
                              <a:gd name="T60" fmla="*/ 1200 w 1245"/>
                              <a:gd name="T61" fmla="*/ 555 h 855"/>
                              <a:gd name="T62" fmla="*/ 1215 w 1245"/>
                              <a:gd name="T63" fmla="*/ 510 h 855"/>
                              <a:gd name="T64" fmla="*/ 1230 w 1245"/>
                              <a:gd name="T65" fmla="*/ 480 h 855"/>
                              <a:gd name="T66" fmla="*/ 1245 w 1245"/>
                              <a:gd name="T67" fmla="*/ 450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45" h="855">
                                <a:moveTo>
                                  <a:pt x="1245" y="0"/>
                                </a:moveTo>
                                <a:lnTo>
                                  <a:pt x="1245" y="15"/>
                                </a:lnTo>
                                <a:lnTo>
                                  <a:pt x="1230" y="30"/>
                                </a:lnTo>
                                <a:lnTo>
                                  <a:pt x="1230" y="45"/>
                                </a:lnTo>
                                <a:lnTo>
                                  <a:pt x="1215" y="60"/>
                                </a:lnTo>
                                <a:lnTo>
                                  <a:pt x="1200" y="90"/>
                                </a:lnTo>
                                <a:lnTo>
                                  <a:pt x="1200" y="105"/>
                                </a:lnTo>
                                <a:lnTo>
                                  <a:pt x="1185" y="105"/>
                                </a:lnTo>
                                <a:lnTo>
                                  <a:pt x="1155" y="135"/>
                                </a:lnTo>
                                <a:lnTo>
                                  <a:pt x="1140" y="150"/>
                                </a:lnTo>
                                <a:lnTo>
                                  <a:pt x="1110" y="165"/>
                                </a:lnTo>
                                <a:lnTo>
                                  <a:pt x="1080" y="180"/>
                                </a:lnTo>
                                <a:lnTo>
                                  <a:pt x="1050" y="195"/>
                                </a:lnTo>
                                <a:lnTo>
                                  <a:pt x="1020" y="210"/>
                                </a:lnTo>
                                <a:lnTo>
                                  <a:pt x="975" y="225"/>
                                </a:lnTo>
                                <a:lnTo>
                                  <a:pt x="945" y="240"/>
                                </a:lnTo>
                                <a:lnTo>
                                  <a:pt x="915" y="255"/>
                                </a:lnTo>
                                <a:lnTo>
                                  <a:pt x="870" y="270"/>
                                </a:lnTo>
                                <a:lnTo>
                                  <a:pt x="825" y="270"/>
                                </a:lnTo>
                                <a:lnTo>
                                  <a:pt x="795" y="285"/>
                                </a:lnTo>
                                <a:lnTo>
                                  <a:pt x="735" y="300"/>
                                </a:lnTo>
                                <a:lnTo>
                                  <a:pt x="690" y="315"/>
                                </a:lnTo>
                                <a:lnTo>
                                  <a:pt x="645" y="330"/>
                                </a:lnTo>
                                <a:lnTo>
                                  <a:pt x="585" y="330"/>
                                </a:lnTo>
                                <a:lnTo>
                                  <a:pt x="540" y="345"/>
                                </a:lnTo>
                                <a:lnTo>
                                  <a:pt x="480" y="345"/>
                                </a:lnTo>
                                <a:lnTo>
                                  <a:pt x="420" y="360"/>
                                </a:lnTo>
                                <a:lnTo>
                                  <a:pt x="360" y="375"/>
                                </a:lnTo>
                                <a:lnTo>
                                  <a:pt x="315" y="375"/>
                                </a:lnTo>
                                <a:lnTo>
                                  <a:pt x="240" y="390"/>
                                </a:lnTo>
                                <a:lnTo>
                                  <a:pt x="180" y="390"/>
                                </a:lnTo>
                                <a:lnTo>
                                  <a:pt x="135" y="390"/>
                                </a:lnTo>
                                <a:lnTo>
                                  <a:pt x="45" y="405"/>
                                </a:lnTo>
                                <a:lnTo>
                                  <a:pt x="0" y="405"/>
                                </a:lnTo>
                                <a:lnTo>
                                  <a:pt x="0" y="855"/>
                                </a:lnTo>
                                <a:lnTo>
                                  <a:pt x="45" y="855"/>
                                </a:lnTo>
                                <a:lnTo>
                                  <a:pt x="135" y="840"/>
                                </a:lnTo>
                                <a:lnTo>
                                  <a:pt x="180" y="840"/>
                                </a:lnTo>
                                <a:lnTo>
                                  <a:pt x="240" y="840"/>
                                </a:lnTo>
                                <a:lnTo>
                                  <a:pt x="315" y="825"/>
                                </a:lnTo>
                                <a:lnTo>
                                  <a:pt x="360" y="825"/>
                                </a:lnTo>
                                <a:lnTo>
                                  <a:pt x="420" y="810"/>
                                </a:lnTo>
                                <a:lnTo>
                                  <a:pt x="480" y="795"/>
                                </a:lnTo>
                                <a:lnTo>
                                  <a:pt x="540" y="795"/>
                                </a:lnTo>
                                <a:lnTo>
                                  <a:pt x="585" y="780"/>
                                </a:lnTo>
                                <a:lnTo>
                                  <a:pt x="645" y="780"/>
                                </a:lnTo>
                                <a:lnTo>
                                  <a:pt x="690" y="765"/>
                                </a:lnTo>
                                <a:lnTo>
                                  <a:pt x="735" y="750"/>
                                </a:lnTo>
                                <a:lnTo>
                                  <a:pt x="795" y="735"/>
                                </a:lnTo>
                                <a:lnTo>
                                  <a:pt x="825" y="720"/>
                                </a:lnTo>
                                <a:lnTo>
                                  <a:pt x="870" y="720"/>
                                </a:lnTo>
                                <a:lnTo>
                                  <a:pt x="915" y="705"/>
                                </a:lnTo>
                                <a:lnTo>
                                  <a:pt x="945" y="690"/>
                                </a:lnTo>
                                <a:lnTo>
                                  <a:pt x="975" y="675"/>
                                </a:lnTo>
                                <a:lnTo>
                                  <a:pt x="1020" y="660"/>
                                </a:lnTo>
                                <a:lnTo>
                                  <a:pt x="1050" y="645"/>
                                </a:lnTo>
                                <a:lnTo>
                                  <a:pt x="1080" y="630"/>
                                </a:lnTo>
                                <a:lnTo>
                                  <a:pt x="1110" y="615"/>
                                </a:lnTo>
                                <a:lnTo>
                                  <a:pt x="1140" y="600"/>
                                </a:lnTo>
                                <a:lnTo>
                                  <a:pt x="1155" y="585"/>
                                </a:lnTo>
                                <a:lnTo>
                                  <a:pt x="1185" y="555"/>
                                </a:lnTo>
                                <a:lnTo>
                                  <a:pt x="1200" y="555"/>
                                </a:lnTo>
                                <a:lnTo>
                                  <a:pt x="1200" y="540"/>
                                </a:lnTo>
                                <a:lnTo>
                                  <a:pt x="1215" y="510"/>
                                </a:lnTo>
                                <a:lnTo>
                                  <a:pt x="1230" y="495"/>
                                </a:lnTo>
                                <a:lnTo>
                                  <a:pt x="1230" y="480"/>
                                </a:lnTo>
                                <a:lnTo>
                                  <a:pt x="1245" y="465"/>
                                </a:lnTo>
                                <a:lnTo>
                                  <a:pt x="1245" y="450"/>
                                </a:lnTo>
                                <a:lnTo>
                                  <a:pt x="1245" y="0"/>
                                </a:lnTo>
                                <a:close/>
                              </a:path>
                            </a:pathLst>
                          </a:custGeom>
                          <a:solidFill>
                            <a:srgbClr val="4D4D80"/>
                          </a:solidFill>
                          <a:ln w="9525">
                            <a:solidFill>
                              <a:srgbClr val="000000"/>
                            </a:solidFill>
                            <a:round/>
                            <a:headEnd/>
                            <a:tailEnd/>
                          </a:ln>
                        </wps:spPr>
                        <wps:bodyPr rot="0" vert="horz" wrap="square" lIns="91440" tIns="45720" rIns="91440" bIns="45720" anchor="t" anchorCtr="0" upright="1">
                          <a:noAutofit/>
                        </wps:bodyPr>
                      </wps:wsp>
                      <wps:wsp>
                        <wps:cNvPr id="19" name="Freeform 6"/>
                        <wps:cNvSpPr>
                          <a:spLocks/>
                        </wps:cNvSpPr>
                        <wps:spPr bwMode="auto">
                          <a:xfrm>
                            <a:off x="1824934" y="649336"/>
                            <a:ext cx="827406" cy="297612"/>
                          </a:xfrm>
                          <a:custGeom>
                            <a:avLst/>
                            <a:gdLst>
                              <a:gd name="T0" fmla="*/ 45 w 1605"/>
                              <a:gd name="T1" fmla="*/ 0 h 825"/>
                              <a:gd name="T2" fmla="*/ 195 w 1605"/>
                              <a:gd name="T3" fmla="*/ 0 h 825"/>
                              <a:gd name="T4" fmla="*/ 330 w 1605"/>
                              <a:gd name="T5" fmla="*/ 0 h 825"/>
                              <a:gd name="T6" fmla="*/ 435 w 1605"/>
                              <a:gd name="T7" fmla="*/ 15 h 825"/>
                              <a:gd name="T8" fmla="*/ 570 w 1605"/>
                              <a:gd name="T9" fmla="*/ 30 h 825"/>
                              <a:gd name="T10" fmla="*/ 705 w 1605"/>
                              <a:gd name="T11" fmla="*/ 45 h 825"/>
                              <a:gd name="T12" fmla="*/ 795 w 1605"/>
                              <a:gd name="T13" fmla="*/ 60 h 825"/>
                              <a:gd name="T14" fmla="*/ 915 w 1605"/>
                              <a:gd name="T15" fmla="*/ 75 h 825"/>
                              <a:gd name="T16" fmla="*/ 1005 w 1605"/>
                              <a:gd name="T17" fmla="*/ 90 h 825"/>
                              <a:gd name="T18" fmla="*/ 1110 w 1605"/>
                              <a:gd name="T19" fmla="*/ 120 h 825"/>
                              <a:gd name="T20" fmla="*/ 1215 w 1605"/>
                              <a:gd name="T21" fmla="*/ 135 h 825"/>
                              <a:gd name="T22" fmla="*/ 1275 w 1605"/>
                              <a:gd name="T23" fmla="*/ 165 h 825"/>
                              <a:gd name="T24" fmla="*/ 1350 w 1605"/>
                              <a:gd name="T25" fmla="*/ 195 h 825"/>
                              <a:gd name="T26" fmla="*/ 1425 w 1605"/>
                              <a:gd name="T27" fmla="*/ 225 h 825"/>
                              <a:gd name="T28" fmla="*/ 1470 w 1605"/>
                              <a:gd name="T29" fmla="*/ 255 h 825"/>
                              <a:gd name="T30" fmla="*/ 1530 w 1605"/>
                              <a:gd name="T31" fmla="*/ 285 h 825"/>
                              <a:gd name="T32" fmla="*/ 1560 w 1605"/>
                              <a:gd name="T33" fmla="*/ 315 h 825"/>
                              <a:gd name="T34" fmla="*/ 1575 w 1605"/>
                              <a:gd name="T35" fmla="*/ 345 h 825"/>
                              <a:gd name="T36" fmla="*/ 1590 w 1605"/>
                              <a:gd name="T37" fmla="*/ 390 h 825"/>
                              <a:gd name="T38" fmla="*/ 1605 w 1605"/>
                              <a:gd name="T39" fmla="*/ 420 h 825"/>
                              <a:gd name="T40" fmla="*/ 1590 w 1605"/>
                              <a:gd name="T41" fmla="*/ 450 h 825"/>
                              <a:gd name="T42" fmla="*/ 1575 w 1605"/>
                              <a:gd name="T43" fmla="*/ 495 h 825"/>
                              <a:gd name="T44" fmla="*/ 1560 w 1605"/>
                              <a:gd name="T45" fmla="*/ 525 h 825"/>
                              <a:gd name="T46" fmla="*/ 1515 w 1605"/>
                              <a:gd name="T47" fmla="*/ 555 h 825"/>
                              <a:gd name="T48" fmla="*/ 1455 w 1605"/>
                              <a:gd name="T49" fmla="*/ 585 h 825"/>
                              <a:gd name="T50" fmla="*/ 1410 w 1605"/>
                              <a:gd name="T51" fmla="*/ 615 h 825"/>
                              <a:gd name="T52" fmla="*/ 1335 w 1605"/>
                              <a:gd name="T53" fmla="*/ 645 h 825"/>
                              <a:gd name="T54" fmla="*/ 1260 w 1605"/>
                              <a:gd name="T55" fmla="*/ 675 h 825"/>
                              <a:gd name="T56" fmla="*/ 1185 w 1605"/>
                              <a:gd name="T57" fmla="*/ 690 h 825"/>
                              <a:gd name="T58" fmla="*/ 1095 w 1605"/>
                              <a:gd name="T59" fmla="*/ 720 h 825"/>
                              <a:gd name="T60" fmla="*/ 1005 w 1605"/>
                              <a:gd name="T61" fmla="*/ 750 h 825"/>
                              <a:gd name="T62" fmla="*/ 900 w 1605"/>
                              <a:gd name="T63" fmla="*/ 765 h 825"/>
                              <a:gd name="T64" fmla="*/ 780 w 1605"/>
                              <a:gd name="T65" fmla="*/ 780 h 825"/>
                              <a:gd name="T66" fmla="*/ 675 w 1605"/>
                              <a:gd name="T67" fmla="*/ 795 h 825"/>
                              <a:gd name="T68" fmla="*/ 540 w 1605"/>
                              <a:gd name="T69" fmla="*/ 810 h 825"/>
                              <a:gd name="T70" fmla="*/ 405 w 1605"/>
                              <a:gd name="T71" fmla="*/ 825 h 825"/>
                              <a:gd name="T72" fmla="*/ 0 w 1605"/>
                              <a:gd name="T73" fmla="*/ 420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5" h="825">
                                <a:moveTo>
                                  <a:pt x="0" y="0"/>
                                </a:moveTo>
                                <a:lnTo>
                                  <a:pt x="45" y="0"/>
                                </a:lnTo>
                                <a:lnTo>
                                  <a:pt x="135" y="0"/>
                                </a:lnTo>
                                <a:lnTo>
                                  <a:pt x="195" y="0"/>
                                </a:lnTo>
                                <a:lnTo>
                                  <a:pt x="240" y="0"/>
                                </a:lnTo>
                                <a:lnTo>
                                  <a:pt x="330" y="0"/>
                                </a:lnTo>
                                <a:lnTo>
                                  <a:pt x="390" y="15"/>
                                </a:lnTo>
                                <a:lnTo>
                                  <a:pt x="435" y="15"/>
                                </a:lnTo>
                                <a:lnTo>
                                  <a:pt x="525" y="15"/>
                                </a:lnTo>
                                <a:lnTo>
                                  <a:pt x="570" y="30"/>
                                </a:lnTo>
                                <a:lnTo>
                                  <a:pt x="630" y="30"/>
                                </a:lnTo>
                                <a:lnTo>
                                  <a:pt x="705" y="45"/>
                                </a:lnTo>
                                <a:lnTo>
                                  <a:pt x="750" y="45"/>
                                </a:lnTo>
                                <a:lnTo>
                                  <a:pt x="795" y="60"/>
                                </a:lnTo>
                                <a:lnTo>
                                  <a:pt x="840" y="60"/>
                                </a:lnTo>
                                <a:lnTo>
                                  <a:pt x="915" y="75"/>
                                </a:lnTo>
                                <a:lnTo>
                                  <a:pt x="960" y="75"/>
                                </a:lnTo>
                                <a:lnTo>
                                  <a:pt x="1005" y="90"/>
                                </a:lnTo>
                                <a:lnTo>
                                  <a:pt x="1065" y="105"/>
                                </a:lnTo>
                                <a:lnTo>
                                  <a:pt x="1110" y="120"/>
                                </a:lnTo>
                                <a:lnTo>
                                  <a:pt x="1155" y="120"/>
                                </a:lnTo>
                                <a:lnTo>
                                  <a:pt x="1215" y="135"/>
                                </a:lnTo>
                                <a:lnTo>
                                  <a:pt x="1245" y="150"/>
                                </a:lnTo>
                                <a:lnTo>
                                  <a:pt x="1275" y="165"/>
                                </a:lnTo>
                                <a:lnTo>
                                  <a:pt x="1320" y="180"/>
                                </a:lnTo>
                                <a:lnTo>
                                  <a:pt x="1350" y="195"/>
                                </a:lnTo>
                                <a:lnTo>
                                  <a:pt x="1380" y="210"/>
                                </a:lnTo>
                                <a:lnTo>
                                  <a:pt x="1425" y="225"/>
                                </a:lnTo>
                                <a:lnTo>
                                  <a:pt x="1455" y="240"/>
                                </a:lnTo>
                                <a:lnTo>
                                  <a:pt x="1470" y="255"/>
                                </a:lnTo>
                                <a:lnTo>
                                  <a:pt x="1500" y="270"/>
                                </a:lnTo>
                                <a:lnTo>
                                  <a:pt x="1530" y="285"/>
                                </a:lnTo>
                                <a:lnTo>
                                  <a:pt x="1545" y="300"/>
                                </a:lnTo>
                                <a:lnTo>
                                  <a:pt x="1560" y="315"/>
                                </a:lnTo>
                                <a:lnTo>
                                  <a:pt x="1575" y="330"/>
                                </a:lnTo>
                                <a:lnTo>
                                  <a:pt x="1575" y="345"/>
                                </a:lnTo>
                                <a:lnTo>
                                  <a:pt x="1590" y="375"/>
                                </a:lnTo>
                                <a:lnTo>
                                  <a:pt x="1590" y="390"/>
                                </a:lnTo>
                                <a:lnTo>
                                  <a:pt x="1605" y="405"/>
                                </a:lnTo>
                                <a:lnTo>
                                  <a:pt x="1605" y="420"/>
                                </a:lnTo>
                                <a:lnTo>
                                  <a:pt x="1605" y="435"/>
                                </a:lnTo>
                                <a:lnTo>
                                  <a:pt x="1590" y="450"/>
                                </a:lnTo>
                                <a:lnTo>
                                  <a:pt x="1590" y="465"/>
                                </a:lnTo>
                                <a:lnTo>
                                  <a:pt x="1575" y="495"/>
                                </a:lnTo>
                                <a:lnTo>
                                  <a:pt x="1560" y="510"/>
                                </a:lnTo>
                                <a:lnTo>
                                  <a:pt x="1560" y="525"/>
                                </a:lnTo>
                                <a:lnTo>
                                  <a:pt x="1530" y="540"/>
                                </a:lnTo>
                                <a:lnTo>
                                  <a:pt x="1515" y="555"/>
                                </a:lnTo>
                                <a:lnTo>
                                  <a:pt x="1500" y="570"/>
                                </a:lnTo>
                                <a:lnTo>
                                  <a:pt x="1455" y="585"/>
                                </a:lnTo>
                                <a:lnTo>
                                  <a:pt x="1440" y="600"/>
                                </a:lnTo>
                                <a:lnTo>
                                  <a:pt x="1410" y="615"/>
                                </a:lnTo>
                                <a:lnTo>
                                  <a:pt x="1365" y="630"/>
                                </a:lnTo>
                                <a:lnTo>
                                  <a:pt x="1335" y="645"/>
                                </a:lnTo>
                                <a:lnTo>
                                  <a:pt x="1305" y="660"/>
                                </a:lnTo>
                                <a:lnTo>
                                  <a:pt x="1260" y="675"/>
                                </a:lnTo>
                                <a:lnTo>
                                  <a:pt x="1230" y="690"/>
                                </a:lnTo>
                                <a:lnTo>
                                  <a:pt x="1185" y="690"/>
                                </a:lnTo>
                                <a:lnTo>
                                  <a:pt x="1125" y="720"/>
                                </a:lnTo>
                                <a:lnTo>
                                  <a:pt x="1095" y="720"/>
                                </a:lnTo>
                                <a:lnTo>
                                  <a:pt x="1050" y="735"/>
                                </a:lnTo>
                                <a:lnTo>
                                  <a:pt x="1005" y="750"/>
                                </a:lnTo>
                                <a:lnTo>
                                  <a:pt x="945" y="750"/>
                                </a:lnTo>
                                <a:lnTo>
                                  <a:pt x="900" y="765"/>
                                </a:lnTo>
                                <a:lnTo>
                                  <a:pt x="840" y="765"/>
                                </a:lnTo>
                                <a:lnTo>
                                  <a:pt x="780" y="780"/>
                                </a:lnTo>
                                <a:lnTo>
                                  <a:pt x="720" y="795"/>
                                </a:lnTo>
                                <a:lnTo>
                                  <a:pt x="675" y="795"/>
                                </a:lnTo>
                                <a:lnTo>
                                  <a:pt x="600" y="810"/>
                                </a:lnTo>
                                <a:lnTo>
                                  <a:pt x="540" y="810"/>
                                </a:lnTo>
                                <a:lnTo>
                                  <a:pt x="495" y="810"/>
                                </a:lnTo>
                                <a:lnTo>
                                  <a:pt x="405" y="825"/>
                                </a:lnTo>
                                <a:lnTo>
                                  <a:pt x="360" y="825"/>
                                </a:lnTo>
                                <a:lnTo>
                                  <a:pt x="0" y="420"/>
                                </a:lnTo>
                                <a:lnTo>
                                  <a:pt x="0" y="0"/>
                                </a:lnTo>
                                <a:close/>
                              </a:path>
                            </a:pathLst>
                          </a:custGeom>
                          <a:solidFill>
                            <a:srgbClr val="9999FF"/>
                          </a:solidFill>
                          <a:ln w="9525">
                            <a:solidFill>
                              <a:srgbClr val="000000"/>
                            </a:solidFill>
                            <a:round/>
                            <a:headEnd/>
                            <a:tailEnd/>
                          </a:ln>
                        </wps:spPr>
                        <wps:bodyPr rot="0" vert="horz" wrap="square" lIns="91440" tIns="45720" rIns="91440" bIns="45720" anchor="t" anchorCtr="0" upright="1">
                          <a:noAutofit/>
                        </wps:bodyPr>
                      </wps:wsp>
                      <wps:wsp>
                        <wps:cNvPr id="20" name="Freeform 7"/>
                        <wps:cNvSpPr>
                          <a:spLocks/>
                        </wps:cNvSpPr>
                        <wps:spPr bwMode="auto">
                          <a:xfrm>
                            <a:off x="997527" y="800848"/>
                            <a:ext cx="1012993" cy="313846"/>
                          </a:xfrm>
                          <a:custGeom>
                            <a:avLst/>
                            <a:gdLst>
                              <a:gd name="T0" fmla="*/ 1905 w 1965"/>
                              <a:gd name="T1" fmla="*/ 405 h 870"/>
                              <a:gd name="T2" fmla="*/ 1770 w 1965"/>
                              <a:gd name="T3" fmla="*/ 420 h 870"/>
                              <a:gd name="T4" fmla="*/ 1650 w 1965"/>
                              <a:gd name="T5" fmla="*/ 420 h 870"/>
                              <a:gd name="T6" fmla="*/ 1515 w 1965"/>
                              <a:gd name="T7" fmla="*/ 420 h 870"/>
                              <a:gd name="T8" fmla="*/ 1380 w 1965"/>
                              <a:gd name="T9" fmla="*/ 405 h 870"/>
                              <a:gd name="T10" fmla="*/ 1275 w 1965"/>
                              <a:gd name="T11" fmla="*/ 405 h 870"/>
                              <a:gd name="T12" fmla="*/ 1125 w 1965"/>
                              <a:gd name="T13" fmla="*/ 405 h 870"/>
                              <a:gd name="T14" fmla="*/ 1020 w 1965"/>
                              <a:gd name="T15" fmla="*/ 390 h 870"/>
                              <a:gd name="T16" fmla="*/ 900 w 1965"/>
                              <a:gd name="T17" fmla="*/ 375 h 870"/>
                              <a:gd name="T18" fmla="*/ 795 w 1965"/>
                              <a:gd name="T19" fmla="*/ 360 h 870"/>
                              <a:gd name="T20" fmla="*/ 675 w 1965"/>
                              <a:gd name="T21" fmla="*/ 345 h 870"/>
                              <a:gd name="T22" fmla="*/ 570 w 1965"/>
                              <a:gd name="T23" fmla="*/ 315 h 870"/>
                              <a:gd name="T24" fmla="*/ 480 w 1965"/>
                              <a:gd name="T25" fmla="*/ 300 h 870"/>
                              <a:gd name="T26" fmla="*/ 390 w 1965"/>
                              <a:gd name="T27" fmla="*/ 270 h 870"/>
                              <a:gd name="T28" fmla="*/ 315 w 1965"/>
                              <a:gd name="T29" fmla="*/ 255 h 870"/>
                              <a:gd name="T30" fmla="*/ 240 w 1965"/>
                              <a:gd name="T31" fmla="*/ 225 h 870"/>
                              <a:gd name="T32" fmla="*/ 165 w 1965"/>
                              <a:gd name="T33" fmla="*/ 180 h 870"/>
                              <a:gd name="T34" fmla="*/ 120 w 1965"/>
                              <a:gd name="T35" fmla="*/ 165 h 870"/>
                              <a:gd name="T36" fmla="*/ 75 w 1965"/>
                              <a:gd name="T37" fmla="*/ 120 h 870"/>
                              <a:gd name="T38" fmla="*/ 45 w 1965"/>
                              <a:gd name="T39" fmla="*/ 105 h 870"/>
                              <a:gd name="T40" fmla="*/ 15 w 1965"/>
                              <a:gd name="T41" fmla="*/ 60 h 870"/>
                              <a:gd name="T42" fmla="*/ 0 w 1965"/>
                              <a:gd name="T43" fmla="*/ 30 h 870"/>
                              <a:gd name="T44" fmla="*/ 0 w 1965"/>
                              <a:gd name="T45" fmla="*/ 0 h 870"/>
                              <a:gd name="T46" fmla="*/ 0 w 1965"/>
                              <a:gd name="T47" fmla="*/ 465 h 870"/>
                              <a:gd name="T48" fmla="*/ 15 w 1965"/>
                              <a:gd name="T49" fmla="*/ 495 h 870"/>
                              <a:gd name="T50" fmla="*/ 30 w 1965"/>
                              <a:gd name="T51" fmla="*/ 525 h 870"/>
                              <a:gd name="T52" fmla="*/ 60 w 1965"/>
                              <a:gd name="T53" fmla="*/ 555 h 870"/>
                              <a:gd name="T54" fmla="*/ 105 w 1965"/>
                              <a:gd name="T55" fmla="*/ 600 h 870"/>
                              <a:gd name="T56" fmla="*/ 150 w 1965"/>
                              <a:gd name="T57" fmla="*/ 630 h 870"/>
                              <a:gd name="T58" fmla="*/ 210 w 1965"/>
                              <a:gd name="T59" fmla="*/ 660 h 870"/>
                              <a:gd name="T60" fmla="*/ 270 w 1965"/>
                              <a:gd name="T61" fmla="*/ 675 h 870"/>
                              <a:gd name="T62" fmla="*/ 360 w 1965"/>
                              <a:gd name="T63" fmla="*/ 705 h 870"/>
                              <a:gd name="T64" fmla="*/ 420 w 1965"/>
                              <a:gd name="T65" fmla="*/ 735 h 870"/>
                              <a:gd name="T66" fmla="*/ 525 w 1965"/>
                              <a:gd name="T67" fmla="*/ 765 h 870"/>
                              <a:gd name="T68" fmla="*/ 630 w 1965"/>
                              <a:gd name="T69" fmla="*/ 780 h 870"/>
                              <a:gd name="T70" fmla="*/ 720 w 1965"/>
                              <a:gd name="T71" fmla="*/ 795 h 870"/>
                              <a:gd name="T72" fmla="*/ 855 w 1965"/>
                              <a:gd name="T73" fmla="*/ 810 h 870"/>
                              <a:gd name="T74" fmla="*/ 945 w 1965"/>
                              <a:gd name="T75" fmla="*/ 825 h 870"/>
                              <a:gd name="T76" fmla="*/ 1080 w 1965"/>
                              <a:gd name="T77" fmla="*/ 840 h 870"/>
                              <a:gd name="T78" fmla="*/ 1215 w 1965"/>
                              <a:gd name="T79" fmla="*/ 855 h 870"/>
                              <a:gd name="T80" fmla="*/ 1320 w 1965"/>
                              <a:gd name="T81" fmla="*/ 855 h 870"/>
                              <a:gd name="T82" fmla="*/ 1455 w 1965"/>
                              <a:gd name="T83" fmla="*/ 870 h 870"/>
                              <a:gd name="T84" fmla="*/ 1575 w 1965"/>
                              <a:gd name="T85" fmla="*/ 870 h 870"/>
                              <a:gd name="T86" fmla="*/ 1710 w 1965"/>
                              <a:gd name="T87" fmla="*/ 870 h 870"/>
                              <a:gd name="T88" fmla="*/ 1830 w 1965"/>
                              <a:gd name="T89" fmla="*/ 855 h 870"/>
                              <a:gd name="T90" fmla="*/ 1965 w 1965"/>
                              <a:gd name="T91" fmla="*/ 855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965" h="870">
                                <a:moveTo>
                                  <a:pt x="1965" y="405"/>
                                </a:moveTo>
                                <a:lnTo>
                                  <a:pt x="1905" y="405"/>
                                </a:lnTo>
                                <a:lnTo>
                                  <a:pt x="1830" y="405"/>
                                </a:lnTo>
                                <a:lnTo>
                                  <a:pt x="1770" y="420"/>
                                </a:lnTo>
                                <a:lnTo>
                                  <a:pt x="1710" y="420"/>
                                </a:lnTo>
                                <a:lnTo>
                                  <a:pt x="1650" y="420"/>
                                </a:lnTo>
                                <a:lnTo>
                                  <a:pt x="1575" y="420"/>
                                </a:lnTo>
                                <a:lnTo>
                                  <a:pt x="1515" y="420"/>
                                </a:lnTo>
                                <a:lnTo>
                                  <a:pt x="1455" y="420"/>
                                </a:lnTo>
                                <a:lnTo>
                                  <a:pt x="1380" y="405"/>
                                </a:lnTo>
                                <a:lnTo>
                                  <a:pt x="1320" y="405"/>
                                </a:lnTo>
                                <a:lnTo>
                                  <a:pt x="1275" y="405"/>
                                </a:lnTo>
                                <a:lnTo>
                                  <a:pt x="1215" y="405"/>
                                </a:lnTo>
                                <a:lnTo>
                                  <a:pt x="1125" y="405"/>
                                </a:lnTo>
                                <a:lnTo>
                                  <a:pt x="1080" y="390"/>
                                </a:lnTo>
                                <a:lnTo>
                                  <a:pt x="1020" y="390"/>
                                </a:lnTo>
                                <a:lnTo>
                                  <a:pt x="945" y="375"/>
                                </a:lnTo>
                                <a:lnTo>
                                  <a:pt x="900" y="375"/>
                                </a:lnTo>
                                <a:lnTo>
                                  <a:pt x="855" y="360"/>
                                </a:lnTo>
                                <a:lnTo>
                                  <a:pt x="795" y="360"/>
                                </a:lnTo>
                                <a:lnTo>
                                  <a:pt x="720" y="345"/>
                                </a:lnTo>
                                <a:lnTo>
                                  <a:pt x="675" y="345"/>
                                </a:lnTo>
                                <a:lnTo>
                                  <a:pt x="630" y="330"/>
                                </a:lnTo>
                                <a:lnTo>
                                  <a:pt x="570" y="315"/>
                                </a:lnTo>
                                <a:lnTo>
                                  <a:pt x="525" y="315"/>
                                </a:lnTo>
                                <a:lnTo>
                                  <a:pt x="480" y="300"/>
                                </a:lnTo>
                                <a:lnTo>
                                  <a:pt x="420" y="285"/>
                                </a:lnTo>
                                <a:lnTo>
                                  <a:pt x="390" y="270"/>
                                </a:lnTo>
                                <a:lnTo>
                                  <a:pt x="360" y="255"/>
                                </a:lnTo>
                                <a:lnTo>
                                  <a:pt x="315" y="255"/>
                                </a:lnTo>
                                <a:lnTo>
                                  <a:pt x="270" y="225"/>
                                </a:lnTo>
                                <a:lnTo>
                                  <a:pt x="240" y="225"/>
                                </a:lnTo>
                                <a:lnTo>
                                  <a:pt x="210" y="210"/>
                                </a:lnTo>
                                <a:lnTo>
                                  <a:pt x="165" y="180"/>
                                </a:lnTo>
                                <a:lnTo>
                                  <a:pt x="150" y="180"/>
                                </a:lnTo>
                                <a:lnTo>
                                  <a:pt x="120" y="165"/>
                                </a:lnTo>
                                <a:lnTo>
                                  <a:pt x="105" y="150"/>
                                </a:lnTo>
                                <a:lnTo>
                                  <a:pt x="75" y="120"/>
                                </a:lnTo>
                                <a:lnTo>
                                  <a:pt x="60" y="105"/>
                                </a:lnTo>
                                <a:lnTo>
                                  <a:pt x="45" y="105"/>
                                </a:lnTo>
                                <a:lnTo>
                                  <a:pt x="30" y="75"/>
                                </a:lnTo>
                                <a:lnTo>
                                  <a:pt x="15" y="60"/>
                                </a:lnTo>
                                <a:lnTo>
                                  <a:pt x="15" y="45"/>
                                </a:lnTo>
                                <a:lnTo>
                                  <a:pt x="0" y="30"/>
                                </a:lnTo>
                                <a:lnTo>
                                  <a:pt x="0" y="15"/>
                                </a:lnTo>
                                <a:lnTo>
                                  <a:pt x="0" y="0"/>
                                </a:lnTo>
                                <a:lnTo>
                                  <a:pt x="0" y="450"/>
                                </a:lnTo>
                                <a:lnTo>
                                  <a:pt x="0" y="465"/>
                                </a:lnTo>
                                <a:lnTo>
                                  <a:pt x="0" y="480"/>
                                </a:lnTo>
                                <a:lnTo>
                                  <a:pt x="15" y="495"/>
                                </a:lnTo>
                                <a:lnTo>
                                  <a:pt x="15" y="510"/>
                                </a:lnTo>
                                <a:lnTo>
                                  <a:pt x="30" y="525"/>
                                </a:lnTo>
                                <a:lnTo>
                                  <a:pt x="45" y="555"/>
                                </a:lnTo>
                                <a:lnTo>
                                  <a:pt x="60" y="555"/>
                                </a:lnTo>
                                <a:lnTo>
                                  <a:pt x="75" y="570"/>
                                </a:lnTo>
                                <a:lnTo>
                                  <a:pt x="105" y="600"/>
                                </a:lnTo>
                                <a:lnTo>
                                  <a:pt x="120" y="615"/>
                                </a:lnTo>
                                <a:lnTo>
                                  <a:pt x="150" y="630"/>
                                </a:lnTo>
                                <a:lnTo>
                                  <a:pt x="165" y="630"/>
                                </a:lnTo>
                                <a:lnTo>
                                  <a:pt x="210" y="660"/>
                                </a:lnTo>
                                <a:lnTo>
                                  <a:pt x="240" y="675"/>
                                </a:lnTo>
                                <a:lnTo>
                                  <a:pt x="270" y="675"/>
                                </a:lnTo>
                                <a:lnTo>
                                  <a:pt x="315" y="705"/>
                                </a:lnTo>
                                <a:lnTo>
                                  <a:pt x="360" y="705"/>
                                </a:lnTo>
                                <a:lnTo>
                                  <a:pt x="390" y="720"/>
                                </a:lnTo>
                                <a:lnTo>
                                  <a:pt x="420" y="735"/>
                                </a:lnTo>
                                <a:lnTo>
                                  <a:pt x="480" y="750"/>
                                </a:lnTo>
                                <a:lnTo>
                                  <a:pt x="525" y="765"/>
                                </a:lnTo>
                                <a:lnTo>
                                  <a:pt x="570" y="765"/>
                                </a:lnTo>
                                <a:lnTo>
                                  <a:pt x="630" y="780"/>
                                </a:lnTo>
                                <a:lnTo>
                                  <a:pt x="675" y="795"/>
                                </a:lnTo>
                                <a:lnTo>
                                  <a:pt x="720" y="795"/>
                                </a:lnTo>
                                <a:lnTo>
                                  <a:pt x="795" y="810"/>
                                </a:lnTo>
                                <a:lnTo>
                                  <a:pt x="855" y="810"/>
                                </a:lnTo>
                                <a:lnTo>
                                  <a:pt x="900" y="825"/>
                                </a:lnTo>
                                <a:lnTo>
                                  <a:pt x="945" y="825"/>
                                </a:lnTo>
                                <a:lnTo>
                                  <a:pt x="1020" y="840"/>
                                </a:lnTo>
                                <a:lnTo>
                                  <a:pt x="1080" y="840"/>
                                </a:lnTo>
                                <a:lnTo>
                                  <a:pt x="1125" y="855"/>
                                </a:lnTo>
                                <a:lnTo>
                                  <a:pt x="1215" y="855"/>
                                </a:lnTo>
                                <a:lnTo>
                                  <a:pt x="1275" y="855"/>
                                </a:lnTo>
                                <a:lnTo>
                                  <a:pt x="1320" y="855"/>
                                </a:lnTo>
                                <a:lnTo>
                                  <a:pt x="1380" y="855"/>
                                </a:lnTo>
                                <a:lnTo>
                                  <a:pt x="1455" y="870"/>
                                </a:lnTo>
                                <a:lnTo>
                                  <a:pt x="1515" y="870"/>
                                </a:lnTo>
                                <a:lnTo>
                                  <a:pt x="1575" y="870"/>
                                </a:lnTo>
                                <a:lnTo>
                                  <a:pt x="1650" y="870"/>
                                </a:lnTo>
                                <a:lnTo>
                                  <a:pt x="1710" y="870"/>
                                </a:lnTo>
                                <a:lnTo>
                                  <a:pt x="1770" y="870"/>
                                </a:lnTo>
                                <a:lnTo>
                                  <a:pt x="1830" y="855"/>
                                </a:lnTo>
                                <a:lnTo>
                                  <a:pt x="1905" y="855"/>
                                </a:lnTo>
                                <a:lnTo>
                                  <a:pt x="1965" y="855"/>
                                </a:lnTo>
                                <a:lnTo>
                                  <a:pt x="1965" y="405"/>
                                </a:lnTo>
                                <a:close/>
                              </a:path>
                            </a:pathLst>
                          </a:custGeom>
                          <a:solidFill>
                            <a:srgbClr val="4D1A33"/>
                          </a:solidFill>
                          <a:ln w="9525">
                            <a:solidFill>
                              <a:srgbClr val="000000"/>
                            </a:solidFill>
                            <a:round/>
                            <a:headEnd/>
                            <a:tailEnd/>
                          </a:ln>
                        </wps:spPr>
                        <wps:bodyPr rot="0" vert="horz" wrap="square" lIns="91440" tIns="45720" rIns="91440" bIns="45720" anchor="t" anchorCtr="0" upright="1">
                          <a:noAutofit/>
                        </wps:bodyPr>
                      </wps:wsp>
                      <wps:wsp>
                        <wps:cNvPr id="21" name="Freeform 8"/>
                        <wps:cNvSpPr>
                          <a:spLocks/>
                        </wps:cNvSpPr>
                        <wps:spPr bwMode="auto">
                          <a:xfrm>
                            <a:off x="997527" y="649336"/>
                            <a:ext cx="1012993" cy="303024"/>
                          </a:xfrm>
                          <a:custGeom>
                            <a:avLst/>
                            <a:gdLst>
                              <a:gd name="T0" fmla="*/ 1905 w 1965"/>
                              <a:gd name="T1" fmla="*/ 825 h 840"/>
                              <a:gd name="T2" fmla="*/ 1770 w 1965"/>
                              <a:gd name="T3" fmla="*/ 840 h 840"/>
                              <a:gd name="T4" fmla="*/ 1650 w 1965"/>
                              <a:gd name="T5" fmla="*/ 840 h 840"/>
                              <a:gd name="T6" fmla="*/ 1515 w 1965"/>
                              <a:gd name="T7" fmla="*/ 840 h 840"/>
                              <a:gd name="T8" fmla="*/ 1380 w 1965"/>
                              <a:gd name="T9" fmla="*/ 825 h 840"/>
                              <a:gd name="T10" fmla="*/ 1275 w 1965"/>
                              <a:gd name="T11" fmla="*/ 825 h 840"/>
                              <a:gd name="T12" fmla="*/ 1125 w 1965"/>
                              <a:gd name="T13" fmla="*/ 825 h 840"/>
                              <a:gd name="T14" fmla="*/ 1020 w 1965"/>
                              <a:gd name="T15" fmla="*/ 810 h 840"/>
                              <a:gd name="T16" fmla="*/ 900 w 1965"/>
                              <a:gd name="T17" fmla="*/ 795 h 840"/>
                              <a:gd name="T18" fmla="*/ 780 w 1965"/>
                              <a:gd name="T19" fmla="*/ 780 h 840"/>
                              <a:gd name="T20" fmla="*/ 675 w 1965"/>
                              <a:gd name="T21" fmla="*/ 765 h 840"/>
                              <a:gd name="T22" fmla="*/ 570 w 1965"/>
                              <a:gd name="T23" fmla="*/ 735 h 840"/>
                              <a:gd name="T24" fmla="*/ 480 w 1965"/>
                              <a:gd name="T25" fmla="*/ 720 h 840"/>
                              <a:gd name="T26" fmla="*/ 390 w 1965"/>
                              <a:gd name="T27" fmla="*/ 690 h 840"/>
                              <a:gd name="T28" fmla="*/ 300 w 1965"/>
                              <a:gd name="T29" fmla="*/ 660 h 840"/>
                              <a:gd name="T30" fmla="*/ 240 w 1965"/>
                              <a:gd name="T31" fmla="*/ 645 h 840"/>
                              <a:gd name="T32" fmla="*/ 165 w 1965"/>
                              <a:gd name="T33" fmla="*/ 600 h 840"/>
                              <a:gd name="T34" fmla="*/ 120 w 1965"/>
                              <a:gd name="T35" fmla="*/ 585 h 840"/>
                              <a:gd name="T36" fmla="*/ 75 w 1965"/>
                              <a:gd name="T37" fmla="*/ 540 h 840"/>
                              <a:gd name="T38" fmla="*/ 30 w 1965"/>
                              <a:gd name="T39" fmla="*/ 510 h 840"/>
                              <a:gd name="T40" fmla="*/ 15 w 1965"/>
                              <a:gd name="T41" fmla="*/ 480 h 840"/>
                              <a:gd name="T42" fmla="*/ 0 w 1965"/>
                              <a:gd name="T43" fmla="*/ 450 h 840"/>
                              <a:gd name="T44" fmla="*/ 0 w 1965"/>
                              <a:gd name="T45" fmla="*/ 420 h 840"/>
                              <a:gd name="T46" fmla="*/ 0 w 1965"/>
                              <a:gd name="T47" fmla="*/ 375 h 840"/>
                              <a:gd name="T48" fmla="*/ 15 w 1965"/>
                              <a:gd name="T49" fmla="*/ 345 h 840"/>
                              <a:gd name="T50" fmla="*/ 45 w 1965"/>
                              <a:gd name="T51" fmla="*/ 315 h 840"/>
                              <a:gd name="T52" fmla="*/ 90 w 1965"/>
                              <a:gd name="T53" fmla="*/ 285 h 840"/>
                              <a:gd name="T54" fmla="*/ 120 w 1965"/>
                              <a:gd name="T55" fmla="*/ 255 h 840"/>
                              <a:gd name="T56" fmla="*/ 180 w 1965"/>
                              <a:gd name="T57" fmla="*/ 225 h 840"/>
                              <a:gd name="T58" fmla="*/ 255 w 1965"/>
                              <a:gd name="T59" fmla="*/ 195 h 840"/>
                              <a:gd name="T60" fmla="*/ 315 w 1965"/>
                              <a:gd name="T61" fmla="*/ 165 h 840"/>
                              <a:gd name="T62" fmla="*/ 405 w 1965"/>
                              <a:gd name="T63" fmla="*/ 135 h 840"/>
                              <a:gd name="T64" fmla="*/ 480 w 1965"/>
                              <a:gd name="T65" fmla="*/ 120 h 840"/>
                              <a:gd name="T66" fmla="*/ 585 w 1965"/>
                              <a:gd name="T67" fmla="*/ 90 h 840"/>
                              <a:gd name="T68" fmla="*/ 705 w 1965"/>
                              <a:gd name="T69" fmla="*/ 75 h 840"/>
                              <a:gd name="T70" fmla="*/ 795 w 1965"/>
                              <a:gd name="T71" fmla="*/ 60 h 840"/>
                              <a:gd name="T72" fmla="*/ 930 w 1965"/>
                              <a:gd name="T73" fmla="*/ 30 h 840"/>
                              <a:gd name="T74" fmla="*/ 1020 w 1965"/>
                              <a:gd name="T75" fmla="*/ 30 h 840"/>
                              <a:gd name="T76" fmla="*/ 1155 w 1965"/>
                              <a:gd name="T77" fmla="*/ 15 h 840"/>
                              <a:gd name="T78" fmla="*/ 1290 w 1965"/>
                              <a:gd name="T79" fmla="*/ 0 h 840"/>
                              <a:gd name="T80" fmla="*/ 1410 w 1965"/>
                              <a:gd name="T81" fmla="*/ 0 h 840"/>
                              <a:gd name="T82" fmla="*/ 1545 w 1965"/>
                              <a:gd name="T83" fmla="*/ 0 h 840"/>
                              <a:gd name="T84" fmla="*/ 1605 w 1965"/>
                              <a:gd name="T85" fmla="*/ 420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65" h="840">
                                <a:moveTo>
                                  <a:pt x="1965" y="825"/>
                                </a:moveTo>
                                <a:lnTo>
                                  <a:pt x="1905" y="825"/>
                                </a:lnTo>
                                <a:lnTo>
                                  <a:pt x="1830" y="825"/>
                                </a:lnTo>
                                <a:lnTo>
                                  <a:pt x="1770" y="840"/>
                                </a:lnTo>
                                <a:lnTo>
                                  <a:pt x="1710" y="840"/>
                                </a:lnTo>
                                <a:lnTo>
                                  <a:pt x="1650" y="840"/>
                                </a:lnTo>
                                <a:lnTo>
                                  <a:pt x="1575" y="840"/>
                                </a:lnTo>
                                <a:lnTo>
                                  <a:pt x="1515" y="840"/>
                                </a:lnTo>
                                <a:lnTo>
                                  <a:pt x="1455" y="840"/>
                                </a:lnTo>
                                <a:lnTo>
                                  <a:pt x="1380" y="825"/>
                                </a:lnTo>
                                <a:lnTo>
                                  <a:pt x="1320" y="825"/>
                                </a:lnTo>
                                <a:lnTo>
                                  <a:pt x="1275" y="825"/>
                                </a:lnTo>
                                <a:lnTo>
                                  <a:pt x="1185" y="825"/>
                                </a:lnTo>
                                <a:lnTo>
                                  <a:pt x="1125" y="825"/>
                                </a:lnTo>
                                <a:lnTo>
                                  <a:pt x="1080" y="810"/>
                                </a:lnTo>
                                <a:lnTo>
                                  <a:pt x="1020" y="810"/>
                                </a:lnTo>
                                <a:lnTo>
                                  <a:pt x="945" y="795"/>
                                </a:lnTo>
                                <a:lnTo>
                                  <a:pt x="900" y="795"/>
                                </a:lnTo>
                                <a:lnTo>
                                  <a:pt x="855" y="780"/>
                                </a:lnTo>
                                <a:lnTo>
                                  <a:pt x="780" y="780"/>
                                </a:lnTo>
                                <a:lnTo>
                                  <a:pt x="720" y="765"/>
                                </a:lnTo>
                                <a:lnTo>
                                  <a:pt x="675" y="765"/>
                                </a:lnTo>
                                <a:lnTo>
                                  <a:pt x="615" y="750"/>
                                </a:lnTo>
                                <a:lnTo>
                                  <a:pt x="570" y="735"/>
                                </a:lnTo>
                                <a:lnTo>
                                  <a:pt x="525" y="735"/>
                                </a:lnTo>
                                <a:lnTo>
                                  <a:pt x="480" y="720"/>
                                </a:lnTo>
                                <a:lnTo>
                                  <a:pt x="420" y="705"/>
                                </a:lnTo>
                                <a:lnTo>
                                  <a:pt x="390" y="690"/>
                                </a:lnTo>
                                <a:lnTo>
                                  <a:pt x="360" y="675"/>
                                </a:lnTo>
                                <a:lnTo>
                                  <a:pt x="300" y="660"/>
                                </a:lnTo>
                                <a:lnTo>
                                  <a:pt x="270" y="645"/>
                                </a:lnTo>
                                <a:lnTo>
                                  <a:pt x="240" y="645"/>
                                </a:lnTo>
                                <a:lnTo>
                                  <a:pt x="195" y="615"/>
                                </a:lnTo>
                                <a:lnTo>
                                  <a:pt x="165" y="600"/>
                                </a:lnTo>
                                <a:lnTo>
                                  <a:pt x="150" y="600"/>
                                </a:lnTo>
                                <a:lnTo>
                                  <a:pt x="120" y="585"/>
                                </a:lnTo>
                                <a:lnTo>
                                  <a:pt x="90" y="555"/>
                                </a:lnTo>
                                <a:lnTo>
                                  <a:pt x="75" y="540"/>
                                </a:lnTo>
                                <a:lnTo>
                                  <a:pt x="60" y="525"/>
                                </a:lnTo>
                                <a:lnTo>
                                  <a:pt x="30" y="510"/>
                                </a:lnTo>
                                <a:lnTo>
                                  <a:pt x="30" y="495"/>
                                </a:lnTo>
                                <a:lnTo>
                                  <a:pt x="15" y="480"/>
                                </a:lnTo>
                                <a:lnTo>
                                  <a:pt x="0" y="465"/>
                                </a:lnTo>
                                <a:lnTo>
                                  <a:pt x="0" y="450"/>
                                </a:lnTo>
                                <a:lnTo>
                                  <a:pt x="0" y="435"/>
                                </a:lnTo>
                                <a:lnTo>
                                  <a:pt x="0" y="420"/>
                                </a:lnTo>
                                <a:lnTo>
                                  <a:pt x="0" y="390"/>
                                </a:lnTo>
                                <a:lnTo>
                                  <a:pt x="0" y="375"/>
                                </a:lnTo>
                                <a:lnTo>
                                  <a:pt x="15" y="360"/>
                                </a:lnTo>
                                <a:lnTo>
                                  <a:pt x="15" y="345"/>
                                </a:lnTo>
                                <a:lnTo>
                                  <a:pt x="30" y="330"/>
                                </a:lnTo>
                                <a:lnTo>
                                  <a:pt x="45" y="315"/>
                                </a:lnTo>
                                <a:lnTo>
                                  <a:pt x="60" y="300"/>
                                </a:lnTo>
                                <a:lnTo>
                                  <a:pt x="90" y="285"/>
                                </a:lnTo>
                                <a:lnTo>
                                  <a:pt x="105" y="270"/>
                                </a:lnTo>
                                <a:lnTo>
                                  <a:pt x="120" y="255"/>
                                </a:lnTo>
                                <a:lnTo>
                                  <a:pt x="165" y="225"/>
                                </a:lnTo>
                                <a:lnTo>
                                  <a:pt x="180" y="225"/>
                                </a:lnTo>
                                <a:lnTo>
                                  <a:pt x="210" y="210"/>
                                </a:lnTo>
                                <a:lnTo>
                                  <a:pt x="255" y="195"/>
                                </a:lnTo>
                                <a:lnTo>
                                  <a:pt x="285" y="180"/>
                                </a:lnTo>
                                <a:lnTo>
                                  <a:pt x="315" y="165"/>
                                </a:lnTo>
                                <a:lnTo>
                                  <a:pt x="360" y="150"/>
                                </a:lnTo>
                                <a:lnTo>
                                  <a:pt x="405" y="135"/>
                                </a:lnTo>
                                <a:lnTo>
                                  <a:pt x="450" y="120"/>
                                </a:lnTo>
                                <a:lnTo>
                                  <a:pt x="480" y="120"/>
                                </a:lnTo>
                                <a:lnTo>
                                  <a:pt x="555" y="105"/>
                                </a:lnTo>
                                <a:lnTo>
                                  <a:pt x="585" y="90"/>
                                </a:lnTo>
                                <a:lnTo>
                                  <a:pt x="630" y="75"/>
                                </a:lnTo>
                                <a:lnTo>
                                  <a:pt x="705" y="75"/>
                                </a:lnTo>
                                <a:lnTo>
                                  <a:pt x="750" y="60"/>
                                </a:lnTo>
                                <a:lnTo>
                                  <a:pt x="795" y="60"/>
                                </a:lnTo>
                                <a:lnTo>
                                  <a:pt x="855" y="45"/>
                                </a:lnTo>
                                <a:lnTo>
                                  <a:pt x="930" y="30"/>
                                </a:lnTo>
                                <a:lnTo>
                                  <a:pt x="975" y="30"/>
                                </a:lnTo>
                                <a:lnTo>
                                  <a:pt x="1020" y="30"/>
                                </a:lnTo>
                                <a:lnTo>
                                  <a:pt x="1110" y="15"/>
                                </a:lnTo>
                                <a:lnTo>
                                  <a:pt x="1155" y="15"/>
                                </a:lnTo>
                                <a:lnTo>
                                  <a:pt x="1215" y="15"/>
                                </a:lnTo>
                                <a:lnTo>
                                  <a:pt x="1290" y="0"/>
                                </a:lnTo>
                                <a:lnTo>
                                  <a:pt x="1350" y="0"/>
                                </a:lnTo>
                                <a:lnTo>
                                  <a:pt x="1410" y="0"/>
                                </a:lnTo>
                                <a:lnTo>
                                  <a:pt x="1455" y="0"/>
                                </a:lnTo>
                                <a:lnTo>
                                  <a:pt x="1545" y="0"/>
                                </a:lnTo>
                                <a:lnTo>
                                  <a:pt x="1605" y="0"/>
                                </a:lnTo>
                                <a:lnTo>
                                  <a:pt x="1605" y="420"/>
                                </a:lnTo>
                                <a:lnTo>
                                  <a:pt x="1965" y="825"/>
                                </a:lnTo>
                                <a:close/>
                              </a:path>
                            </a:pathLst>
                          </a:custGeom>
                          <a:solidFill>
                            <a:srgbClr val="993366"/>
                          </a:solidFill>
                          <a:ln w="9525">
                            <a:solidFill>
                              <a:srgbClr val="000000"/>
                            </a:solidFill>
                            <a:round/>
                            <a:headEnd/>
                            <a:tailEnd/>
                          </a:ln>
                        </wps:spPr>
                        <wps:bodyPr rot="0" vert="horz" wrap="square" lIns="91440" tIns="45720" rIns="91440" bIns="45720" anchor="t" anchorCtr="0" upright="1">
                          <a:noAutofit/>
                        </wps:bodyPr>
                      </wps:wsp>
                      <wps:wsp>
                        <wps:cNvPr id="22" name="Rectangle 9"/>
                        <wps:cNvSpPr>
                          <a:spLocks noChangeArrowheads="1"/>
                        </wps:cNvSpPr>
                        <wps:spPr bwMode="auto">
                          <a:xfrm>
                            <a:off x="2683271" y="692625"/>
                            <a:ext cx="869679" cy="160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22A" w:rsidRPr="007A0A21" w:rsidRDefault="00C5722A" w:rsidP="00FA55DF">
                              <w:pPr>
                                <w:rPr>
                                  <w:sz w:val="22"/>
                                  <w:szCs w:val="22"/>
                                </w:rPr>
                              </w:pPr>
                              <w:r w:rsidRPr="007A0A21">
                                <w:rPr>
                                  <w:color w:val="000000"/>
                                  <w:sz w:val="22"/>
                                  <w:szCs w:val="22"/>
                                  <w:lang w:val="en-US"/>
                                </w:rPr>
                                <w:t>negospodinjska</w:t>
                              </w:r>
                            </w:p>
                          </w:txbxContent>
                        </wps:txbx>
                        <wps:bodyPr rot="0" vert="horz" wrap="none" lIns="0" tIns="0" rIns="0" bIns="0" anchor="t" anchorCtr="0" upright="1">
                          <a:spAutoFit/>
                        </wps:bodyPr>
                      </wps:wsp>
                      <wps:wsp>
                        <wps:cNvPr id="24" name="Rectangle 10"/>
                        <wps:cNvSpPr>
                          <a:spLocks noChangeArrowheads="1"/>
                        </wps:cNvSpPr>
                        <wps:spPr bwMode="auto">
                          <a:xfrm>
                            <a:off x="2846175" y="916286"/>
                            <a:ext cx="395918" cy="108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22A" w:rsidRPr="007A0A21" w:rsidRDefault="00C5722A" w:rsidP="00FA55DF">
                              <w:pPr>
                                <w:rPr>
                                  <w:sz w:val="22"/>
                                  <w:szCs w:val="22"/>
                                </w:rPr>
                              </w:pPr>
                              <w:r w:rsidRPr="007A0A21">
                                <w:rPr>
                                  <w:color w:val="000000"/>
                                  <w:sz w:val="22"/>
                                  <w:szCs w:val="22"/>
                                  <w:lang w:val="en-US"/>
                                </w:rPr>
                                <w:t>49,6</w:t>
                              </w:r>
                              <w:r>
                                <w:rPr>
                                  <w:color w:val="000000"/>
                                  <w:sz w:val="22"/>
                                  <w:szCs w:val="22"/>
                                  <w:lang w:val="en-US"/>
                                </w:rPr>
                                <w:t xml:space="preserve"> </w:t>
                              </w:r>
                              <w:r w:rsidRPr="007A0A21">
                                <w:rPr>
                                  <w:color w:val="000000"/>
                                  <w:sz w:val="22"/>
                                  <w:szCs w:val="22"/>
                                  <w:lang w:val="en-US"/>
                                </w:rPr>
                                <w:t>%</w:t>
                              </w:r>
                            </w:p>
                          </w:txbxContent>
                        </wps:txbx>
                        <wps:bodyPr rot="0" vert="horz" wrap="none" lIns="0" tIns="0" rIns="0" bIns="0" anchor="t" anchorCtr="0" upright="1">
                          <a:noAutofit/>
                        </wps:bodyPr>
                      </wps:wsp>
                      <wps:wsp>
                        <wps:cNvPr id="25" name="Rectangle 11"/>
                        <wps:cNvSpPr>
                          <a:spLocks noChangeArrowheads="1"/>
                        </wps:cNvSpPr>
                        <wps:spPr bwMode="auto">
                          <a:xfrm>
                            <a:off x="211362" y="755755"/>
                            <a:ext cx="737706" cy="16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22A" w:rsidRPr="007A0A21" w:rsidRDefault="00C5722A" w:rsidP="00FA55DF">
                              <w:pPr>
                                <w:rPr>
                                  <w:sz w:val="22"/>
                                  <w:szCs w:val="22"/>
                                </w:rPr>
                              </w:pPr>
                              <w:r w:rsidRPr="007A0A21">
                                <w:rPr>
                                  <w:color w:val="000000"/>
                                  <w:sz w:val="22"/>
                                  <w:szCs w:val="22"/>
                                  <w:lang w:val="en-US"/>
                                </w:rPr>
                                <w:t>gospodinjska</w:t>
                              </w:r>
                            </w:p>
                          </w:txbxContent>
                        </wps:txbx>
                        <wps:bodyPr rot="0" vert="horz" wrap="none" lIns="0" tIns="0" rIns="0" bIns="0" anchor="t" anchorCtr="0" upright="1">
                          <a:spAutoFit/>
                        </wps:bodyPr>
                      </wps:wsp>
                      <wps:wsp>
                        <wps:cNvPr id="26" name="Rectangle 12"/>
                        <wps:cNvSpPr>
                          <a:spLocks noChangeArrowheads="1"/>
                        </wps:cNvSpPr>
                        <wps:spPr bwMode="auto">
                          <a:xfrm>
                            <a:off x="372719" y="990598"/>
                            <a:ext cx="396433" cy="16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22A" w:rsidRPr="007A0A21" w:rsidRDefault="00C5722A" w:rsidP="00FA55DF">
                              <w:pPr>
                                <w:rPr>
                                  <w:sz w:val="22"/>
                                  <w:szCs w:val="22"/>
                                </w:rPr>
                              </w:pPr>
                              <w:r w:rsidRPr="007A0A21">
                                <w:rPr>
                                  <w:color w:val="000000"/>
                                  <w:sz w:val="22"/>
                                  <w:szCs w:val="22"/>
                                  <w:lang w:val="en-US"/>
                                </w:rPr>
                                <w:t>50,4</w:t>
                              </w:r>
                              <w:r>
                                <w:rPr>
                                  <w:color w:val="000000"/>
                                  <w:sz w:val="22"/>
                                  <w:szCs w:val="22"/>
                                  <w:lang w:val="en-US"/>
                                </w:rPr>
                                <w:t xml:space="preserve"> </w:t>
                              </w:r>
                              <w:r w:rsidRPr="007A0A21">
                                <w:rPr>
                                  <w:color w:val="000000"/>
                                  <w:sz w:val="22"/>
                                  <w:szCs w:val="22"/>
                                  <w:lang w:val="en-US"/>
                                </w:rPr>
                                <w:t>%</w:t>
                              </w:r>
                            </w:p>
                          </w:txbxContent>
                        </wps:txbx>
                        <wps:bodyPr rot="0" vert="horz" wrap="none" lIns="0" tIns="0" rIns="0" bIns="0" anchor="t" anchorCtr="0" upright="1">
                          <a:spAutoFit/>
                        </wps:bodyPr>
                      </wps:wsp>
                      <wps:wsp>
                        <wps:cNvPr id="27" name="Rectangle 13"/>
                        <wps:cNvSpPr>
                          <a:spLocks noChangeArrowheads="1"/>
                        </wps:cNvSpPr>
                        <wps:spPr bwMode="auto">
                          <a:xfrm>
                            <a:off x="38664" y="27056"/>
                            <a:ext cx="3572540" cy="1709919"/>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Platno 2" o:spid="_x0000_s1026" editas="canvas" style="width:4in;height:138.9pt;mso-position-horizontal-relative:char;mso-position-vertical-relative:line" coordsize="36576,1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6576;height:17640;visibility:visible;mso-wrap-style:square">
                  <v:fill o:detectmouseclick="t"/>
                  <v:path o:connecttype="none"/>
                </v:shape>
                <v:rect id="Rectangle 4" o:spid="_x0000_s1028" style="position:absolute;left:386;top:270;width:35726;height:17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4XMEA&#10;AADaAAAADwAAAGRycy9kb3ducmV2LnhtbERPPWvDMBDdA/0P4grdErkdinEjG7sQ0qGL3UI8HtbV&#10;MrVOrqUmzr+PAoFMx+N93rZY7CiONPvBsYLnTQKCuHN64F7B99dunYLwAVnj6JgUnMlDkT+stphp&#10;d+Kajk3oRQxhn6ECE8KUSek7Qxb9xk3Ekftxs8UQ4dxLPeMphttRviTJq7Q4cGwwONG7oe63+bcK&#10;aPzbHdK0rNt9VXXJpFuz/2yVenpcyjcQgZZwF9/cHzrOh+sr1yvz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E+FzBAAAA2gAAAA8AAAAAAAAAAAAAAAAAmAIAAGRycy9kb3du&#10;cmV2LnhtbFBLBQYAAAAABAAEAPUAAACGAwAAAAA=&#10;" strokeweight="0"/>
                <v:shape id="Freeform 5" o:spid="_x0000_s1029" style="position:absolute;left:20105;top:8008;width:6418;height:3084;visibility:visible;mso-wrap-style:square;v-text-anchor:top" coordsize="124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24MIA&#10;AADaAAAADwAAAGRycy9kb3ducmV2LnhtbESPwWrDMBBE74X+g9hCb41cQ0Jxo4SkpNCTQ5z0vlgb&#10;2Ym1MpbiyH9fFQo9DjPzhlmuo+3ESINvHSt4nWUgiGunWzYKTsfPlzcQPiBr7ByTgok8rFePD0ss&#10;tLvzgcYqGJEg7AtU0ITQF1L6uiGLfuZ64uSd3WAxJDkYqQe8J7jtZJ5lC2mx5bTQYE8fDdXX6mYV&#10;9HHuzSnflbw/m8shllW7/Z6Uen6Km3cQgWL4D/+1v7SCOfxeSTd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XbgwgAAANoAAAAPAAAAAAAAAAAAAAAAAJgCAABkcnMvZG93&#10;bnJldi54bWxQSwUGAAAAAAQABAD1AAAAhwMAAAAA&#10;" path="m1245,r,15l1230,30r,15l1215,60r-15,30l1200,105r-15,l1155,135r-15,15l1110,165r-30,15l1050,195r-30,15l975,225r-30,15l915,255r-45,15l825,270r-30,15l735,300r-45,15l645,330r-60,l540,345r-60,l420,360r-60,15l315,375r-75,15l180,390r-45,l45,405,,405,,855r45,l135,840r45,l240,840r75,-15l360,825r60,-15l480,795r60,l585,780r60,l690,765r45,-15l795,735r30,-15l870,720r45,-15l945,690r30,-15l1020,660r30,-15l1080,630r30,-15l1140,600r15,-15l1185,555r15,l1200,540r15,-30l1230,495r,-15l1245,465r,-15l1245,xe" fillcolor="#4d4d80">
                  <v:path arrowok="t" o:connecttype="custom" o:connectlocs="641820,5411;634087,16233;618622,32467;610889,37878;587691,54111;556760,64934;525828,75756;487165,86578;448501,97401;409837,102812;355707,113634;301578,119045;247449,124456;185587,135279;123724,140690;69595,140690;0,146101;23198,308435;92793,303024;162388,297613;216518,292202;278380,286790;332509,281379;378906,270557;425302,259735;471699,254324;502630,243501;541294,232679;572225,221857;595423,211034;618622,200212;626354,183979;634087,173156;641820,162334" o:connectangles="0,0,0,0,0,0,0,0,0,0,0,0,0,0,0,0,0,0,0,0,0,0,0,0,0,0,0,0,0,0,0,0,0,0"/>
                </v:shape>
                <v:shape id="Freeform 6" o:spid="_x0000_s1030" style="position:absolute;left:18249;top:6493;width:8274;height:2976;visibility:visible;mso-wrap-style:square;v-text-anchor:top" coordsize="160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DLZ8AA&#10;AADbAAAADwAAAGRycy9kb3ducmV2LnhtbERPTYvCMBC9L/gfwgje1tQ9iFuNIsqCCLJYi+ehGZtq&#10;MylN1Oqv3wjC3ubxPme26GwtbtT6yrGC0TABQVw4XXGpID/8fE5A+ICssXZMCh7kYTHvfcww1e7O&#10;e7ploRQxhH2KCkwITSqlLwxZ9EPXEEfu5FqLIcK2lLrFewy3tfxKkrG0WHFsMNjQylBxya5WwfmZ&#10;/OaZaY582mbbvMh3uK53Sg363XIKIlAX/sVv90bH+d/w+iUeIO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6DLZ8AAAADbAAAADwAAAAAAAAAAAAAAAACYAgAAZHJzL2Rvd25y&#10;ZXYueG1sUEsFBgAAAAAEAAQA9QAAAIUDAAAAAA==&#10;" path="m,l45,r90,l195,r45,l330,r60,15l435,15r90,l570,30r60,l705,45r45,l795,60r45,l915,75r45,l1005,90r60,15l1110,120r45,l1215,135r30,15l1275,165r45,15l1350,195r30,15l1425,225r30,15l1470,255r30,15l1530,285r15,15l1560,315r15,15l1575,345r15,30l1590,390r15,15l1605,420r,15l1590,450r,15l1575,495r-15,15l1560,525r-30,15l1515,555r-15,15l1455,585r-15,15l1410,615r-45,15l1335,645r-30,15l1260,675r-30,15l1185,690r-60,30l1095,720r-45,15l1005,750r-60,l900,765r-60,l780,780r-60,15l675,795r-75,15l540,810r-45,l405,825r-45,l,420,,xe" fillcolor="#99f">
                  <v:path arrowok="t" o:connecttype="custom" o:connectlocs="23198,0;100526,0;170121,0;224250,5411;293845,10822;363440,16233;409837,21645;471699,27056;518095,32467;572225,43289;626354,48700;657285,59522;695949,70345;734613,81167;757811,91989;788742,102811;804208,113634;811940,124456;819673,140689;827406,151512;819673,162334;811940,178567;804208,189389;781009,200212;750078,211034;726880,221856;688216,232678;649552,243501;610889,248912;564492,259734;518095,270556;463966,275967;402104,281379;347974,286790;278380,292201;208785,297612;0,151512" o:connectangles="0,0,0,0,0,0,0,0,0,0,0,0,0,0,0,0,0,0,0,0,0,0,0,0,0,0,0,0,0,0,0,0,0,0,0,0,0"/>
                </v:shape>
                <v:shape id="Freeform 7" o:spid="_x0000_s1031" style="position:absolute;left:9975;top:8008;width:10130;height:3138;visibility:visible;mso-wrap-style:square;v-text-anchor:top" coordsize="196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Elb8A&#10;AADbAAAADwAAAGRycy9kb3ducmV2LnhtbERPy4rCMBTdC/5DuMLsbGoFkWqUQRB0I+MDdHlp7jSd&#10;aW5KErXz95OF4PJw3st1b1vxIB8axwomWQ6CuHK64VrB5bwdz0GEiKyxdUwK/ijAejUcLLHU7slH&#10;epxiLVIIhxIVmBi7UspQGbIYMtcRJ+7beYsxQV9L7fGZwm0rizyfSYsNpwaDHW0MVb+nu1Uw29ym&#10;Py354/Z6yH0hQ/gy+0qpj1H/uQARqY9v8cu90wqKtD59ST9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OoSVvwAAANsAAAAPAAAAAAAAAAAAAAAAAJgCAABkcnMvZG93bnJl&#10;di54bWxQSwUGAAAAAAQABAD1AAAAhAMAAAAA&#10;" path="m1965,405r-60,l1830,405r-60,15l1710,420r-60,l1575,420r-60,l1455,420r-75,-15l1320,405r-45,l1215,405r-90,l1080,390r-60,l945,375r-45,l855,360r-60,l720,345r-45,l630,330,570,315r-45,l480,300,420,285,390,270,360,255r-45,l270,225r-30,l210,210,165,180r-15,l120,165,105,150,75,120,60,105r-15,l30,75,15,60r,-15l,30,,15,,,,450r,15l,480r15,15l15,510r15,15l45,555r15,l75,570r30,30l120,615r30,15l165,630r45,30l240,675r30,l315,705r45,l390,720r30,15l480,750r45,15l570,765r60,15l675,795r45,l795,810r60,l900,825r45,l1020,840r60,l1125,855r90,l1275,855r45,l1380,855r75,15l1515,870r60,l1650,870r60,l1770,870r60,-15l1905,855r60,l1965,405xe" fillcolor="#4d1a33">
                  <v:path arrowok="t" o:connecttype="custom" o:connectlocs="982062,146101;912467,151512;850605,151512;781010,151512;711415,146101;657286,146101;579958,146101;525828,140690;463966,135278;409837,129867;347975,124456;293845,113634;247449,108223;201052,97400;162388,91989;123724,81167;85060,64934;61862,59523;38664,43289;23198,37878;7733,21645;0,10822;0,0;0,167745;7733,178568;15466,189390;30931,200212;54129,216446;77328,227268;108259,238090;139190,243501;185587,254323;216518,265146;270647,275968;324776,281379;371173,286790;440768,292201;487165,297613;556760,303024;626354,308435;680484,308435;750079,313846;811941,313846;881536,313846;943398,308435;1012993,308435" o:connectangles="0,0,0,0,0,0,0,0,0,0,0,0,0,0,0,0,0,0,0,0,0,0,0,0,0,0,0,0,0,0,0,0,0,0,0,0,0,0,0,0,0,0,0,0,0,0"/>
                </v:shape>
                <v:shape id="Freeform 8" o:spid="_x0000_s1032" style="position:absolute;left:9975;top:6493;width:10130;height:3030;visibility:visible;mso-wrap-style:square;v-text-anchor:top" coordsize="196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8zxcQA&#10;AADbAAAADwAAAGRycy9kb3ducmV2LnhtbESPQWvCQBSE74X+h+UVvDUblRRNXUUExUuRRC/eXrKv&#10;STD7NmRXE/99t1DocZiZb5jVZjSteFDvGssKplEMgri0uuFKweW8f1+AcB5ZY2uZFDzJwWb9+rLC&#10;VNuBM3rkvhIBwi5FBbX3XSqlK2sy6CLbEQfv2/YGfZB9JXWPQ4CbVs7i+EMabDgs1NjRrqbylt+N&#10;gq9TkcTzZLcsmsN1frpzdivaTKnJ27j9BOFp9P/hv/ZRK5hN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PM8XEAAAA2wAAAA8AAAAAAAAAAAAAAAAAmAIAAGRycy9k&#10;b3ducmV2LnhtbFBLBQYAAAAABAAEAPUAAACJAwAAAAA=&#10;" path="m1965,825r-60,l1830,825r-60,15l1710,840r-60,l1575,840r-60,l1455,840r-75,-15l1320,825r-45,l1185,825r-60,l1080,810r-60,l945,795r-45,l855,780r-75,l720,765r-45,l615,750,570,735r-45,l480,720,420,705,390,690,360,675,300,660,270,645r-30,l195,615,165,600r-15,l120,585,90,555,75,540,60,525,30,510r,-15l15,480,,465,,450,,435,,420,,390,,375,15,360r,-15l30,330,45,315,60,300,90,285r15,-15l120,255r45,-30l180,225r30,-15l255,195r30,-15l315,165r45,-15l405,135r45,-15l480,120r75,-15l585,90,630,75r75,l750,60r45,l855,45,930,30r45,l1020,30r90,-15l1155,15r60,l1290,r60,l1410,r45,l1545,r60,l1605,420r360,405xe" fillcolor="#936">
                  <v:path arrowok="t" o:connecttype="custom" o:connectlocs="982062,297613;912467,303024;850605,303024;781010,303024;711415,297613;657286,297613;579958,297613;525828,292202;463966,286791;402104,281379;347975,275968;293845,265146;247449,259735;201052,248913;154655,238090;123724,232679;85060,216446;61862,211035;38664,194801;15466,183979;7733,173157;0,162334;0,151512;0,135279;7733,124456;23198,113634;46397,102812;61862,91989;92793,81167;131457,70345;162388,59523;208785,48700;247449,43289;301578,32467;363440,27056;409837,21645;479432,10822;525828,10822;595423,5411;665018,0;726880,0;796475,0;827406,151512" o:connectangles="0,0,0,0,0,0,0,0,0,0,0,0,0,0,0,0,0,0,0,0,0,0,0,0,0,0,0,0,0,0,0,0,0,0,0,0,0,0,0,0,0,0,0"/>
                </v:shape>
                <v:rect id="Rectangle 9" o:spid="_x0000_s1033" style="position:absolute;left:26832;top:6926;width:8697;height:16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C5722A" w:rsidRPr="007A0A21" w:rsidRDefault="00C5722A" w:rsidP="00FA55DF">
                        <w:pPr>
                          <w:rPr>
                            <w:sz w:val="22"/>
                            <w:szCs w:val="22"/>
                          </w:rPr>
                        </w:pPr>
                        <w:r w:rsidRPr="007A0A21">
                          <w:rPr>
                            <w:color w:val="000000"/>
                            <w:sz w:val="22"/>
                            <w:szCs w:val="22"/>
                            <w:lang w:val="en-US"/>
                          </w:rPr>
                          <w:t>negospodinjska</w:t>
                        </w:r>
                      </w:p>
                    </w:txbxContent>
                  </v:textbox>
                </v:rect>
                <v:rect id="Rectangle 10" o:spid="_x0000_s1034" style="position:absolute;left:28461;top:9162;width:3959;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73MMA&#10;AADbAAAADwAAAGRycy9kb3ducmV2LnhtbESP3WoCMRSE7wXfIRyhd5pdEdGtUWyhKIIX/jzAYXO6&#10;Wd2cbJNU17c3hYKXw8x8wyxWnW3EjXyoHSvIRxkI4tLpmisF59PXcAYiRGSNjWNS8KAAq2W/t8BC&#10;uzsf6HaMlUgQDgUqMDG2hZShNGQxjFxLnLxv5y3GJH0ltcd7gttGjrNsKi3WnBYMtvRpqLwef60C&#10;+tgc5pd1MHvp85Dvd9P5ZPOj1NugW7+DiNTFV/i/vdUKxhP4+5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A73MMAAADbAAAADwAAAAAAAAAAAAAAAACYAgAAZHJzL2Rv&#10;d25yZXYueG1sUEsFBgAAAAAEAAQA9QAAAIgDAAAAAA==&#10;" filled="f" stroked="f">
                  <v:textbox inset="0,0,0,0">
                    <w:txbxContent>
                      <w:p w:rsidR="00C5722A" w:rsidRPr="007A0A21" w:rsidRDefault="00C5722A" w:rsidP="00FA55DF">
                        <w:pPr>
                          <w:rPr>
                            <w:sz w:val="22"/>
                            <w:szCs w:val="22"/>
                          </w:rPr>
                        </w:pPr>
                        <w:r w:rsidRPr="007A0A21">
                          <w:rPr>
                            <w:color w:val="000000"/>
                            <w:sz w:val="22"/>
                            <w:szCs w:val="22"/>
                            <w:lang w:val="en-US"/>
                          </w:rPr>
                          <w:t>49,6</w:t>
                        </w:r>
                        <w:r>
                          <w:rPr>
                            <w:color w:val="000000"/>
                            <w:sz w:val="22"/>
                            <w:szCs w:val="22"/>
                            <w:lang w:val="en-US"/>
                          </w:rPr>
                          <w:t xml:space="preserve"> </w:t>
                        </w:r>
                        <w:r w:rsidRPr="007A0A21">
                          <w:rPr>
                            <w:color w:val="000000"/>
                            <w:sz w:val="22"/>
                            <w:szCs w:val="22"/>
                            <w:lang w:val="en-US"/>
                          </w:rPr>
                          <w:t>%</w:t>
                        </w:r>
                      </w:p>
                    </w:txbxContent>
                  </v:textbox>
                </v:rect>
                <v:rect id="Rectangle 11" o:spid="_x0000_s1035" style="position:absolute;left:2113;top:7557;width:7377;height:16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C5722A" w:rsidRPr="007A0A21" w:rsidRDefault="00C5722A" w:rsidP="00FA55DF">
                        <w:pPr>
                          <w:rPr>
                            <w:sz w:val="22"/>
                            <w:szCs w:val="22"/>
                          </w:rPr>
                        </w:pPr>
                        <w:r w:rsidRPr="007A0A21">
                          <w:rPr>
                            <w:color w:val="000000"/>
                            <w:sz w:val="22"/>
                            <w:szCs w:val="22"/>
                            <w:lang w:val="en-US"/>
                          </w:rPr>
                          <w:t>gospodinjska</w:t>
                        </w:r>
                      </w:p>
                    </w:txbxContent>
                  </v:textbox>
                </v:rect>
                <v:rect id="Rectangle 12" o:spid="_x0000_s1036" style="position:absolute;left:3727;top:9905;width:396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C5722A" w:rsidRPr="007A0A21" w:rsidRDefault="00C5722A" w:rsidP="00FA55DF">
                        <w:pPr>
                          <w:rPr>
                            <w:sz w:val="22"/>
                            <w:szCs w:val="22"/>
                          </w:rPr>
                        </w:pPr>
                        <w:r w:rsidRPr="007A0A21">
                          <w:rPr>
                            <w:color w:val="000000"/>
                            <w:sz w:val="22"/>
                            <w:szCs w:val="22"/>
                            <w:lang w:val="en-US"/>
                          </w:rPr>
                          <w:t>50,4</w:t>
                        </w:r>
                        <w:r>
                          <w:rPr>
                            <w:color w:val="000000"/>
                            <w:sz w:val="22"/>
                            <w:szCs w:val="22"/>
                            <w:lang w:val="en-US"/>
                          </w:rPr>
                          <w:t xml:space="preserve"> </w:t>
                        </w:r>
                        <w:r w:rsidRPr="007A0A21">
                          <w:rPr>
                            <w:color w:val="000000"/>
                            <w:sz w:val="22"/>
                            <w:szCs w:val="22"/>
                            <w:lang w:val="en-US"/>
                          </w:rPr>
                          <w:t>%</w:t>
                        </w:r>
                      </w:p>
                    </w:txbxContent>
                  </v:textbox>
                </v:rect>
                <v:rect id="Rectangle 13" o:spid="_x0000_s1037" style="position:absolute;left:386;top:270;width:35726;height:17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1w+8MA&#10;AADbAAAADwAAAGRycy9kb3ducmV2LnhtbESPQWvCQBSE7wX/w/IEb3Wj0kaiq4ggeLLWinh8Zp9J&#10;yO7bkF01/nu3UOhxmJlvmPmys0bcqfWVYwWjYQKCOHe64kLB8WfzPgXhA7JG45gUPMnDctF7m2Om&#10;3YO/6X4IhYgQ9hkqKENoMil9XpJFP3QNcfSurrUYomwLqVt8RLg1cpwkn9JixXGhxIbWJeX14WYV&#10;TD8upj6mk/Mu/RqdajIr8ru9UoN+t5qBCNSF//Bfe6sVjFP4/R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1w+8MAAADbAAAADwAAAAAAAAAAAAAAAACYAgAAZHJzL2Rv&#10;d25yZXYueG1sUEsFBgAAAAAEAAQA9QAAAIgDAAAAAA==&#10;" filled="f" strokeweight="0"/>
                <w10:anchorlock/>
              </v:group>
            </w:pict>
          </mc:Fallback>
        </mc:AlternateContent>
      </w:r>
    </w:p>
    <w:p w:rsidR="00D7293C" w:rsidRDefault="00D7293C" w:rsidP="00D7293C">
      <w:pPr>
        <w:pStyle w:val="Naslov3"/>
        <w:numPr>
          <w:ilvl w:val="2"/>
          <w:numId w:val="0"/>
        </w:numPr>
        <w:tabs>
          <w:tab w:val="num" w:pos="720"/>
        </w:tabs>
        <w:spacing w:before="0" w:after="0"/>
        <w:ind w:left="720" w:hanging="720"/>
        <w:rPr>
          <w:b w:val="0"/>
          <w:bCs w:val="0"/>
        </w:rPr>
      </w:pPr>
      <w:bookmarkStart w:id="3" w:name="_Toc129140665"/>
    </w:p>
    <w:p w:rsidR="00FA55DF" w:rsidRPr="007A0A21" w:rsidRDefault="00D7293C" w:rsidP="00D7293C">
      <w:pPr>
        <w:pStyle w:val="Naslov3"/>
        <w:numPr>
          <w:ilvl w:val="2"/>
          <w:numId w:val="0"/>
        </w:numPr>
        <w:tabs>
          <w:tab w:val="num" w:pos="720"/>
        </w:tabs>
        <w:spacing w:before="0" w:after="0"/>
        <w:ind w:left="720" w:hanging="720"/>
        <w:rPr>
          <w:rFonts w:ascii="Times New Roman" w:hAnsi="Times New Roman" w:cs="Times New Roman"/>
          <w:bCs w:val="0"/>
          <w:sz w:val="22"/>
          <w:szCs w:val="22"/>
        </w:rPr>
      </w:pPr>
      <w:r w:rsidRPr="007A0A21">
        <w:rPr>
          <w:rFonts w:ascii="Times New Roman" w:hAnsi="Times New Roman" w:cs="Times New Roman"/>
          <w:bCs w:val="0"/>
          <w:sz w:val="22"/>
          <w:szCs w:val="22"/>
        </w:rPr>
        <w:t>A.3.</w:t>
      </w:r>
      <w:r w:rsidRPr="007A0A21">
        <w:rPr>
          <w:rFonts w:ascii="Times New Roman" w:hAnsi="Times New Roman" w:cs="Times New Roman"/>
          <w:bCs w:val="0"/>
          <w:sz w:val="22"/>
          <w:szCs w:val="22"/>
        </w:rPr>
        <w:tab/>
      </w:r>
      <w:r w:rsidR="00FA55DF" w:rsidRPr="007A0A21">
        <w:rPr>
          <w:rFonts w:ascii="Times New Roman" w:hAnsi="Times New Roman" w:cs="Times New Roman"/>
          <w:bCs w:val="0"/>
          <w:sz w:val="22"/>
          <w:szCs w:val="22"/>
        </w:rPr>
        <w:t>Trend</w:t>
      </w:r>
      <w:bookmarkEnd w:id="3"/>
      <w:r w:rsidR="00FA55DF" w:rsidRPr="007A0A21">
        <w:rPr>
          <w:rFonts w:ascii="Times New Roman" w:hAnsi="Times New Roman" w:cs="Times New Roman"/>
          <w:bCs w:val="0"/>
          <w:sz w:val="22"/>
          <w:szCs w:val="22"/>
        </w:rPr>
        <w:t>i</w:t>
      </w:r>
    </w:p>
    <w:p w:rsidR="00FA55DF" w:rsidRPr="006828EB" w:rsidRDefault="00FA55DF" w:rsidP="00FA55DF"/>
    <w:p w:rsidR="00FA55DF" w:rsidRPr="00A022F0" w:rsidRDefault="00663611" w:rsidP="00FA55DF">
      <w:bookmarkStart w:id="4" w:name="_Toc128734870"/>
      <w:bookmarkStart w:id="5" w:name="_Toc128737984"/>
      <w:bookmarkStart w:id="6" w:name="_Toc128758059"/>
      <w:bookmarkStart w:id="7" w:name="_Toc128758267"/>
      <w:bookmarkStart w:id="8" w:name="_Toc128761642"/>
      <w:bookmarkStart w:id="9" w:name="_Toc128994033"/>
      <w:bookmarkStart w:id="10" w:name="_Toc129140667"/>
      <w:r>
        <w:rPr>
          <w:noProof/>
        </w:rPr>
        <w:drawing>
          <wp:inline distT="0" distB="0" distL="0" distR="0">
            <wp:extent cx="5887591" cy="3753990"/>
            <wp:effectExtent l="0" t="0" r="8384" b="8385"/>
            <wp:docPr id="2"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A55DF" w:rsidRPr="007A0A21" w:rsidRDefault="00FA55DF" w:rsidP="007A0A21">
      <w:pPr>
        <w:pStyle w:val="Naslov3"/>
        <w:jc w:val="both"/>
        <w:rPr>
          <w:rFonts w:ascii="Times New Roman" w:hAnsi="Times New Roman" w:cs="Times New Roman"/>
          <w:b w:val="0"/>
          <w:sz w:val="22"/>
          <w:szCs w:val="22"/>
        </w:rPr>
      </w:pPr>
      <w:r w:rsidRPr="007A0A21">
        <w:rPr>
          <w:rFonts w:ascii="Times New Roman" w:hAnsi="Times New Roman" w:cs="Times New Roman"/>
          <w:b w:val="0"/>
          <w:sz w:val="22"/>
          <w:szCs w:val="22"/>
        </w:rPr>
        <w:lastRenderedPageBreak/>
        <w:t>Iz zgornjega prikaza je v petletnem obdobju razvid</w:t>
      </w:r>
      <w:bookmarkEnd w:id="4"/>
      <w:bookmarkEnd w:id="5"/>
      <w:r w:rsidRPr="007A0A21">
        <w:rPr>
          <w:rFonts w:ascii="Times New Roman" w:hAnsi="Times New Roman" w:cs="Times New Roman"/>
          <w:b w:val="0"/>
          <w:sz w:val="22"/>
          <w:szCs w:val="22"/>
        </w:rPr>
        <w:t>na</w:t>
      </w:r>
      <w:r w:rsidR="007A0A21" w:rsidRPr="007A0A21">
        <w:rPr>
          <w:rFonts w:ascii="Times New Roman" w:hAnsi="Times New Roman" w:cs="Times New Roman"/>
          <w:b w:val="0"/>
          <w:sz w:val="22"/>
          <w:szCs w:val="22"/>
        </w:rPr>
        <w:t xml:space="preserve"> dokaj stabilna prodaja vode v O</w:t>
      </w:r>
      <w:r w:rsidRPr="007A0A21">
        <w:rPr>
          <w:rFonts w:ascii="Times New Roman" w:hAnsi="Times New Roman" w:cs="Times New Roman"/>
          <w:b w:val="0"/>
          <w:sz w:val="22"/>
          <w:szCs w:val="22"/>
        </w:rPr>
        <w:t>bčini Trzin, opozoriti pa je treba, da veli</w:t>
      </w:r>
      <w:r w:rsidR="007A0A21" w:rsidRPr="007A0A21">
        <w:rPr>
          <w:rFonts w:ascii="Times New Roman" w:hAnsi="Times New Roman" w:cs="Times New Roman"/>
          <w:b w:val="0"/>
          <w:sz w:val="22"/>
          <w:szCs w:val="22"/>
        </w:rPr>
        <w:t xml:space="preserve">k delež predstavlja podjetje </w:t>
      </w:r>
      <w:r w:rsidR="007A0A21">
        <w:rPr>
          <w:rFonts w:ascii="Times New Roman" w:hAnsi="Times New Roman" w:cs="Times New Roman"/>
          <w:b w:val="0"/>
          <w:sz w:val="22"/>
          <w:szCs w:val="22"/>
        </w:rPr>
        <w:t>Salesianer Miettex P</w:t>
      </w:r>
      <w:r w:rsidR="007A0A21" w:rsidRPr="007A0A21">
        <w:rPr>
          <w:rFonts w:ascii="Times New Roman" w:hAnsi="Times New Roman" w:cs="Times New Roman"/>
          <w:b w:val="0"/>
          <w:sz w:val="22"/>
          <w:szCs w:val="22"/>
        </w:rPr>
        <w:t xml:space="preserve">eriteks, d. o. o. v </w:t>
      </w:r>
      <w:r w:rsidRPr="007A0A21">
        <w:rPr>
          <w:rFonts w:ascii="Times New Roman" w:hAnsi="Times New Roman" w:cs="Times New Roman"/>
          <w:b w:val="0"/>
          <w:sz w:val="22"/>
          <w:szCs w:val="22"/>
        </w:rPr>
        <w:t>O</w:t>
      </w:r>
      <w:r w:rsidR="007A0A21" w:rsidRPr="007A0A21">
        <w:rPr>
          <w:rFonts w:ascii="Times New Roman" w:hAnsi="Times New Roman" w:cs="Times New Roman"/>
          <w:b w:val="0"/>
          <w:sz w:val="22"/>
          <w:szCs w:val="22"/>
        </w:rPr>
        <w:t>I</w:t>
      </w:r>
      <w:r w:rsidRPr="007A0A21">
        <w:rPr>
          <w:rFonts w:ascii="Times New Roman" w:hAnsi="Times New Roman" w:cs="Times New Roman"/>
          <w:b w:val="0"/>
          <w:sz w:val="22"/>
          <w:szCs w:val="22"/>
        </w:rPr>
        <w:t>C</w:t>
      </w:r>
      <w:r w:rsidR="007A0A21" w:rsidRPr="007A0A21">
        <w:rPr>
          <w:rFonts w:ascii="Times New Roman" w:hAnsi="Times New Roman" w:cs="Times New Roman"/>
          <w:b w:val="0"/>
          <w:sz w:val="22"/>
          <w:szCs w:val="22"/>
        </w:rPr>
        <w:t xml:space="preserve"> Trzin</w:t>
      </w:r>
      <w:r w:rsidRPr="007A0A21">
        <w:rPr>
          <w:rFonts w:ascii="Times New Roman" w:hAnsi="Times New Roman" w:cs="Times New Roman"/>
          <w:b w:val="0"/>
          <w:sz w:val="22"/>
          <w:szCs w:val="22"/>
        </w:rPr>
        <w:t>, kar bi se zelo poznalo v primeru njihove racionalizacije ipd.</w:t>
      </w:r>
      <w:bookmarkEnd w:id="6"/>
      <w:bookmarkEnd w:id="7"/>
      <w:bookmarkEnd w:id="8"/>
      <w:bookmarkEnd w:id="9"/>
      <w:bookmarkEnd w:id="10"/>
    </w:p>
    <w:p w:rsidR="00FA55DF" w:rsidRPr="006828EB" w:rsidRDefault="00FA55DF" w:rsidP="00FA55DF">
      <w:pPr>
        <w:pStyle w:val="Naslov3"/>
        <w:rPr>
          <w:b w:val="0"/>
          <w:bCs w:val="0"/>
        </w:rPr>
      </w:pPr>
    </w:p>
    <w:p w:rsidR="00FA55DF" w:rsidRPr="007A0A21" w:rsidRDefault="00D7293C" w:rsidP="00FA55DF">
      <w:pPr>
        <w:pStyle w:val="Naslov3"/>
        <w:numPr>
          <w:ilvl w:val="2"/>
          <w:numId w:val="0"/>
        </w:numPr>
        <w:tabs>
          <w:tab w:val="num" w:pos="720"/>
        </w:tabs>
        <w:spacing w:before="0" w:after="0"/>
        <w:ind w:left="720" w:hanging="720"/>
        <w:rPr>
          <w:rFonts w:ascii="Times New Roman" w:hAnsi="Times New Roman" w:cs="Times New Roman"/>
          <w:bCs w:val="0"/>
          <w:sz w:val="22"/>
          <w:szCs w:val="22"/>
        </w:rPr>
      </w:pPr>
      <w:bookmarkStart w:id="11" w:name="_Toc129140668"/>
      <w:r w:rsidRPr="007A0A21">
        <w:rPr>
          <w:rFonts w:ascii="Times New Roman" w:hAnsi="Times New Roman" w:cs="Times New Roman"/>
          <w:bCs w:val="0"/>
          <w:sz w:val="22"/>
          <w:szCs w:val="22"/>
        </w:rPr>
        <w:t>A.4.</w:t>
      </w:r>
      <w:r w:rsidRPr="007A0A21">
        <w:rPr>
          <w:rFonts w:ascii="Times New Roman" w:hAnsi="Times New Roman" w:cs="Times New Roman"/>
          <w:bCs w:val="0"/>
          <w:sz w:val="22"/>
          <w:szCs w:val="22"/>
        </w:rPr>
        <w:tab/>
        <w:t xml:space="preserve"> </w:t>
      </w:r>
      <w:r w:rsidR="00FA55DF" w:rsidRPr="007A0A21">
        <w:rPr>
          <w:rFonts w:ascii="Times New Roman" w:hAnsi="Times New Roman" w:cs="Times New Roman"/>
          <w:bCs w:val="0"/>
          <w:sz w:val="22"/>
          <w:szCs w:val="22"/>
        </w:rPr>
        <w:t>Parametri, ki vplivajo na strukturo stroškov in ceno</w:t>
      </w:r>
      <w:bookmarkEnd w:id="11"/>
    </w:p>
    <w:p w:rsidR="00FA55DF" w:rsidRPr="009157A3" w:rsidRDefault="00FA55DF" w:rsidP="00FA55DF"/>
    <w:p w:rsidR="00FA55DF" w:rsidRDefault="00663611" w:rsidP="00FA55DF">
      <w:pPr>
        <w:rPr>
          <w:noProof/>
        </w:rPr>
      </w:pPr>
      <w:r>
        <w:rPr>
          <w:noProof/>
        </w:rPr>
        <w:drawing>
          <wp:inline distT="0" distB="0" distL="0" distR="0">
            <wp:extent cx="3965824" cy="2918833"/>
            <wp:effectExtent l="0" t="0" r="6101" b="5342"/>
            <wp:docPr id="3"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A55DF" w:rsidRDefault="00663611" w:rsidP="00FA55DF">
      <w:pPr>
        <w:rPr>
          <w:noProof/>
        </w:rPr>
      </w:pPr>
      <w:r>
        <w:rPr>
          <w:noProof/>
        </w:rPr>
        <w:drawing>
          <wp:inline distT="0" distB="0" distL="0" distR="0">
            <wp:extent cx="3949449" cy="2882650"/>
            <wp:effectExtent l="0" t="0" r="3426" b="3425"/>
            <wp:docPr id="4"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A55DF" w:rsidRDefault="00663611" w:rsidP="00FA55DF">
      <w:pPr>
        <w:rPr>
          <w:noProof/>
        </w:rPr>
      </w:pPr>
      <w:r>
        <w:rPr>
          <w:noProof/>
        </w:rPr>
        <w:drawing>
          <wp:inline distT="0" distB="0" distL="0" distR="0">
            <wp:extent cx="3984973" cy="2053655"/>
            <wp:effectExtent l="0" t="0" r="6002" b="3745"/>
            <wp:docPr id="23" name="Slika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FA55DF">
        <w:rPr>
          <w:noProof/>
        </w:rPr>
        <w:br w:type="page"/>
      </w:r>
      <w:r>
        <w:rPr>
          <w:noProof/>
        </w:rPr>
        <w:lastRenderedPageBreak/>
        <w:drawing>
          <wp:inline distT="0" distB="0" distL="0" distR="0">
            <wp:extent cx="3965824" cy="2882650"/>
            <wp:effectExtent l="0" t="0" r="6101" b="3425"/>
            <wp:docPr id="6"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A55DF" w:rsidRDefault="00FA55DF" w:rsidP="00FA55DF">
      <w:pPr>
        <w:rPr>
          <w:noProof/>
        </w:rPr>
      </w:pPr>
    </w:p>
    <w:p w:rsidR="00FA55DF" w:rsidRDefault="00663611" w:rsidP="00FA55DF">
      <w:pPr>
        <w:rPr>
          <w:noProof/>
        </w:rPr>
      </w:pPr>
      <w:r>
        <w:rPr>
          <w:noProof/>
        </w:rPr>
        <w:drawing>
          <wp:inline distT="0" distB="0" distL="0" distR="0">
            <wp:extent cx="3965824" cy="2905885"/>
            <wp:effectExtent l="0" t="0" r="6101" b="8765"/>
            <wp:docPr id="7"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A55DF" w:rsidRDefault="00663611" w:rsidP="00FA55DF">
      <w:r>
        <w:rPr>
          <w:noProof/>
        </w:rPr>
        <w:drawing>
          <wp:inline distT="0" distB="0" distL="0" distR="0">
            <wp:extent cx="3949449" cy="2918833"/>
            <wp:effectExtent l="0" t="0" r="3426" b="5342"/>
            <wp:docPr id="8"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A55DF" w:rsidRDefault="00FA55DF" w:rsidP="00FA55DF"/>
    <w:p w:rsidR="00FA55DF" w:rsidRPr="007A0A21" w:rsidRDefault="00D7293C" w:rsidP="007A0A21">
      <w:pPr>
        <w:pStyle w:val="Naslov3"/>
        <w:numPr>
          <w:ilvl w:val="2"/>
          <w:numId w:val="0"/>
        </w:numPr>
        <w:tabs>
          <w:tab w:val="num" w:pos="720"/>
        </w:tabs>
        <w:spacing w:before="0" w:after="0"/>
        <w:ind w:left="720" w:hanging="720"/>
        <w:jc w:val="both"/>
        <w:rPr>
          <w:rFonts w:ascii="Times New Roman" w:hAnsi="Times New Roman" w:cs="Times New Roman"/>
          <w:bCs w:val="0"/>
          <w:sz w:val="22"/>
          <w:szCs w:val="22"/>
        </w:rPr>
      </w:pPr>
      <w:bookmarkStart w:id="12" w:name="_Toc129140669"/>
      <w:r w:rsidRPr="007A0A21">
        <w:rPr>
          <w:rFonts w:ascii="Times New Roman" w:hAnsi="Times New Roman" w:cs="Times New Roman"/>
          <w:bCs w:val="0"/>
          <w:sz w:val="22"/>
          <w:szCs w:val="22"/>
        </w:rPr>
        <w:lastRenderedPageBreak/>
        <w:t>A.5.</w:t>
      </w:r>
      <w:r w:rsidRPr="007A0A21">
        <w:rPr>
          <w:rFonts w:ascii="Times New Roman" w:hAnsi="Times New Roman" w:cs="Times New Roman"/>
          <w:bCs w:val="0"/>
          <w:sz w:val="22"/>
          <w:szCs w:val="22"/>
        </w:rPr>
        <w:tab/>
      </w:r>
      <w:r w:rsidR="00FA55DF" w:rsidRPr="007A0A21">
        <w:rPr>
          <w:rFonts w:ascii="Times New Roman" w:hAnsi="Times New Roman" w:cs="Times New Roman"/>
          <w:bCs w:val="0"/>
          <w:sz w:val="22"/>
          <w:szCs w:val="22"/>
        </w:rPr>
        <w:t>Statistika omrežja</w:t>
      </w:r>
      <w:bookmarkEnd w:id="12"/>
    </w:p>
    <w:p w:rsidR="00FA55DF" w:rsidRPr="007A0A21" w:rsidRDefault="00FA55DF" w:rsidP="007A0A21">
      <w:pPr>
        <w:jc w:val="both"/>
        <w:rPr>
          <w:sz w:val="22"/>
          <w:szCs w:val="22"/>
        </w:rPr>
      </w:pPr>
    </w:p>
    <w:p w:rsidR="00FA55DF" w:rsidRPr="007A0A21" w:rsidRDefault="00FA55DF" w:rsidP="007A0A21">
      <w:pPr>
        <w:numPr>
          <w:ilvl w:val="0"/>
          <w:numId w:val="11"/>
        </w:numPr>
        <w:jc w:val="both"/>
        <w:rPr>
          <w:sz w:val="22"/>
          <w:szCs w:val="22"/>
        </w:rPr>
      </w:pPr>
      <w:r w:rsidRPr="007A0A21">
        <w:rPr>
          <w:b/>
          <w:sz w:val="22"/>
          <w:szCs w:val="22"/>
        </w:rPr>
        <w:t>Dolžina:</w:t>
      </w:r>
      <w:r w:rsidRPr="007A0A21">
        <w:rPr>
          <w:sz w:val="22"/>
          <w:szCs w:val="22"/>
        </w:rPr>
        <w:t xml:space="preserve"> Dolžina javnega vodovoda v </w:t>
      </w:r>
      <w:r w:rsidR="007A0A21" w:rsidRPr="007A0A21">
        <w:rPr>
          <w:sz w:val="22"/>
          <w:szCs w:val="22"/>
        </w:rPr>
        <w:t>O</w:t>
      </w:r>
      <w:r w:rsidRPr="007A0A21">
        <w:rPr>
          <w:sz w:val="22"/>
          <w:szCs w:val="22"/>
        </w:rPr>
        <w:t xml:space="preserve">bčini Trzin je </w:t>
      </w:r>
      <w:r w:rsidRPr="007A0A21">
        <w:rPr>
          <w:b/>
          <w:sz w:val="22"/>
          <w:szCs w:val="22"/>
        </w:rPr>
        <w:t>24.039 m</w:t>
      </w:r>
      <w:r w:rsidR="007A0A21" w:rsidRPr="007A0A21">
        <w:rPr>
          <w:sz w:val="22"/>
          <w:szCs w:val="22"/>
        </w:rPr>
        <w:t>; v O</w:t>
      </w:r>
      <w:r w:rsidRPr="007A0A21">
        <w:rPr>
          <w:sz w:val="22"/>
          <w:szCs w:val="22"/>
        </w:rPr>
        <w:t xml:space="preserve">bčini Trzin je 9,8 % vgrajenih cevovodov iz salonitnih cevi. V letu 2012 je bilo obnovljenih </w:t>
      </w:r>
      <w:r w:rsidRPr="007A0A21">
        <w:rPr>
          <w:b/>
          <w:sz w:val="22"/>
          <w:szCs w:val="22"/>
        </w:rPr>
        <w:t>229 m</w:t>
      </w:r>
      <w:r w:rsidRPr="007A0A21">
        <w:rPr>
          <w:sz w:val="22"/>
          <w:szCs w:val="22"/>
        </w:rPr>
        <w:t xml:space="preserve"> vodovodnega omrežja in vzporedno 320 m hišnih priključkov.</w:t>
      </w:r>
    </w:p>
    <w:p w:rsidR="00FA55DF" w:rsidRDefault="00FA55DF" w:rsidP="00FA55DF">
      <w:pPr>
        <w:rPr>
          <w:rFonts w:ascii="Arial" w:hAnsi="Arial"/>
        </w:rPr>
      </w:pPr>
    </w:p>
    <w:p w:rsidR="00FA55DF" w:rsidRPr="004A5AB1" w:rsidRDefault="00663611" w:rsidP="00FA55DF">
      <w:pPr>
        <w:rPr>
          <w:rFonts w:ascii="Arial" w:hAnsi="Arial"/>
        </w:rPr>
      </w:pPr>
      <w:r>
        <w:rPr>
          <w:noProof/>
        </w:rPr>
        <w:drawing>
          <wp:inline distT="0" distB="0" distL="0" distR="0">
            <wp:extent cx="4914900" cy="34480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914900" cy="3448050"/>
                    </a:xfrm>
                    <a:prstGeom prst="rect">
                      <a:avLst/>
                    </a:prstGeom>
                    <a:noFill/>
                    <a:ln w="9525">
                      <a:noFill/>
                      <a:miter lim="800000"/>
                      <a:headEnd/>
                      <a:tailEnd/>
                    </a:ln>
                  </pic:spPr>
                </pic:pic>
              </a:graphicData>
            </a:graphic>
          </wp:inline>
        </w:drawing>
      </w:r>
    </w:p>
    <w:p w:rsidR="00FA55DF" w:rsidRDefault="00FA55DF" w:rsidP="00FA55DF">
      <w:pPr>
        <w:rPr>
          <w:rFonts w:ascii="Arial" w:hAnsi="Arial"/>
        </w:rPr>
      </w:pPr>
    </w:p>
    <w:p w:rsidR="00FA55DF" w:rsidRPr="007A0A21" w:rsidRDefault="00FA55DF" w:rsidP="007A0A21">
      <w:pPr>
        <w:numPr>
          <w:ilvl w:val="0"/>
          <w:numId w:val="10"/>
        </w:numPr>
        <w:jc w:val="both"/>
        <w:rPr>
          <w:sz w:val="22"/>
          <w:szCs w:val="22"/>
        </w:rPr>
      </w:pPr>
      <w:r w:rsidRPr="007A0A21">
        <w:rPr>
          <w:b/>
          <w:sz w:val="22"/>
          <w:szCs w:val="22"/>
        </w:rPr>
        <w:t>Objekti:</w:t>
      </w:r>
      <w:r w:rsidRPr="007A0A21">
        <w:rPr>
          <w:sz w:val="22"/>
          <w:szCs w:val="22"/>
        </w:rPr>
        <w:t xml:space="preserve"> objekti so </w:t>
      </w:r>
      <w:r w:rsidR="007A0A21" w:rsidRPr="007A0A21">
        <w:rPr>
          <w:sz w:val="22"/>
          <w:szCs w:val="22"/>
        </w:rPr>
        <w:t>trije (</w:t>
      </w:r>
      <w:r w:rsidRPr="007A0A21">
        <w:rPr>
          <w:sz w:val="22"/>
          <w:szCs w:val="22"/>
        </w:rPr>
        <w:t>3</w:t>
      </w:r>
      <w:r w:rsidR="007A0A21" w:rsidRPr="007A0A21">
        <w:rPr>
          <w:sz w:val="22"/>
          <w:szCs w:val="22"/>
        </w:rPr>
        <w:t>)</w:t>
      </w:r>
      <w:r w:rsidRPr="007A0A21">
        <w:rPr>
          <w:sz w:val="22"/>
          <w:szCs w:val="22"/>
        </w:rPr>
        <w:t>; seznam najpomembnejših objektov (vodohranov, črpališč, prečrpa</w:t>
      </w:r>
      <w:r w:rsidR="007A0A21" w:rsidRPr="007A0A21">
        <w:rPr>
          <w:sz w:val="22"/>
          <w:szCs w:val="22"/>
        </w:rPr>
        <w:t>lišč, ipd.) je objavljen na spletni</w:t>
      </w:r>
      <w:r w:rsidRPr="007A0A21">
        <w:rPr>
          <w:sz w:val="22"/>
          <w:szCs w:val="22"/>
        </w:rPr>
        <w:t xml:space="preserve"> strani</w:t>
      </w:r>
      <w:r w:rsidR="007A0A21" w:rsidRPr="007A0A21">
        <w:rPr>
          <w:sz w:val="22"/>
          <w:szCs w:val="22"/>
        </w:rPr>
        <w:t xml:space="preserve"> Prodnika, d. o. o.</w:t>
      </w:r>
      <w:r w:rsidRPr="007A0A21">
        <w:rPr>
          <w:sz w:val="22"/>
          <w:szCs w:val="22"/>
        </w:rPr>
        <w:t xml:space="preserve"> – stanje objektov je dobro, armature in ostale instalacije so redno vzdrževane. Objekti so daljinsko nadzorovani, kar pripomore tudi k tehničnemu varovanju.</w:t>
      </w:r>
    </w:p>
    <w:p w:rsidR="00FA55DF" w:rsidRDefault="00FA55DF" w:rsidP="00FA55DF">
      <w:pPr>
        <w:ind w:left="360"/>
        <w:rPr>
          <w:rFonts w:ascii="Arial" w:hAnsi="Arial"/>
        </w:rPr>
      </w:pPr>
    </w:p>
    <w:p w:rsidR="00FA55DF" w:rsidRDefault="00663611" w:rsidP="00FA55DF">
      <w:pPr>
        <w:rPr>
          <w:rFonts w:ascii="Arial" w:hAnsi="Arial"/>
        </w:rPr>
      </w:pPr>
      <w:r>
        <w:rPr>
          <w:noProof/>
        </w:rPr>
        <w:drawing>
          <wp:inline distT="0" distB="0" distL="0" distR="0">
            <wp:extent cx="3965824" cy="2905885"/>
            <wp:effectExtent l="0" t="0" r="6101" b="8765"/>
            <wp:docPr id="10"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A55DF" w:rsidRDefault="00FA55DF" w:rsidP="00FA55DF">
      <w:pPr>
        <w:rPr>
          <w:rFonts w:ascii="Arial" w:hAnsi="Arial"/>
        </w:rPr>
      </w:pPr>
    </w:p>
    <w:p w:rsidR="00FA55DF" w:rsidRDefault="00FA55DF" w:rsidP="00FA55DF">
      <w:pPr>
        <w:rPr>
          <w:rFonts w:ascii="Arial" w:hAnsi="Arial"/>
        </w:rPr>
      </w:pPr>
    </w:p>
    <w:p w:rsidR="00D7293C" w:rsidRDefault="00D7293C" w:rsidP="00FA55DF">
      <w:pPr>
        <w:rPr>
          <w:rFonts w:ascii="Arial" w:hAnsi="Arial"/>
        </w:rPr>
      </w:pPr>
    </w:p>
    <w:p w:rsidR="00D7293C" w:rsidRDefault="00D7293C" w:rsidP="00FA55DF">
      <w:pPr>
        <w:rPr>
          <w:rFonts w:ascii="Arial" w:hAnsi="Arial"/>
        </w:rPr>
      </w:pPr>
    </w:p>
    <w:p w:rsidR="007A0A21" w:rsidRDefault="007A0A21" w:rsidP="00FA55DF">
      <w:pPr>
        <w:rPr>
          <w:rFonts w:ascii="Arial" w:hAnsi="Arial"/>
        </w:rPr>
      </w:pPr>
    </w:p>
    <w:p w:rsidR="00FA55DF" w:rsidRPr="007A0A21" w:rsidRDefault="00D7293C" w:rsidP="00FA55DF">
      <w:pPr>
        <w:rPr>
          <w:b/>
          <w:sz w:val="22"/>
          <w:szCs w:val="22"/>
        </w:rPr>
      </w:pPr>
      <w:r w:rsidRPr="007A0A21">
        <w:rPr>
          <w:b/>
          <w:sz w:val="22"/>
          <w:szCs w:val="22"/>
        </w:rPr>
        <w:lastRenderedPageBreak/>
        <w:t>A.6.</w:t>
      </w:r>
      <w:r w:rsidRPr="007A0A21">
        <w:rPr>
          <w:b/>
          <w:sz w:val="22"/>
          <w:szCs w:val="22"/>
        </w:rPr>
        <w:tab/>
      </w:r>
      <w:r w:rsidR="00FA55DF" w:rsidRPr="007A0A21">
        <w:rPr>
          <w:b/>
          <w:sz w:val="22"/>
          <w:szCs w:val="22"/>
        </w:rPr>
        <w:t>P</w:t>
      </w:r>
      <w:r w:rsidR="007A0A21" w:rsidRPr="007A0A21">
        <w:rPr>
          <w:b/>
          <w:sz w:val="22"/>
          <w:szCs w:val="22"/>
        </w:rPr>
        <w:t>omembnejši vodovodni objekti v O</w:t>
      </w:r>
      <w:r w:rsidR="00FA55DF" w:rsidRPr="007A0A21">
        <w:rPr>
          <w:b/>
          <w:sz w:val="22"/>
          <w:szCs w:val="22"/>
        </w:rPr>
        <w:t>bčini Trzin:</w:t>
      </w:r>
    </w:p>
    <w:p w:rsidR="00FA55DF" w:rsidRPr="007A0A21" w:rsidRDefault="00FA55DF" w:rsidP="00FA55DF">
      <w:pPr>
        <w:rPr>
          <w:sz w:val="22"/>
          <w:szCs w:val="22"/>
        </w:rPr>
      </w:pPr>
    </w:p>
    <w:tbl>
      <w:tblPr>
        <w:tblW w:w="10180" w:type="dxa"/>
        <w:tblInd w:w="47" w:type="dxa"/>
        <w:tblCellMar>
          <w:left w:w="70" w:type="dxa"/>
          <w:right w:w="70" w:type="dxa"/>
        </w:tblCellMar>
        <w:tblLook w:val="0000" w:firstRow="0" w:lastRow="0" w:firstColumn="0" w:lastColumn="0" w:noHBand="0" w:noVBand="0"/>
      </w:tblPr>
      <w:tblGrid>
        <w:gridCol w:w="3640"/>
        <w:gridCol w:w="2180"/>
        <w:gridCol w:w="2180"/>
        <w:gridCol w:w="2180"/>
      </w:tblGrid>
      <w:tr w:rsidR="00FA55DF" w:rsidRPr="007A0A21" w:rsidTr="00F917DD">
        <w:trPr>
          <w:trHeight w:val="285"/>
        </w:trPr>
        <w:tc>
          <w:tcPr>
            <w:tcW w:w="3640" w:type="dxa"/>
            <w:tcBorders>
              <w:top w:val="double" w:sz="6" w:space="0" w:color="auto"/>
              <w:left w:val="double" w:sz="6" w:space="0" w:color="auto"/>
              <w:bottom w:val="single" w:sz="8" w:space="0" w:color="auto"/>
              <w:right w:val="single" w:sz="4" w:space="0" w:color="auto"/>
            </w:tcBorders>
            <w:shd w:val="clear" w:color="auto" w:fill="auto"/>
            <w:noWrap/>
            <w:vAlign w:val="bottom"/>
          </w:tcPr>
          <w:p w:rsidR="00FA55DF" w:rsidRPr="007A0A21" w:rsidRDefault="00FA55DF" w:rsidP="00F917DD">
            <w:pPr>
              <w:jc w:val="center"/>
              <w:rPr>
                <w:b/>
                <w:bCs/>
                <w:sz w:val="22"/>
                <w:szCs w:val="22"/>
              </w:rPr>
            </w:pPr>
            <w:r w:rsidRPr="007A0A21">
              <w:rPr>
                <w:b/>
                <w:bCs/>
                <w:sz w:val="22"/>
                <w:szCs w:val="22"/>
              </w:rPr>
              <w:t>Objekt</w:t>
            </w:r>
          </w:p>
        </w:tc>
        <w:tc>
          <w:tcPr>
            <w:tcW w:w="2180" w:type="dxa"/>
            <w:tcBorders>
              <w:top w:val="double" w:sz="6" w:space="0" w:color="auto"/>
              <w:left w:val="nil"/>
              <w:bottom w:val="single" w:sz="8" w:space="0" w:color="auto"/>
              <w:right w:val="single" w:sz="4" w:space="0" w:color="auto"/>
            </w:tcBorders>
            <w:shd w:val="clear" w:color="auto" w:fill="auto"/>
            <w:noWrap/>
            <w:vAlign w:val="bottom"/>
          </w:tcPr>
          <w:p w:rsidR="00FA55DF" w:rsidRPr="007A0A21" w:rsidRDefault="00FA55DF" w:rsidP="00F917DD">
            <w:pPr>
              <w:jc w:val="center"/>
              <w:rPr>
                <w:b/>
                <w:bCs/>
                <w:sz w:val="22"/>
                <w:szCs w:val="22"/>
              </w:rPr>
            </w:pPr>
            <w:r w:rsidRPr="007A0A21">
              <w:rPr>
                <w:b/>
                <w:bCs/>
                <w:sz w:val="22"/>
                <w:szCs w:val="22"/>
              </w:rPr>
              <w:t xml:space="preserve">kapaciteta </w:t>
            </w:r>
          </w:p>
        </w:tc>
        <w:tc>
          <w:tcPr>
            <w:tcW w:w="2180" w:type="dxa"/>
            <w:tcBorders>
              <w:top w:val="double" w:sz="6" w:space="0" w:color="auto"/>
              <w:left w:val="nil"/>
              <w:bottom w:val="single" w:sz="8" w:space="0" w:color="auto"/>
              <w:right w:val="single" w:sz="4" w:space="0" w:color="auto"/>
            </w:tcBorders>
            <w:shd w:val="clear" w:color="auto" w:fill="auto"/>
            <w:noWrap/>
            <w:vAlign w:val="bottom"/>
          </w:tcPr>
          <w:p w:rsidR="00FA55DF" w:rsidRPr="007A0A21" w:rsidRDefault="00FA55DF" w:rsidP="00F917DD">
            <w:pPr>
              <w:jc w:val="center"/>
              <w:rPr>
                <w:b/>
                <w:bCs/>
                <w:sz w:val="22"/>
                <w:szCs w:val="22"/>
              </w:rPr>
            </w:pPr>
            <w:r w:rsidRPr="007A0A21">
              <w:rPr>
                <w:b/>
                <w:bCs/>
                <w:sz w:val="22"/>
                <w:szCs w:val="22"/>
              </w:rPr>
              <w:t>stanje</w:t>
            </w:r>
          </w:p>
        </w:tc>
        <w:tc>
          <w:tcPr>
            <w:tcW w:w="2180" w:type="dxa"/>
            <w:tcBorders>
              <w:top w:val="double" w:sz="6" w:space="0" w:color="auto"/>
              <w:left w:val="nil"/>
              <w:bottom w:val="single" w:sz="8" w:space="0" w:color="auto"/>
              <w:right w:val="double" w:sz="6" w:space="0" w:color="auto"/>
            </w:tcBorders>
            <w:shd w:val="clear" w:color="auto" w:fill="auto"/>
            <w:noWrap/>
            <w:vAlign w:val="bottom"/>
          </w:tcPr>
          <w:p w:rsidR="00FA55DF" w:rsidRPr="007A0A21" w:rsidRDefault="00FA55DF" w:rsidP="00F917DD">
            <w:pPr>
              <w:jc w:val="center"/>
              <w:rPr>
                <w:b/>
                <w:bCs/>
                <w:sz w:val="22"/>
                <w:szCs w:val="22"/>
              </w:rPr>
            </w:pPr>
            <w:r w:rsidRPr="007A0A21">
              <w:rPr>
                <w:b/>
                <w:bCs/>
                <w:sz w:val="22"/>
                <w:szCs w:val="22"/>
              </w:rPr>
              <w:t>opombe</w:t>
            </w:r>
          </w:p>
        </w:tc>
      </w:tr>
      <w:tr w:rsidR="00FA55DF" w:rsidRPr="007A0A21" w:rsidTr="00F917DD">
        <w:trPr>
          <w:trHeight w:val="319"/>
        </w:trPr>
        <w:tc>
          <w:tcPr>
            <w:tcW w:w="3640" w:type="dxa"/>
            <w:tcBorders>
              <w:top w:val="single" w:sz="4" w:space="0" w:color="auto"/>
              <w:left w:val="double" w:sz="6" w:space="0" w:color="auto"/>
              <w:bottom w:val="single" w:sz="4" w:space="0" w:color="auto"/>
              <w:right w:val="single" w:sz="4" w:space="0" w:color="auto"/>
            </w:tcBorders>
            <w:shd w:val="clear" w:color="auto" w:fill="auto"/>
          </w:tcPr>
          <w:p w:rsidR="00FA55DF" w:rsidRPr="007A0A21" w:rsidRDefault="00FA55DF" w:rsidP="00F917DD">
            <w:pPr>
              <w:rPr>
                <w:color w:val="000000"/>
                <w:sz w:val="22"/>
                <w:szCs w:val="22"/>
              </w:rPr>
            </w:pPr>
            <w:r w:rsidRPr="007A0A21">
              <w:rPr>
                <w:color w:val="000000"/>
                <w:sz w:val="22"/>
                <w:szCs w:val="22"/>
              </w:rPr>
              <w:t>Hidroforna postaja ONGER</w:t>
            </w:r>
          </w:p>
        </w:tc>
        <w:tc>
          <w:tcPr>
            <w:tcW w:w="2180" w:type="dxa"/>
            <w:tcBorders>
              <w:top w:val="single" w:sz="4" w:space="0" w:color="auto"/>
              <w:left w:val="nil"/>
              <w:bottom w:val="single" w:sz="4" w:space="0" w:color="auto"/>
              <w:right w:val="single" w:sz="4" w:space="0" w:color="auto"/>
            </w:tcBorders>
            <w:shd w:val="clear" w:color="auto" w:fill="auto"/>
            <w:noWrap/>
            <w:vAlign w:val="bottom"/>
          </w:tcPr>
          <w:p w:rsidR="00FA55DF" w:rsidRPr="007A0A21" w:rsidRDefault="007A0A21" w:rsidP="00F917DD">
            <w:pPr>
              <w:rPr>
                <w:sz w:val="22"/>
                <w:szCs w:val="22"/>
              </w:rPr>
            </w:pPr>
            <w:r w:rsidRPr="007A0A21">
              <w:rPr>
                <w:sz w:val="22"/>
                <w:szCs w:val="22"/>
              </w:rPr>
              <w:t>100 m</w:t>
            </w:r>
            <w:r w:rsidRPr="007A0A21">
              <w:rPr>
                <w:sz w:val="22"/>
                <w:szCs w:val="22"/>
                <w:vertAlign w:val="superscript"/>
              </w:rPr>
              <w:t>3</w:t>
            </w:r>
          </w:p>
        </w:tc>
        <w:tc>
          <w:tcPr>
            <w:tcW w:w="2180" w:type="dxa"/>
            <w:tcBorders>
              <w:top w:val="single" w:sz="4" w:space="0" w:color="auto"/>
              <w:left w:val="nil"/>
              <w:bottom w:val="single" w:sz="4" w:space="0" w:color="auto"/>
              <w:right w:val="single" w:sz="4" w:space="0" w:color="auto"/>
            </w:tcBorders>
            <w:shd w:val="clear" w:color="auto" w:fill="auto"/>
            <w:noWrap/>
            <w:vAlign w:val="bottom"/>
          </w:tcPr>
          <w:p w:rsidR="00FA55DF" w:rsidRPr="007A0A21" w:rsidRDefault="00FA55DF" w:rsidP="00F917DD">
            <w:pPr>
              <w:rPr>
                <w:sz w:val="22"/>
                <w:szCs w:val="22"/>
              </w:rPr>
            </w:pPr>
            <w:r w:rsidRPr="007A0A21">
              <w:rPr>
                <w:sz w:val="22"/>
                <w:szCs w:val="22"/>
              </w:rPr>
              <w:t>dobro</w:t>
            </w:r>
          </w:p>
        </w:tc>
        <w:tc>
          <w:tcPr>
            <w:tcW w:w="2180" w:type="dxa"/>
            <w:tcBorders>
              <w:top w:val="single" w:sz="4" w:space="0" w:color="auto"/>
              <w:left w:val="nil"/>
              <w:bottom w:val="single" w:sz="4" w:space="0" w:color="auto"/>
              <w:right w:val="double" w:sz="6" w:space="0" w:color="auto"/>
            </w:tcBorders>
            <w:shd w:val="clear" w:color="auto" w:fill="auto"/>
            <w:noWrap/>
            <w:vAlign w:val="bottom"/>
          </w:tcPr>
          <w:p w:rsidR="00FA55DF" w:rsidRPr="007A0A21" w:rsidRDefault="007A0A21" w:rsidP="00F917DD">
            <w:pPr>
              <w:rPr>
                <w:sz w:val="22"/>
                <w:szCs w:val="22"/>
              </w:rPr>
            </w:pPr>
            <w:r>
              <w:rPr>
                <w:sz w:val="22"/>
                <w:szCs w:val="22"/>
              </w:rPr>
              <w:t>/</w:t>
            </w:r>
          </w:p>
        </w:tc>
      </w:tr>
      <w:tr w:rsidR="00FA55DF" w:rsidRPr="007A0A21" w:rsidTr="00F917DD">
        <w:trPr>
          <w:trHeight w:val="319"/>
        </w:trPr>
        <w:tc>
          <w:tcPr>
            <w:tcW w:w="3640" w:type="dxa"/>
            <w:tcBorders>
              <w:top w:val="single" w:sz="4" w:space="0" w:color="auto"/>
              <w:left w:val="double" w:sz="6" w:space="0" w:color="auto"/>
              <w:bottom w:val="single" w:sz="4" w:space="0" w:color="auto"/>
              <w:right w:val="single" w:sz="4" w:space="0" w:color="auto"/>
            </w:tcBorders>
            <w:shd w:val="clear" w:color="auto" w:fill="auto"/>
          </w:tcPr>
          <w:p w:rsidR="00FA55DF" w:rsidRPr="007A0A21" w:rsidRDefault="00FA55DF" w:rsidP="00F917DD">
            <w:pPr>
              <w:rPr>
                <w:color w:val="000000"/>
                <w:sz w:val="22"/>
                <w:szCs w:val="22"/>
              </w:rPr>
            </w:pPr>
            <w:r w:rsidRPr="007A0A21">
              <w:rPr>
                <w:color w:val="000000"/>
                <w:sz w:val="22"/>
                <w:szCs w:val="22"/>
              </w:rPr>
              <w:t xml:space="preserve">VH TRZIN </w:t>
            </w:r>
            <w:r w:rsidR="007A0A21">
              <w:rPr>
                <w:color w:val="000000"/>
                <w:sz w:val="22"/>
                <w:szCs w:val="22"/>
              </w:rPr>
              <w:t>–</w:t>
            </w:r>
            <w:r w:rsidRPr="007A0A21">
              <w:rPr>
                <w:color w:val="000000"/>
                <w:sz w:val="22"/>
                <w:szCs w:val="22"/>
              </w:rPr>
              <w:t xml:space="preserve"> novi</w:t>
            </w:r>
            <w:r w:rsidR="007A0A21">
              <w:rPr>
                <w:color w:val="000000"/>
                <w:sz w:val="22"/>
                <w:szCs w:val="22"/>
              </w:rPr>
              <w:t xml:space="preserve"> del Mlake</w:t>
            </w:r>
          </w:p>
        </w:tc>
        <w:tc>
          <w:tcPr>
            <w:tcW w:w="2180" w:type="dxa"/>
            <w:tcBorders>
              <w:top w:val="single" w:sz="4" w:space="0" w:color="auto"/>
              <w:left w:val="nil"/>
              <w:bottom w:val="single" w:sz="4" w:space="0" w:color="auto"/>
              <w:right w:val="single" w:sz="4" w:space="0" w:color="auto"/>
            </w:tcBorders>
            <w:shd w:val="clear" w:color="auto" w:fill="auto"/>
            <w:noWrap/>
            <w:vAlign w:val="bottom"/>
          </w:tcPr>
          <w:p w:rsidR="00FA55DF" w:rsidRPr="007A0A21" w:rsidRDefault="00FA55DF" w:rsidP="00F917DD">
            <w:pPr>
              <w:rPr>
                <w:sz w:val="22"/>
                <w:szCs w:val="22"/>
              </w:rPr>
            </w:pPr>
            <w:r w:rsidRPr="007A0A21">
              <w:rPr>
                <w:sz w:val="22"/>
                <w:szCs w:val="22"/>
              </w:rPr>
              <w:t>200 m</w:t>
            </w:r>
            <w:r w:rsidRPr="007A0A21">
              <w:rPr>
                <w:sz w:val="22"/>
                <w:szCs w:val="22"/>
                <w:vertAlign w:val="superscript"/>
              </w:rPr>
              <w:t>3</w:t>
            </w:r>
          </w:p>
        </w:tc>
        <w:tc>
          <w:tcPr>
            <w:tcW w:w="2180" w:type="dxa"/>
            <w:tcBorders>
              <w:top w:val="single" w:sz="4" w:space="0" w:color="auto"/>
              <w:left w:val="nil"/>
              <w:bottom w:val="single" w:sz="4" w:space="0" w:color="auto"/>
              <w:right w:val="single" w:sz="4" w:space="0" w:color="auto"/>
            </w:tcBorders>
            <w:shd w:val="clear" w:color="auto" w:fill="auto"/>
            <w:noWrap/>
            <w:vAlign w:val="bottom"/>
          </w:tcPr>
          <w:p w:rsidR="00FA55DF" w:rsidRPr="007A0A21" w:rsidRDefault="00FA55DF" w:rsidP="00F917DD">
            <w:pPr>
              <w:rPr>
                <w:sz w:val="22"/>
                <w:szCs w:val="22"/>
              </w:rPr>
            </w:pPr>
            <w:r w:rsidRPr="007A0A21">
              <w:rPr>
                <w:sz w:val="22"/>
                <w:szCs w:val="22"/>
              </w:rPr>
              <w:t>dobro</w:t>
            </w:r>
          </w:p>
        </w:tc>
        <w:tc>
          <w:tcPr>
            <w:tcW w:w="2180" w:type="dxa"/>
            <w:tcBorders>
              <w:top w:val="single" w:sz="4" w:space="0" w:color="auto"/>
              <w:left w:val="nil"/>
              <w:bottom w:val="single" w:sz="4" w:space="0" w:color="auto"/>
              <w:right w:val="double" w:sz="6" w:space="0" w:color="auto"/>
            </w:tcBorders>
            <w:shd w:val="clear" w:color="auto" w:fill="auto"/>
            <w:noWrap/>
            <w:vAlign w:val="bottom"/>
          </w:tcPr>
          <w:p w:rsidR="00FA55DF" w:rsidRPr="007A0A21" w:rsidRDefault="00FA55DF" w:rsidP="00F917DD">
            <w:pPr>
              <w:rPr>
                <w:sz w:val="22"/>
                <w:szCs w:val="22"/>
              </w:rPr>
            </w:pPr>
            <w:r w:rsidRPr="007A0A21">
              <w:rPr>
                <w:sz w:val="22"/>
                <w:szCs w:val="22"/>
              </w:rPr>
              <w:t> </w:t>
            </w:r>
            <w:r w:rsidR="007A0A21">
              <w:rPr>
                <w:sz w:val="22"/>
                <w:szCs w:val="22"/>
              </w:rPr>
              <w:t>/</w:t>
            </w:r>
          </w:p>
        </w:tc>
      </w:tr>
      <w:tr w:rsidR="00FA55DF" w:rsidRPr="007A0A21" w:rsidTr="00F917DD">
        <w:trPr>
          <w:trHeight w:val="319"/>
        </w:trPr>
        <w:tc>
          <w:tcPr>
            <w:tcW w:w="3640" w:type="dxa"/>
            <w:tcBorders>
              <w:top w:val="nil"/>
              <w:left w:val="double" w:sz="6" w:space="0" w:color="auto"/>
              <w:bottom w:val="double" w:sz="6" w:space="0" w:color="auto"/>
              <w:right w:val="single" w:sz="4" w:space="0" w:color="auto"/>
            </w:tcBorders>
            <w:shd w:val="clear" w:color="auto" w:fill="auto"/>
          </w:tcPr>
          <w:p w:rsidR="00FA55DF" w:rsidRPr="007A0A21" w:rsidRDefault="00FA55DF" w:rsidP="00F917DD">
            <w:pPr>
              <w:rPr>
                <w:color w:val="000000"/>
                <w:sz w:val="22"/>
                <w:szCs w:val="22"/>
              </w:rPr>
            </w:pPr>
            <w:r w:rsidRPr="007A0A21">
              <w:rPr>
                <w:color w:val="000000"/>
                <w:sz w:val="22"/>
                <w:szCs w:val="22"/>
              </w:rPr>
              <w:t xml:space="preserve">VH TRZIN </w:t>
            </w:r>
            <w:r w:rsidR="007A0A21">
              <w:rPr>
                <w:color w:val="000000"/>
                <w:sz w:val="22"/>
                <w:szCs w:val="22"/>
              </w:rPr>
              <w:t>–</w:t>
            </w:r>
            <w:r w:rsidRPr="007A0A21">
              <w:rPr>
                <w:color w:val="000000"/>
                <w:sz w:val="22"/>
                <w:szCs w:val="22"/>
              </w:rPr>
              <w:t xml:space="preserve"> stari</w:t>
            </w:r>
            <w:r w:rsidR="007A0A21">
              <w:rPr>
                <w:color w:val="000000"/>
                <w:sz w:val="22"/>
                <w:szCs w:val="22"/>
              </w:rPr>
              <w:t xml:space="preserve"> del</w:t>
            </w:r>
          </w:p>
        </w:tc>
        <w:tc>
          <w:tcPr>
            <w:tcW w:w="2180" w:type="dxa"/>
            <w:tcBorders>
              <w:top w:val="nil"/>
              <w:left w:val="nil"/>
              <w:bottom w:val="double" w:sz="6" w:space="0" w:color="auto"/>
              <w:right w:val="single" w:sz="4" w:space="0" w:color="auto"/>
            </w:tcBorders>
            <w:shd w:val="clear" w:color="auto" w:fill="auto"/>
            <w:noWrap/>
            <w:vAlign w:val="bottom"/>
          </w:tcPr>
          <w:p w:rsidR="00FA55DF" w:rsidRPr="007A0A21" w:rsidRDefault="00FA55DF" w:rsidP="00F917DD">
            <w:pPr>
              <w:rPr>
                <w:sz w:val="22"/>
                <w:szCs w:val="22"/>
              </w:rPr>
            </w:pPr>
            <w:r w:rsidRPr="007A0A21">
              <w:rPr>
                <w:sz w:val="22"/>
                <w:szCs w:val="22"/>
              </w:rPr>
              <w:t>200 m</w:t>
            </w:r>
            <w:r w:rsidRPr="007A0A21">
              <w:rPr>
                <w:sz w:val="22"/>
                <w:szCs w:val="22"/>
                <w:vertAlign w:val="superscript"/>
              </w:rPr>
              <w:t>3</w:t>
            </w:r>
          </w:p>
        </w:tc>
        <w:tc>
          <w:tcPr>
            <w:tcW w:w="2180" w:type="dxa"/>
            <w:tcBorders>
              <w:top w:val="nil"/>
              <w:left w:val="nil"/>
              <w:bottom w:val="double" w:sz="6" w:space="0" w:color="auto"/>
              <w:right w:val="single" w:sz="4" w:space="0" w:color="auto"/>
            </w:tcBorders>
            <w:shd w:val="clear" w:color="auto" w:fill="auto"/>
            <w:noWrap/>
            <w:vAlign w:val="bottom"/>
          </w:tcPr>
          <w:p w:rsidR="00FA55DF" w:rsidRPr="007A0A21" w:rsidRDefault="00FA55DF" w:rsidP="00F917DD">
            <w:pPr>
              <w:rPr>
                <w:sz w:val="22"/>
                <w:szCs w:val="22"/>
              </w:rPr>
            </w:pPr>
            <w:r w:rsidRPr="007A0A21">
              <w:rPr>
                <w:sz w:val="22"/>
                <w:szCs w:val="22"/>
              </w:rPr>
              <w:t>dobro</w:t>
            </w:r>
          </w:p>
        </w:tc>
        <w:tc>
          <w:tcPr>
            <w:tcW w:w="2180" w:type="dxa"/>
            <w:tcBorders>
              <w:top w:val="nil"/>
              <w:left w:val="nil"/>
              <w:bottom w:val="double" w:sz="6" w:space="0" w:color="auto"/>
              <w:right w:val="double" w:sz="6" w:space="0" w:color="auto"/>
            </w:tcBorders>
            <w:shd w:val="clear" w:color="auto" w:fill="auto"/>
            <w:noWrap/>
            <w:vAlign w:val="bottom"/>
          </w:tcPr>
          <w:p w:rsidR="00FA55DF" w:rsidRPr="007A0A21" w:rsidRDefault="00FA55DF" w:rsidP="00F917DD">
            <w:pPr>
              <w:rPr>
                <w:sz w:val="22"/>
                <w:szCs w:val="22"/>
              </w:rPr>
            </w:pPr>
            <w:r w:rsidRPr="007A0A21">
              <w:rPr>
                <w:sz w:val="22"/>
                <w:szCs w:val="22"/>
              </w:rPr>
              <w:t> </w:t>
            </w:r>
            <w:r w:rsidR="007A0A21">
              <w:rPr>
                <w:sz w:val="22"/>
                <w:szCs w:val="22"/>
              </w:rPr>
              <w:t>/</w:t>
            </w:r>
          </w:p>
        </w:tc>
      </w:tr>
      <w:tr w:rsidR="00FA55DF" w:rsidRPr="007A0A21" w:rsidTr="00F917DD">
        <w:trPr>
          <w:trHeight w:val="270"/>
        </w:trPr>
        <w:tc>
          <w:tcPr>
            <w:tcW w:w="3640" w:type="dxa"/>
            <w:tcBorders>
              <w:top w:val="nil"/>
              <w:left w:val="nil"/>
              <w:bottom w:val="nil"/>
              <w:right w:val="nil"/>
            </w:tcBorders>
            <w:shd w:val="clear" w:color="auto" w:fill="auto"/>
            <w:noWrap/>
            <w:vAlign w:val="bottom"/>
          </w:tcPr>
          <w:p w:rsidR="00FA55DF" w:rsidRPr="007A0A21" w:rsidRDefault="00FA55DF" w:rsidP="00F917DD">
            <w:pPr>
              <w:rPr>
                <w:sz w:val="22"/>
                <w:szCs w:val="22"/>
              </w:rPr>
            </w:pPr>
          </w:p>
        </w:tc>
        <w:tc>
          <w:tcPr>
            <w:tcW w:w="2180" w:type="dxa"/>
            <w:tcBorders>
              <w:top w:val="nil"/>
              <w:left w:val="nil"/>
              <w:bottom w:val="nil"/>
              <w:right w:val="nil"/>
            </w:tcBorders>
            <w:shd w:val="clear" w:color="auto" w:fill="auto"/>
            <w:noWrap/>
            <w:vAlign w:val="bottom"/>
          </w:tcPr>
          <w:p w:rsidR="00FA55DF" w:rsidRPr="007A0A21" w:rsidRDefault="00FA55DF" w:rsidP="00F917DD">
            <w:pPr>
              <w:rPr>
                <w:sz w:val="22"/>
                <w:szCs w:val="22"/>
              </w:rPr>
            </w:pPr>
          </w:p>
        </w:tc>
        <w:tc>
          <w:tcPr>
            <w:tcW w:w="2180" w:type="dxa"/>
            <w:tcBorders>
              <w:top w:val="nil"/>
              <w:left w:val="nil"/>
              <w:bottom w:val="nil"/>
              <w:right w:val="nil"/>
            </w:tcBorders>
            <w:shd w:val="clear" w:color="auto" w:fill="auto"/>
            <w:noWrap/>
            <w:vAlign w:val="bottom"/>
          </w:tcPr>
          <w:p w:rsidR="00FA55DF" w:rsidRPr="007A0A21" w:rsidRDefault="00FA55DF" w:rsidP="00F917DD">
            <w:pPr>
              <w:rPr>
                <w:sz w:val="22"/>
                <w:szCs w:val="22"/>
              </w:rPr>
            </w:pPr>
          </w:p>
        </w:tc>
        <w:tc>
          <w:tcPr>
            <w:tcW w:w="2180" w:type="dxa"/>
            <w:tcBorders>
              <w:top w:val="nil"/>
              <w:left w:val="nil"/>
              <w:bottom w:val="nil"/>
              <w:right w:val="nil"/>
            </w:tcBorders>
            <w:shd w:val="clear" w:color="auto" w:fill="auto"/>
            <w:noWrap/>
            <w:vAlign w:val="bottom"/>
          </w:tcPr>
          <w:p w:rsidR="00FA55DF" w:rsidRPr="007A0A21" w:rsidRDefault="00FA55DF" w:rsidP="00F917DD">
            <w:pPr>
              <w:rPr>
                <w:sz w:val="22"/>
                <w:szCs w:val="22"/>
              </w:rPr>
            </w:pPr>
          </w:p>
        </w:tc>
      </w:tr>
      <w:tr w:rsidR="00FA55DF" w:rsidRPr="007A0A21" w:rsidTr="00F917DD">
        <w:trPr>
          <w:trHeight w:val="255"/>
        </w:trPr>
        <w:tc>
          <w:tcPr>
            <w:tcW w:w="3640" w:type="dxa"/>
            <w:tcBorders>
              <w:top w:val="nil"/>
              <w:left w:val="nil"/>
              <w:bottom w:val="nil"/>
              <w:right w:val="nil"/>
            </w:tcBorders>
            <w:shd w:val="clear" w:color="auto" w:fill="auto"/>
            <w:noWrap/>
            <w:vAlign w:val="bottom"/>
          </w:tcPr>
          <w:p w:rsidR="00FA55DF" w:rsidRPr="007A0A21" w:rsidRDefault="00FA55DF" w:rsidP="00F917DD">
            <w:pPr>
              <w:rPr>
                <w:b/>
                <w:bCs/>
                <w:sz w:val="22"/>
                <w:szCs w:val="22"/>
              </w:rPr>
            </w:pPr>
            <w:r w:rsidRPr="007A0A21">
              <w:rPr>
                <w:b/>
                <w:bCs/>
                <w:sz w:val="22"/>
                <w:szCs w:val="22"/>
              </w:rPr>
              <w:t>Legenda:</w:t>
            </w:r>
          </w:p>
        </w:tc>
        <w:tc>
          <w:tcPr>
            <w:tcW w:w="2180" w:type="dxa"/>
            <w:tcBorders>
              <w:top w:val="nil"/>
              <w:left w:val="nil"/>
              <w:bottom w:val="nil"/>
              <w:right w:val="nil"/>
            </w:tcBorders>
            <w:shd w:val="clear" w:color="auto" w:fill="auto"/>
            <w:noWrap/>
            <w:vAlign w:val="bottom"/>
          </w:tcPr>
          <w:p w:rsidR="00FA55DF" w:rsidRPr="007A0A21" w:rsidRDefault="00FA55DF" w:rsidP="00F917DD">
            <w:pPr>
              <w:rPr>
                <w:sz w:val="22"/>
                <w:szCs w:val="22"/>
              </w:rPr>
            </w:pPr>
          </w:p>
        </w:tc>
        <w:tc>
          <w:tcPr>
            <w:tcW w:w="2180" w:type="dxa"/>
            <w:tcBorders>
              <w:top w:val="nil"/>
              <w:left w:val="nil"/>
              <w:bottom w:val="nil"/>
              <w:right w:val="nil"/>
            </w:tcBorders>
            <w:shd w:val="clear" w:color="auto" w:fill="auto"/>
            <w:noWrap/>
            <w:vAlign w:val="bottom"/>
          </w:tcPr>
          <w:p w:rsidR="00FA55DF" w:rsidRPr="007A0A21" w:rsidRDefault="00FA55DF" w:rsidP="00F917DD">
            <w:pPr>
              <w:rPr>
                <w:sz w:val="22"/>
                <w:szCs w:val="22"/>
              </w:rPr>
            </w:pPr>
          </w:p>
        </w:tc>
        <w:tc>
          <w:tcPr>
            <w:tcW w:w="2180" w:type="dxa"/>
            <w:tcBorders>
              <w:top w:val="nil"/>
              <w:left w:val="nil"/>
              <w:bottom w:val="nil"/>
              <w:right w:val="nil"/>
            </w:tcBorders>
            <w:shd w:val="clear" w:color="auto" w:fill="auto"/>
            <w:noWrap/>
            <w:vAlign w:val="bottom"/>
          </w:tcPr>
          <w:p w:rsidR="00FA55DF" w:rsidRPr="007A0A21" w:rsidRDefault="00FA55DF" w:rsidP="00F917DD">
            <w:pPr>
              <w:rPr>
                <w:sz w:val="22"/>
                <w:szCs w:val="22"/>
              </w:rPr>
            </w:pPr>
          </w:p>
        </w:tc>
      </w:tr>
      <w:tr w:rsidR="00FA55DF" w:rsidRPr="007A0A21" w:rsidTr="00F917DD">
        <w:trPr>
          <w:trHeight w:val="255"/>
        </w:trPr>
        <w:tc>
          <w:tcPr>
            <w:tcW w:w="3640" w:type="dxa"/>
            <w:tcBorders>
              <w:top w:val="nil"/>
              <w:left w:val="nil"/>
              <w:bottom w:val="nil"/>
              <w:right w:val="nil"/>
            </w:tcBorders>
            <w:shd w:val="clear" w:color="auto" w:fill="auto"/>
            <w:noWrap/>
            <w:vAlign w:val="bottom"/>
          </w:tcPr>
          <w:p w:rsidR="00FA55DF" w:rsidRPr="007A0A21" w:rsidRDefault="00FA55DF" w:rsidP="00F917DD">
            <w:pPr>
              <w:rPr>
                <w:sz w:val="22"/>
                <w:szCs w:val="22"/>
              </w:rPr>
            </w:pPr>
            <w:r w:rsidRPr="007A0A21">
              <w:rPr>
                <w:sz w:val="22"/>
                <w:szCs w:val="22"/>
              </w:rPr>
              <w:t>VH = vodohran</w:t>
            </w:r>
          </w:p>
        </w:tc>
        <w:tc>
          <w:tcPr>
            <w:tcW w:w="2180" w:type="dxa"/>
            <w:tcBorders>
              <w:top w:val="nil"/>
              <w:left w:val="nil"/>
              <w:bottom w:val="nil"/>
              <w:right w:val="nil"/>
            </w:tcBorders>
            <w:shd w:val="clear" w:color="auto" w:fill="auto"/>
            <w:noWrap/>
            <w:vAlign w:val="bottom"/>
          </w:tcPr>
          <w:p w:rsidR="00FA55DF" w:rsidRPr="007A0A21" w:rsidRDefault="00FA55DF" w:rsidP="00F917DD">
            <w:pPr>
              <w:rPr>
                <w:sz w:val="22"/>
                <w:szCs w:val="22"/>
              </w:rPr>
            </w:pPr>
          </w:p>
        </w:tc>
        <w:tc>
          <w:tcPr>
            <w:tcW w:w="2180" w:type="dxa"/>
            <w:tcBorders>
              <w:top w:val="nil"/>
              <w:left w:val="nil"/>
              <w:bottom w:val="nil"/>
              <w:right w:val="nil"/>
            </w:tcBorders>
            <w:shd w:val="clear" w:color="auto" w:fill="auto"/>
            <w:noWrap/>
            <w:vAlign w:val="bottom"/>
          </w:tcPr>
          <w:p w:rsidR="00FA55DF" w:rsidRPr="007A0A21" w:rsidRDefault="00FA55DF" w:rsidP="00F917DD">
            <w:pPr>
              <w:rPr>
                <w:sz w:val="22"/>
                <w:szCs w:val="22"/>
              </w:rPr>
            </w:pPr>
          </w:p>
        </w:tc>
        <w:tc>
          <w:tcPr>
            <w:tcW w:w="2180" w:type="dxa"/>
            <w:tcBorders>
              <w:top w:val="nil"/>
              <w:left w:val="nil"/>
              <w:bottom w:val="nil"/>
              <w:right w:val="nil"/>
            </w:tcBorders>
            <w:shd w:val="clear" w:color="auto" w:fill="auto"/>
            <w:noWrap/>
            <w:vAlign w:val="bottom"/>
          </w:tcPr>
          <w:p w:rsidR="00FA55DF" w:rsidRPr="007A0A21" w:rsidRDefault="00FA55DF" w:rsidP="00F917DD">
            <w:pPr>
              <w:rPr>
                <w:sz w:val="22"/>
                <w:szCs w:val="22"/>
              </w:rPr>
            </w:pPr>
          </w:p>
        </w:tc>
      </w:tr>
    </w:tbl>
    <w:p w:rsidR="00FA55DF" w:rsidRPr="007A0A21" w:rsidRDefault="00FA55DF" w:rsidP="007A0A21">
      <w:pPr>
        <w:jc w:val="both"/>
        <w:rPr>
          <w:sz w:val="22"/>
          <w:szCs w:val="22"/>
        </w:rPr>
      </w:pPr>
    </w:p>
    <w:p w:rsidR="00FA55DF" w:rsidRPr="007A0A21" w:rsidRDefault="00FA55DF" w:rsidP="007A0A21">
      <w:pPr>
        <w:numPr>
          <w:ilvl w:val="0"/>
          <w:numId w:val="10"/>
        </w:numPr>
        <w:jc w:val="both"/>
        <w:rPr>
          <w:sz w:val="22"/>
          <w:szCs w:val="22"/>
        </w:rPr>
      </w:pPr>
      <w:r w:rsidRPr="007A0A21">
        <w:rPr>
          <w:b/>
          <w:sz w:val="22"/>
          <w:szCs w:val="22"/>
        </w:rPr>
        <w:t>Hišni priključki:</w:t>
      </w:r>
      <w:r w:rsidRPr="007A0A21">
        <w:rPr>
          <w:sz w:val="22"/>
          <w:szCs w:val="22"/>
        </w:rPr>
        <w:t xml:space="preserve"> hišnih priključkov je </w:t>
      </w:r>
      <w:r w:rsidRPr="007A0A21">
        <w:rPr>
          <w:b/>
          <w:sz w:val="22"/>
          <w:szCs w:val="22"/>
        </w:rPr>
        <w:t xml:space="preserve">1275. </w:t>
      </w:r>
      <w:r w:rsidRPr="007A0A21">
        <w:rPr>
          <w:sz w:val="22"/>
          <w:szCs w:val="22"/>
        </w:rPr>
        <w:t>Iz stati</w:t>
      </w:r>
      <w:r w:rsidR="007A0A21" w:rsidRPr="007A0A21">
        <w:rPr>
          <w:sz w:val="22"/>
          <w:szCs w:val="22"/>
        </w:rPr>
        <w:t>stike je razvidno, koliko je v O</w:t>
      </w:r>
      <w:r w:rsidRPr="007A0A21">
        <w:rPr>
          <w:sz w:val="22"/>
          <w:szCs w:val="22"/>
        </w:rPr>
        <w:t>bčini Trzin priključkov na dolžino omrežja ter prodane vode na hišni priključek.</w:t>
      </w:r>
    </w:p>
    <w:p w:rsidR="00FA55DF" w:rsidRPr="007A0A21" w:rsidRDefault="00FA55DF" w:rsidP="007A0A21">
      <w:pPr>
        <w:numPr>
          <w:ilvl w:val="0"/>
          <w:numId w:val="10"/>
        </w:numPr>
        <w:jc w:val="both"/>
        <w:rPr>
          <w:sz w:val="22"/>
          <w:szCs w:val="22"/>
        </w:rPr>
      </w:pPr>
      <w:r w:rsidRPr="007A0A21">
        <w:rPr>
          <w:b/>
          <w:sz w:val="22"/>
          <w:szCs w:val="22"/>
        </w:rPr>
        <w:t xml:space="preserve">Hidranti: </w:t>
      </w:r>
      <w:r w:rsidRPr="007A0A21">
        <w:rPr>
          <w:sz w:val="22"/>
          <w:szCs w:val="22"/>
        </w:rPr>
        <w:t xml:space="preserve">Hidrantov na javnem omrežju v občini Trzin je </w:t>
      </w:r>
      <w:r w:rsidRPr="007A0A21">
        <w:rPr>
          <w:b/>
          <w:sz w:val="22"/>
          <w:szCs w:val="22"/>
        </w:rPr>
        <w:t>137</w:t>
      </w:r>
      <w:r w:rsidRPr="007A0A21">
        <w:rPr>
          <w:sz w:val="22"/>
          <w:szCs w:val="22"/>
        </w:rPr>
        <w:t>.</w:t>
      </w:r>
    </w:p>
    <w:p w:rsidR="00FA55DF" w:rsidRPr="007A0A21" w:rsidRDefault="00FA55DF" w:rsidP="007A0A21">
      <w:pPr>
        <w:numPr>
          <w:ilvl w:val="0"/>
          <w:numId w:val="10"/>
        </w:numPr>
        <w:jc w:val="both"/>
        <w:rPr>
          <w:sz w:val="22"/>
          <w:szCs w:val="22"/>
        </w:rPr>
      </w:pPr>
      <w:r w:rsidRPr="007A0A21">
        <w:rPr>
          <w:b/>
          <w:sz w:val="22"/>
          <w:szCs w:val="22"/>
        </w:rPr>
        <w:t>Intervencije:</w:t>
      </w:r>
      <w:r w:rsidRPr="007A0A21">
        <w:rPr>
          <w:sz w:val="22"/>
          <w:szCs w:val="22"/>
        </w:rPr>
        <w:t xml:space="preserve"> Interventnih posegov v letu 2012 smo imeli </w:t>
      </w:r>
      <w:r w:rsidRPr="007A0A21">
        <w:rPr>
          <w:b/>
          <w:sz w:val="22"/>
          <w:szCs w:val="22"/>
        </w:rPr>
        <w:t>143</w:t>
      </w:r>
      <w:r w:rsidRPr="007A0A21">
        <w:rPr>
          <w:sz w:val="22"/>
          <w:szCs w:val="22"/>
        </w:rPr>
        <w:t xml:space="preserve">, od tega je bilo </w:t>
      </w:r>
      <w:r w:rsidRPr="007A0A21">
        <w:rPr>
          <w:b/>
          <w:sz w:val="22"/>
          <w:szCs w:val="22"/>
        </w:rPr>
        <w:t>13</w:t>
      </w:r>
      <w:r w:rsidRPr="007A0A21">
        <w:rPr>
          <w:sz w:val="22"/>
          <w:szCs w:val="22"/>
        </w:rPr>
        <w:t xml:space="preserve">, oziroma </w:t>
      </w:r>
      <w:r w:rsidRPr="007A0A21">
        <w:rPr>
          <w:b/>
          <w:sz w:val="22"/>
          <w:szCs w:val="22"/>
        </w:rPr>
        <w:t>9,1 %</w:t>
      </w:r>
      <w:r w:rsidRPr="007A0A21">
        <w:rPr>
          <w:sz w:val="22"/>
          <w:szCs w:val="22"/>
        </w:rPr>
        <w:t xml:space="preserve"> okvar povzročenih. </w:t>
      </w:r>
    </w:p>
    <w:p w:rsidR="00FA55DF" w:rsidRPr="007A0A21" w:rsidRDefault="00FA55DF" w:rsidP="007A0A21">
      <w:pPr>
        <w:jc w:val="both"/>
        <w:rPr>
          <w:sz w:val="22"/>
          <w:szCs w:val="22"/>
        </w:rPr>
      </w:pPr>
    </w:p>
    <w:p w:rsidR="00FA55DF" w:rsidRPr="007A0A21" w:rsidRDefault="00D7293C" w:rsidP="007A0A21">
      <w:pPr>
        <w:jc w:val="both"/>
        <w:rPr>
          <w:sz w:val="22"/>
          <w:szCs w:val="22"/>
        </w:rPr>
      </w:pPr>
      <w:r w:rsidRPr="007A0A21">
        <w:rPr>
          <w:b/>
          <w:bCs/>
          <w:sz w:val="22"/>
          <w:szCs w:val="22"/>
        </w:rPr>
        <w:t>A.7.</w:t>
      </w:r>
      <w:r w:rsidRPr="007A0A21">
        <w:rPr>
          <w:b/>
          <w:bCs/>
          <w:sz w:val="22"/>
          <w:szCs w:val="22"/>
        </w:rPr>
        <w:tab/>
        <w:t>Večja izvedena dela</w:t>
      </w:r>
    </w:p>
    <w:p w:rsidR="00FA55DF" w:rsidRPr="007A0A21" w:rsidRDefault="00D7293C" w:rsidP="007A0A21">
      <w:pPr>
        <w:pStyle w:val="Naslov3"/>
        <w:numPr>
          <w:ilvl w:val="2"/>
          <w:numId w:val="0"/>
        </w:numPr>
        <w:tabs>
          <w:tab w:val="num" w:pos="720"/>
        </w:tabs>
        <w:spacing w:before="0" w:after="0"/>
        <w:ind w:left="720" w:hanging="720"/>
        <w:jc w:val="both"/>
        <w:rPr>
          <w:rFonts w:ascii="Times New Roman" w:hAnsi="Times New Roman" w:cs="Times New Roman"/>
          <w:bCs w:val="0"/>
          <w:sz w:val="22"/>
          <w:szCs w:val="22"/>
        </w:rPr>
      </w:pPr>
      <w:bookmarkStart w:id="13" w:name="_Toc129140670"/>
      <w:r w:rsidRPr="007A0A21">
        <w:rPr>
          <w:rFonts w:ascii="Times New Roman" w:hAnsi="Times New Roman" w:cs="Times New Roman"/>
          <w:bCs w:val="0"/>
          <w:sz w:val="22"/>
          <w:szCs w:val="22"/>
        </w:rPr>
        <w:t>A.7.1</w:t>
      </w:r>
      <w:r w:rsidRPr="007A0A21">
        <w:rPr>
          <w:rFonts w:ascii="Times New Roman" w:hAnsi="Times New Roman" w:cs="Times New Roman"/>
          <w:bCs w:val="0"/>
          <w:sz w:val="22"/>
          <w:szCs w:val="22"/>
        </w:rPr>
        <w:tab/>
      </w:r>
      <w:r w:rsidR="00FA55DF" w:rsidRPr="007A0A21">
        <w:rPr>
          <w:rFonts w:ascii="Times New Roman" w:hAnsi="Times New Roman" w:cs="Times New Roman"/>
          <w:bCs w:val="0"/>
          <w:sz w:val="22"/>
          <w:szCs w:val="22"/>
        </w:rPr>
        <w:t>Ve</w:t>
      </w:r>
      <w:r w:rsidR="007A0A21" w:rsidRPr="007A0A21">
        <w:rPr>
          <w:rFonts w:ascii="Times New Roman" w:hAnsi="Times New Roman" w:cs="Times New Roman"/>
          <w:bCs w:val="0"/>
          <w:sz w:val="22"/>
          <w:szCs w:val="22"/>
        </w:rPr>
        <w:t>čja izvedena dela na omrežju v O</w:t>
      </w:r>
      <w:r w:rsidR="00FA55DF" w:rsidRPr="007A0A21">
        <w:rPr>
          <w:rFonts w:ascii="Times New Roman" w:hAnsi="Times New Roman" w:cs="Times New Roman"/>
          <w:bCs w:val="0"/>
          <w:sz w:val="22"/>
          <w:szCs w:val="22"/>
        </w:rPr>
        <w:t>bčini Trzin</w:t>
      </w:r>
      <w:bookmarkEnd w:id="13"/>
    </w:p>
    <w:p w:rsidR="00FA55DF" w:rsidRDefault="00FA55DF" w:rsidP="00FA55DF">
      <w:pPr>
        <w:rPr>
          <w:rFonts w:ascii="Arial" w:hAnsi="Arial"/>
          <w:b/>
        </w:rPr>
      </w:pPr>
    </w:p>
    <w:p w:rsidR="00FA55DF" w:rsidRPr="00651A9D" w:rsidRDefault="00FA55DF" w:rsidP="00651A9D">
      <w:pPr>
        <w:jc w:val="both"/>
        <w:rPr>
          <w:sz w:val="22"/>
          <w:szCs w:val="22"/>
        </w:rPr>
      </w:pPr>
      <w:r w:rsidRPr="00651A9D">
        <w:rPr>
          <w:sz w:val="22"/>
          <w:szCs w:val="22"/>
        </w:rPr>
        <w:t>Še vedno se občasno pojavlja prisotnost pesk</w:t>
      </w:r>
      <w:r w:rsidR="007A0A21" w:rsidRPr="00651A9D">
        <w:rPr>
          <w:sz w:val="22"/>
          <w:szCs w:val="22"/>
        </w:rPr>
        <w:t xml:space="preserve">a v </w:t>
      </w:r>
      <w:r w:rsidRPr="00651A9D">
        <w:rPr>
          <w:sz w:val="22"/>
          <w:szCs w:val="22"/>
        </w:rPr>
        <w:t>O</w:t>
      </w:r>
      <w:r w:rsidR="007A0A21" w:rsidRPr="00651A9D">
        <w:rPr>
          <w:sz w:val="22"/>
          <w:szCs w:val="22"/>
        </w:rPr>
        <w:t>I</w:t>
      </w:r>
      <w:r w:rsidRPr="00651A9D">
        <w:rPr>
          <w:sz w:val="22"/>
          <w:szCs w:val="22"/>
        </w:rPr>
        <w:t xml:space="preserve">C Trzin. Pojasnila smo že dajali, je pa kljub vsemu potrebno ponoviti, da sta bila nadzor in izvedba slaba (ni ustreznih blatnikov, napačno izvajani hišni priključki; primer </w:t>
      </w:r>
      <w:r w:rsidR="00651A9D">
        <w:rPr>
          <w:sz w:val="22"/>
          <w:szCs w:val="22"/>
        </w:rPr>
        <w:t xml:space="preserve">Založba </w:t>
      </w:r>
      <w:r w:rsidRPr="00651A9D">
        <w:rPr>
          <w:sz w:val="22"/>
          <w:szCs w:val="22"/>
        </w:rPr>
        <w:t>Izolit</w:t>
      </w:r>
      <w:r w:rsidR="00651A9D">
        <w:rPr>
          <w:sz w:val="22"/>
          <w:szCs w:val="22"/>
        </w:rPr>
        <w:t>, d. o. o. iz Peske 17</w:t>
      </w:r>
      <w:r w:rsidRPr="00651A9D">
        <w:rPr>
          <w:sz w:val="22"/>
          <w:szCs w:val="22"/>
        </w:rPr>
        <w:t xml:space="preserve">), po informacijah naj bi šlo za pesek, ki je v omrežje prišel med gradnjo ZN T5 – Onger in se zadržuje v depresijah. V </w:t>
      </w:r>
      <w:r w:rsidR="00651A9D" w:rsidRPr="00651A9D">
        <w:rPr>
          <w:sz w:val="22"/>
          <w:szCs w:val="22"/>
        </w:rPr>
        <w:t xml:space="preserve">Prodniku, d. o. o. </w:t>
      </w:r>
      <w:r w:rsidRPr="00651A9D">
        <w:rPr>
          <w:sz w:val="22"/>
          <w:szCs w:val="22"/>
        </w:rPr>
        <w:t>se bomo z občasnim spiranjem trudili izboljšati stanje, spomladi 2012 je bila izvedena mont</w:t>
      </w:r>
      <w:r w:rsidR="00651A9D" w:rsidRPr="00651A9D">
        <w:rPr>
          <w:sz w:val="22"/>
          <w:szCs w:val="22"/>
        </w:rPr>
        <w:t xml:space="preserve">aža čistilnega kosa za celotno </w:t>
      </w:r>
      <w:r w:rsidRPr="00651A9D">
        <w:rPr>
          <w:sz w:val="22"/>
          <w:szCs w:val="22"/>
        </w:rPr>
        <w:t>O</w:t>
      </w:r>
      <w:r w:rsidR="00651A9D" w:rsidRPr="00651A9D">
        <w:rPr>
          <w:sz w:val="22"/>
          <w:szCs w:val="22"/>
        </w:rPr>
        <w:t>I</w:t>
      </w:r>
      <w:r w:rsidRPr="00651A9D">
        <w:rPr>
          <w:sz w:val="22"/>
          <w:szCs w:val="22"/>
        </w:rPr>
        <w:t>C</w:t>
      </w:r>
      <w:r w:rsidR="00651A9D" w:rsidRPr="00651A9D">
        <w:rPr>
          <w:sz w:val="22"/>
          <w:szCs w:val="22"/>
        </w:rPr>
        <w:t xml:space="preserve"> Trzin</w:t>
      </w:r>
      <w:r w:rsidRPr="00651A9D">
        <w:rPr>
          <w:sz w:val="22"/>
          <w:szCs w:val="22"/>
        </w:rPr>
        <w:t>.</w:t>
      </w:r>
    </w:p>
    <w:p w:rsidR="00FA55DF" w:rsidRDefault="00FA55DF" w:rsidP="00FA55DF">
      <w:pPr>
        <w:rPr>
          <w:rFonts w:ascii="Arial" w:hAnsi="Arial"/>
        </w:rPr>
      </w:pPr>
    </w:p>
    <w:p w:rsidR="00FA55DF" w:rsidRPr="00651A9D" w:rsidRDefault="00D7293C" w:rsidP="00FA55DF">
      <w:pPr>
        <w:pStyle w:val="Naslov3"/>
        <w:numPr>
          <w:ilvl w:val="2"/>
          <w:numId w:val="0"/>
        </w:numPr>
        <w:tabs>
          <w:tab w:val="num" w:pos="720"/>
        </w:tabs>
        <w:spacing w:before="0" w:after="0"/>
        <w:ind w:left="720" w:hanging="720"/>
        <w:rPr>
          <w:rFonts w:ascii="Times New Roman" w:hAnsi="Times New Roman" w:cs="Times New Roman"/>
          <w:bCs w:val="0"/>
          <w:sz w:val="22"/>
          <w:szCs w:val="22"/>
        </w:rPr>
      </w:pPr>
      <w:bookmarkStart w:id="14" w:name="_Toc129140671"/>
      <w:r w:rsidRPr="00651A9D">
        <w:rPr>
          <w:rFonts w:ascii="Times New Roman" w:hAnsi="Times New Roman" w:cs="Times New Roman"/>
          <w:bCs w:val="0"/>
          <w:sz w:val="22"/>
          <w:szCs w:val="22"/>
        </w:rPr>
        <w:t>A.7.2</w:t>
      </w:r>
      <w:r w:rsidRPr="00651A9D">
        <w:rPr>
          <w:rFonts w:ascii="Times New Roman" w:hAnsi="Times New Roman" w:cs="Times New Roman"/>
          <w:bCs w:val="0"/>
          <w:sz w:val="22"/>
          <w:szCs w:val="22"/>
        </w:rPr>
        <w:tab/>
      </w:r>
      <w:r w:rsidR="00651A9D">
        <w:rPr>
          <w:rFonts w:ascii="Times New Roman" w:hAnsi="Times New Roman" w:cs="Times New Roman"/>
          <w:bCs w:val="0"/>
          <w:sz w:val="22"/>
          <w:szCs w:val="22"/>
        </w:rPr>
        <w:t>Večja dela na objektih v O</w:t>
      </w:r>
      <w:r w:rsidR="00FA55DF" w:rsidRPr="00651A9D">
        <w:rPr>
          <w:rFonts w:ascii="Times New Roman" w:hAnsi="Times New Roman" w:cs="Times New Roman"/>
          <w:bCs w:val="0"/>
          <w:sz w:val="22"/>
          <w:szCs w:val="22"/>
        </w:rPr>
        <w:t xml:space="preserve">bčini </w:t>
      </w:r>
      <w:bookmarkEnd w:id="14"/>
      <w:r w:rsidR="00FA55DF" w:rsidRPr="00651A9D">
        <w:rPr>
          <w:rFonts w:ascii="Times New Roman" w:hAnsi="Times New Roman" w:cs="Times New Roman"/>
          <w:bCs w:val="0"/>
          <w:sz w:val="22"/>
          <w:szCs w:val="22"/>
        </w:rPr>
        <w:t>Trzin</w:t>
      </w:r>
    </w:p>
    <w:p w:rsidR="00FA55DF" w:rsidRPr="00651A9D" w:rsidRDefault="00FA55DF" w:rsidP="00FA55DF">
      <w:pPr>
        <w:rPr>
          <w:sz w:val="22"/>
          <w:szCs w:val="22"/>
          <w:highlight w:val="yellow"/>
        </w:rPr>
      </w:pPr>
    </w:p>
    <w:tbl>
      <w:tblPr>
        <w:tblW w:w="9166" w:type="dxa"/>
        <w:tblInd w:w="55" w:type="dxa"/>
        <w:tblCellMar>
          <w:left w:w="70" w:type="dxa"/>
          <w:right w:w="70" w:type="dxa"/>
        </w:tblCellMar>
        <w:tblLook w:val="04A0" w:firstRow="1" w:lastRow="0" w:firstColumn="1" w:lastColumn="0" w:noHBand="0" w:noVBand="1"/>
      </w:tblPr>
      <w:tblGrid>
        <w:gridCol w:w="340"/>
        <w:gridCol w:w="8534"/>
        <w:gridCol w:w="146"/>
        <w:gridCol w:w="146"/>
      </w:tblGrid>
      <w:tr w:rsidR="00FA55DF" w:rsidRPr="00651A9D" w:rsidTr="00651A9D">
        <w:trPr>
          <w:trHeight w:val="255"/>
        </w:trPr>
        <w:tc>
          <w:tcPr>
            <w:tcW w:w="340" w:type="dxa"/>
            <w:tcBorders>
              <w:top w:val="nil"/>
              <w:left w:val="nil"/>
              <w:bottom w:val="nil"/>
              <w:right w:val="nil"/>
            </w:tcBorders>
            <w:shd w:val="clear" w:color="auto" w:fill="auto"/>
            <w:noWrap/>
            <w:vAlign w:val="bottom"/>
            <w:hideMark/>
          </w:tcPr>
          <w:p w:rsidR="00FA55DF" w:rsidRPr="00651A9D" w:rsidRDefault="00FA55DF" w:rsidP="00F917DD">
            <w:pPr>
              <w:rPr>
                <w:sz w:val="22"/>
                <w:szCs w:val="22"/>
              </w:rPr>
            </w:pPr>
          </w:p>
        </w:tc>
        <w:tc>
          <w:tcPr>
            <w:tcW w:w="8826" w:type="dxa"/>
            <w:gridSpan w:val="3"/>
            <w:tcBorders>
              <w:top w:val="nil"/>
              <w:left w:val="nil"/>
              <w:bottom w:val="nil"/>
              <w:right w:val="nil"/>
            </w:tcBorders>
            <w:shd w:val="clear" w:color="auto" w:fill="auto"/>
            <w:noWrap/>
            <w:vAlign w:val="bottom"/>
            <w:hideMark/>
          </w:tcPr>
          <w:p w:rsidR="00FA55DF" w:rsidRPr="00651A9D" w:rsidRDefault="00651A9D" w:rsidP="00651A9D">
            <w:pPr>
              <w:rPr>
                <w:sz w:val="22"/>
                <w:szCs w:val="22"/>
              </w:rPr>
            </w:pPr>
            <w:r>
              <w:rPr>
                <w:sz w:val="22"/>
                <w:szCs w:val="22"/>
              </w:rPr>
              <w:t xml:space="preserve">1. </w:t>
            </w:r>
            <w:r w:rsidR="00FA55DF" w:rsidRPr="00651A9D">
              <w:rPr>
                <w:sz w:val="22"/>
                <w:szCs w:val="22"/>
              </w:rPr>
              <w:t>Predelava merilnega jaška pri avtopralnici</w:t>
            </w:r>
            <w:r w:rsidRPr="00651A9D">
              <w:rPr>
                <w:sz w:val="22"/>
                <w:szCs w:val="22"/>
              </w:rPr>
              <w:t xml:space="preserve"> na Ljubljanski cesti</w:t>
            </w:r>
            <w:r>
              <w:rPr>
                <w:sz w:val="22"/>
                <w:szCs w:val="22"/>
              </w:rPr>
              <w:t xml:space="preserve"> in vgradnja čistilnega kosa za </w:t>
            </w:r>
            <w:r w:rsidR="00FA55DF" w:rsidRPr="00651A9D">
              <w:rPr>
                <w:sz w:val="22"/>
                <w:szCs w:val="22"/>
              </w:rPr>
              <w:t>O</w:t>
            </w:r>
            <w:r w:rsidRPr="00651A9D">
              <w:rPr>
                <w:sz w:val="22"/>
                <w:szCs w:val="22"/>
              </w:rPr>
              <w:t>I</w:t>
            </w:r>
            <w:r w:rsidR="00FA55DF" w:rsidRPr="00651A9D">
              <w:rPr>
                <w:sz w:val="22"/>
                <w:szCs w:val="22"/>
              </w:rPr>
              <w:t>C Trzin</w:t>
            </w:r>
          </w:p>
        </w:tc>
      </w:tr>
      <w:tr w:rsidR="00FA55DF" w:rsidRPr="00651A9D" w:rsidTr="00651A9D">
        <w:trPr>
          <w:trHeight w:val="255"/>
        </w:trPr>
        <w:tc>
          <w:tcPr>
            <w:tcW w:w="340" w:type="dxa"/>
            <w:tcBorders>
              <w:top w:val="nil"/>
              <w:left w:val="nil"/>
              <w:bottom w:val="nil"/>
              <w:right w:val="nil"/>
            </w:tcBorders>
            <w:shd w:val="clear" w:color="auto" w:fill="auto"/>
            <w:noWrap/>
            <w:vAlign w:val="bottom"/>
            <w:hideMark/>
          </w:tcPr>
          <w:p w:rsidR="00FA55DF" w:rsidRPr="00651A9D" w:rsidRDefault="00FA55DF" w:rsidP="00F917DD">
            <w:pPr>
              <w:rPr>
                <w:sz w:val="22"/>
                <w:szCs w:val="22"/>
              </w:rPr>
            </w:pPr>
          </w:p>
        </w:tc>
        <w:tc>
          <w:tcPr>
            <w:tcW w:w="8534" w:type="dxa"/>
            <w:tcBorders>
              <w:top w:val="nil"/>
              <w:left w:val="nil"/>
              <w:bottom w:val="nil"/>
              <w:right w:val="nil"/>
            </w:tcBorders>
            <w:shd w:val="clear" w:color="auto" w:fill="auto"/>
            <w:noWrap/>
            <w:vAlign w:val="bottom"/>
            <w:hideMark/>
          </w:tcPr>
          <w:p w:rsidR="00FA55DF" w:rsidRPr="00651A9D" w:rsidRDefault="00651A9D" w:rsidP="00651A9D">
            <w:pPr>
              <w:rPr>
                <w:sz w:val="22"/>
                <w:szCs w:val="22"/>
              </w:rPr>
            </w:pPr>
            <w:r>
              <w:rPr>
                <w:sz w:val="22"/>
                <w:szCs w:val="22"/>
              </w:rPr>
              <w:t xml:space="preserve">2. </w:t>
            </w:r>
            <w:r w:rsidR="00FA55DF" w:rsidRPr="00651A9D">
              <w:rPr>
                <w:sz w:val="22"/>
                <w:szCs w:val="22"/>
              </w:rPr>
              <w:t>Nabava in vgradnja induktivnega merilca pretoka na Č-4 za Trzin</w:t>
            </w:r>
            <w:r w:rsidRPr="00651A9D">
              <w:rPr>
                <w:sz w:val="22"/>
                <w:szCs w:val="22"/>
              </w:rPr>
              <w:t xml:space="preserve"> </w:t>
            </w:r>
          </w:p>
        </w:tc>
        <w:tc>
          <w:tcPr>
            <w:tcW w:w="146" w:type="dxa"/>
            <w:tcBorders>
              <w:top w:val="nil"/>
              <w:left w:val="nil"/>
              <w:bottom w:val="nil"/>
              <w:right w:val="nil"/>
            </w:tcBorders>
            <w:shd w:val="clear" w:color="auto" w:fill="auto"/>
            <w:noWrap/>
            <w:vAlign w:val="bottom"/>
            <w:hideMark/>
          </w:tcPr>
          <w:p w:rsidR="00FA55DF" w:rsidRPr="00651A9D" w:rsidRDefault="00FA55DF" w:rsidP="00F917DD">
            <w:pPr>
              <w:rPr>
                <w:sz w:val="22"/>
                <w:szCs w:val="22"/>
              </w:rPr>
            </w:pPr>
          </w:p>
        </w:tc>
        <w:tc>
          <w:tcPr>
            <w:tcW w:w="146" w:type="dxa"/>
            <w:tcBorders>
              <w:top w:val="nil"/>
              <w:left w:val="nil"/>
              <w:bottom w:val="nil"/>
              <w:right w:val="nil"/>
            </w:tcBorders>
            <w:shd w:val="clear" w:color="auto" w:fill="auto"/>
            <w:noWrap/>
            <w:vAlign w:val="bottom"/>
            <w:hideMark/>
          </w:tcPr>
          <w:p w:rsidR="00FA55DF" w:rsidRPr="00651A9D" w:rsidRDefault="00FA55DF" w:rsidP="00F917DD">
            <w:pPr>
              <w:rPr>
                <w:sz w:val="22"/>
                <w:szCs w:val="22"/>
              </w:rPr>
            </w:pPr>
          </w:p>
        </w:tc>
      </w:tr>
    </w:tbl>
    <w:p w:rsidR="00FA55DF" w:rsidRPr="00651A9D" w:rsidRDefault="00FA55DF" w:rsidP="00FA55DF">
      <w:pPr>
        <w:rPr>
          <w:sz w:val="22"/>
          <w:szCs w:val="22"/>
        </w:rPr>
      </w:pPr>
    </w:p>
    <w:p w:rsidR="00FA55DF" w:rsidRPr="00651A9D" w:rsidRDefault="00651A9D" w:rsidP="00FA55DF">
      <w:pPr>
        <w:rPr>
          <w:sz w:val="22"/>
          <w:szCs w:val="22"/>
        </w:rPr>
      </w:pPr>
      <w:r w:rsidRPr="00651A9D">
        <w:rPr>
          <w:sz w:val="22"/>
          <w:szCs w:val="22"/>
        </w:rPr>
        <w:t>Z daljinskim nadzorom v O</w:t>
      </w:r>
      <w:r w:rsidR="00FA55DF" w:rsidRPr="00651A9D">
        <w:rPr>
          <w:sz w:val="22"/>
          <w:szCs w:val="22"/>
        </w:rPr>
        <w:t xml:space="preserve">bčini Trzin so opremljeni vsi objekti. </w:t>
      </w:r>
    </w:p>
    <w:p w:rsidR="00FA55DF" w:rsidRDefault="00FA55DF" w:rsidP="00FA55DF">
      <w:pPr>
        <w:rPr>
          <w:rFonts w:ascii="Arial" w:hAnsi="Arial"/>
        </w:rPr>
      </w:pPr>
    </w:p>
    <w:p w:rsidR="00FA55DF" w:rsidRPr="00651A9D" w:rsidRDefault="00D7293C" w:rsidP="001B6D20">
      <w:pPr>
        <w:pStyle w:val="Naslov2"/>
      </w:pPr>
      <w:bookmarkStart w:id="15" w:name="_Toc129140672"/>
      <w:r w:rsidRPr="00651A9D">
        <w:t>A.8.</w:t>
      </w:r>
      <w:r w:rsidRPr="00651A9D">
        <w:tab/>
      </w:r>
      <w:r w:rsidR="00FA55DF" w:rsidRPr="00651A9D">
        <w:t>Potrebna sanacija omrežja in predlagane srednjeročne usmeritve</w:t>
      </w:r>
      <w:bookmarkEnd w:id="15"/>
    </w:p>
    <w:p w:rsidR="00FA55DF" w:rsidRPr="00651A9D" w:rsidRDefault="00FA55DF" w:rsidP="00FA55DF">
      <w:pPr>
        <w:rPr>
          <w:b/>
          <w:sz w:val="22"/>
          <w:szCs w:val="22"/>
        </w:rPr>
      </w:pPr>
    </w:p>
    <w:p w:rsidR="00FA55DF" w:rsidRPr="00651A9D" w:rsidRDefault="00FA55DF" w:rsidP="009F6855">
      <w:pPr>
        <w:numPr>
          <w:ilvl w:val="0"/>
          <w:numId w:val="12"/>
        </w:numPr>
        <w:rPr>
          <w:sz w:val="22"/>
          <w:szCs w:val="22"/>
        </w:rPr>
      </w:pPr>
      <w:r w:rsidRPr="00651A9D">
        <w:rPr>
          <w:sz w:val="22"/>
          <w:szCs w:val="22"/>
        </w:rPr>
        <w:t>obnova pocinkanih hišnih priključkov v Prešernovi</w:t>
      </w:r>
      <w:r w:rsidR="00651A9D" w:rsidRPr="00651A9D">
        <w:rPr>
          <w:sz w:val="22"/>
          <w:szCs w:val="22"/>
        </w:rPr>
        <w:t xml:space="preserve"> ulici</w:t>
      </w:r>
      <w:r w:rsidRPr="00651A9D">
        <w:rPr>
          <w:sz w:val="22"/>
          <w:szCs w:val="22"/>
        </w:rPr>
        <w:t xml:space="preserve"> in Mlakarjevi ulici; </w:t>
      </w:r>
    </w:p>
    <w:p w:rsidR="00FA55DF" w:rsidRPr="00651A9D" w:rsidRDefault="00651A9D" w:rsidP="009F6855">
      <w:pPr>
        <w:numPr>
          <w:ilvl w:val="0"/>
          <w:numId w:val="12"/>
        </w:numPr>
        <w:rPr>
          <w:sz w:val="22"/>
          <w:szCs w:val="22"/>
        </w:rPr>
      </w:pPr>
      <w:r w:rsidRPr="00651A9D">
        <w:rPr>
          <w:sz w:val="22"/>
          <w:szCs w:val="22"/>
        </w:rPr>
        <w:t>obnova ostalih AC cevovodov cca</w:t>
      </w:r>
      <w:r w:rsidR="00FA55DF" w:rsidRPr="00651A9D">
        <w:rPr>
          <w:sz w:val="22"/>
          <w:szCs w:val="22"/>
        </w:rPr>
        <w:t xml:space="preserve"> 1,5 km s hišnimi priključki, </w:t>
      </w:r>
    </w:p>
    <w:p w:rsidR="00FA55DF" w:rsidRPr="00651A9D" w:rsidRDefault="00FA55DF" w:rsidP="00651A9D">
      <w:pPr>
        <w:numPr>
          <w:ilvl w:val="0"/>
          <w:numId w:val="12"/>
        </w:numPr>
        <w:jc w:val="both"/>
        <w:rPr>
          <w:sz w:val="22"/>
          <w:szCs w:val="22"/>
        </w:rPr>
      </w:pPr>
      <w:r w:rsidRPr="00651A9D">
        <w:rPr>
          <w:sz w:val="22"/>
          <w:szCs w:val="22"/>
        </w:rPr>
        <w:t xml:space="preserve">obnova AC </w:t>
      </w:r>
      <w:r w:rsidR="00651A9D" w:rsidRPr="00651A9D">
        <w:rPr>
          <w:sz w:val="22"/>
          <w:szCs w:val="22"/>
        </w:rPr>
        <w:t>Φ</w:t>
      </w:r>
      <w:r w:rsidR="00651A9D">
        <w:rPr>
          <w:sz w:val="22"/>
          <w:szCs w:val="22"/>
        </w:rPr>
        <w:t xml:space="preserve"> </w:t>
      </w:r>
      <w:r w:rsidRPr="00651A9D">
        <w:rPr>
          <w:sz w:val="22"/>
          <w:szCs w:val="22"/>
        </w:rPr>
        <w:t>250 od Jemčeve ceste do navezave na VH Trzin (razen že 240</w:t>
      </w:r>
      <w:r w:rsidR="00651A9D" w:rsidRPr="00651A9D">
        <w:rPr>
          <w:sz w:val="22"/>
          <w:szCs w:val="22"/>
        </w:rPr>
        <w:t xml:space="preserve"> </w:t>
      </w:r>
      <w:r w:rsidRPr="00651A9D">
        <w:rPr>
          <w:sz w:val="22"/>
          <w:szCs w:val="22"/>
        </w:rPr>
        <w:t xml:space="preserve">m obnovljenega dela NL </w:t>
      </w:r>
      <w:r w:rsidR="00651A9D" w:rsidRPr="00651A9D">
        <w:rPr>
          <w:sz w:val="22"/>
          <w:szCs w:val="22"/>
        </w:rPr>
        <w:t xml:space="preserve">Φ </w:t>
      </w:r>
      <w:r w:rsidRPr="00651A9D">
        <w:rPr>
          <w:sz w:val="22"/>
          <w:szCs w:val="22"/>
        </w:rPr>
        <w:t>250), c</w:t>
      </w:r>
      <w:r w:rsidR="00651A9D" w:rsidRPr="00651A9D">
        <w:rPr>
          <w:sz w:val="22"/>
          <w:szCs w:val="22"/>
        </w:rPr>
        <w:t>ca</w:t>
      </w:r>
      <w:r w:rsidRPr="00651A9D">
        <w:rPr>
          <w:sz w:val="22"/>
          <w:szCs w:val="22"/>
        </w:rPr>
        <w:t xml:space="preserve"> 1,4 km (odvisno od poteka trase) </w:t>
      </w:r>
      <w:r w:rsidR="00651A9D" w:rsidRPr="00651A9D">
        <w:rPr>
          <w:sz w:val="22"/>
          <w:szCs w:val="22"/>
        </w:rPr>
        <w:t>– K</w:t>
      </w:r>
      <w:r w:rsidRPr="00651A9D">
        <w:rPr>
          <w:sz w:val="22"/>
          <w:szCs w:val="22"/>
        </w:rPr>
        <w:t>ohezij</w:t>
      </w:r>
      <w:r w:rsidR="00651A9D" w:rsidRPr="00651A9D">
        <w:rPr>
          <w:sz w:val="22"/>
          <w:szCs w:val="22"/>
        </w:rPr>
        <w:t>ski sklad EU</w:t>
      </w:r>
      <w:r w:rsidRPr="00651A9D">
        <w:rPr>
          <w:sz w:val="22"/>
          <w:szCs w:val="22"/>
        </w:rPr>
        <w:t xml:space="preserve">; </w:t>
      </w:r>
    </w:p>
    <w:p w:rsidR="00FA55DF" w:rsidRPr="00651A9D" w:rsidRDefault="00FA55DF" w:rsidP="009F6855">
      <w:pPr>
        <w:numPr>
          <w:ilvl w:val="0"/>
          <w:numId w:val="12"/>
        </w:numPr>
        <w:rPr>
          <w:sz w:val="22"/>
          <w:szCs w:val="22"/>
        </w:rPr>
      </w:pPr>
      <w:r w:rsidRPr="00651A9D">
        <w:rPr>
          <w:sz w:val="22"/>
          <w:szCs w:val="22"/>
        </w:rPr>
        <w:t xml:space="preserve">obnova AC </w:t>
      </w:r>
      <w:r w:rsidR="00651A9D" w:rsidRPr="00651A9D">
        <w:rPr>
          <w:sz w:val="22"/>
          <w:szCs w:val="22"/>
        </w:rPr>
        <w:t>Φ</w:t>
      </w:r>
      <w:r w:rsidRPr="00651A9D">
        <w:rPr>
          <w:sz w:val="22"/>
          <w:szCs w:val="22"/>
        </w:rPr>
        <w:t xml:space="preserve"> 250 od Č4 do </w:t>
      </w:r>
      <w:r w:rsidR="00651A9D" w:rsidRPr="00651A9D">
        <w:rPr>
          <w:sz w:val="22"/>
          <w:szCs w:val="22"/>
        </w:rPr>
        <w:t>Jemčeve ceste, 1</w:t>
      </w:r>
      <w:r w:rsidR="00651A9D">
        <w:rPr>
          <w:sz w:val="22"/>
          <w:szCs w:val="22"/>
        </w:rPr>
        <w:t>,</w:t>
      </w:r>
      <w:r w:rsidR="00651A9D" w:rsidRPr="00651A9D">
        <w:rPr>
          <w:sz w:val="22"/>
          <w:szCs w:val="22"/>
        </w:rPr>
        <w:t>4</w:t>
      </w:r>
      <w:r w:rsidR="00651A9D">
        <w:rPr>
          <w:sz w:val="22"/>
          <w:szCs w:val="22"/>
        </w:rPr>
        <w:t xml:space="preserve"> km</w:t>
      </w:r>
      <w:r w:rsidR="00651A9D" w:rsidRPr="00651A9D">
        <w:rPr>
          <w:sz w:val="22"/>
          <w:szCs w:val="22"/>
        </w:rPr>
        <w:t xml:space="preserve"> – Kohezijski sklad EU</w:t>
      </w:r>
      <w:r w:rsidRPr="00651A9D">
        <w:rPr>
          <w:sz w:val="22"/>
          <w:szCs w:val="22"/>
        </w:rPr>
        <w:t xml:space="preserve">; </w:t>
      </w:r>
    </w:p>
    <w:p w:rsidR="00FA55DF" w:rsidRDefault="00FA55DF" w:rsidP="00FA55DF">
      <w:pPr>
        <w:rPr>
          <w:rFonts w:ascii="Arial" w:hAnsi="Arial"/>
        </w:rPr>
      </w:pPr>
    </w:p>
    <w:p w:rsidR="00D7293C" w:rsidRDefault="00D7293C" w:rsidP="00FA55DF">
      <w:pPr>
        <w:rPr>
          <w:rFonts w:ascii="Arial" w:hAnsi="Arial"/>
        </w:rPr>
      </w:pPr>
    </w:p>
    <w:p w:rsidR="00D7293C" w:rsidRDefault="00D7293C" w:rsidP="00FA55DF">
      <w:pPr>
        <w:rPr>
          <w:rFonts w:ascii="Arial" w:hAnsi="Arial"/>
        </w:rPr>
      </w:pPr>
    </w:p>
    <w:p w:rsidR="00FA55DF" w:rsidRDefault="00FA55DF" w:rsidP="00FA55DF">
      <w:pPr>
        <w:rPr>
          <w:rFonts w:ascii="Arial" w:hAnsi="Arial"/>
        </w:rPr>
      </w:pPr>
    </w:p>
    <w:p w:rsidR="00FA55DF" w:rsidRPr="00357A3A" w:rsidRDefault="00FA55DF" w:rsidP="00FA55DF"/>
    <w:p w:rsidR="00FA55DF" w:rsidRDefault="00FA55DF" w:rsidP="00FA55DF"/>
    <w:p w:rsidR="000669F0" w:rsidRDefault="000669F0" w:rsidP="000669F0">
      <w:pPr>
        <w:jc w:val="both"/>
      </w:pPr>
    </w:p>
    <w:p w:rsidR="00651A9D" w:rsidRDefault="00651A9D" w:rsidP="000669F0">
      <w:pPr>
        <w:jc w:val="both"/>
      </w:pPr>
    </w:p>
    <w:p w:rsidR="00651A9D" w:rsidRDefault="00651A9D" w:rsidP="000669F0">
      <w:pPr>
        <w:jc w:val="both"/>
      </w:pPr>
    </w:p>
    <w:p w:rsidR="000669F0" w:rsidRDefault="000669F0" w:rsidP="000669F0">
      <w:pPr>
        <w:jc w:val="both"/>
        <w:rPr>
          <w:i/>
        </w:rPr>
      </w:pPr>
    </w:p>
    <w:p w:rsidR="00651A9D" w:rsidRDefault="00651A9D" w:rsidP="000669F0">
      <w:pPr>
        <w:jc w:val="both"/>
        <w:rPr>
          <w:i/>
        </w:rPr>
      </w:pPr>
    </w:p>
    <w:tbl>
      <w:tblPr>
        <w:tblW w:w="7140" w:type="dxa"/>
        <w:tblInd w:w="93" w:type="dxa"/>
        <w:tblLook w:val="04A0" w:firstRow="1" w:lastRow="0" w:firstColumn="1" w:lastColumn="0" w:noHBand="0" w:noVBand="1"/>
      </w:tblPr>
      <w:tblGrid>
        <w:gridCol w:w="5720"/>
        <w:gridCol w:w="1420"/>
      </w:tblGrid>
      <w:tr w:rsidR="000669F0" w:rsidRPr="00651A9D">
        <w:trPr>
          <w:trHeight w:val="280"/>
        </w:trPr>
        <w:tc>
          <w:tcPr>
            <w:tcW w:w="5720" w:type="dxa"/>
            <w:tcBorders>
              <w:top w:val="nil"/>
              <w:left w:val="nil"/>
              <w:bottom w:val="nil"/>
              <w:right w:val="nil"/>
            </w:tcBorders>
            <w:shd w:val="clear" w:color="auto" w:fill="auto"/>
            <w:noWrap/>
            <w:vAlign w:val="bottom"/>
          </w:tcPr>
          <w:p w:rsidR="000669F0" w:rsidRPr="00651A9D" w:rsidRDefault="000669F0" w:rsidP="000669F0">
            <w:pPr>
              <w:rPr>
                <w:b/>
                <w:bCs/>
                <w:color w:val="000000"/>
                <w:sz w:val="22"/>
                <w:szCs w:val="22"/>
                <w:lang w:val="en-US" w:eastAsia="en-US"/>
              </w:rPr>
            </w:pPr>
            <w:r w:rsidRPr="00651A9D">
              <w:rPr>
                <w:b/>
                <w:bCs/>
                <w:color w:val="000000"/>
                <w:sz w:val="22"/>
                <w:szCs w:val="22"/>
                <w:lang w:val="en-US" w:eastAsia="en-US"/>
              </w:rPr>
              <w:lastRenderedPageBreak/>
              <w:t>A.9     ELABORAT-VODARINA</w:t>
            </w:r>
          </w:p>
        </w:tc>
        <w:tc>
          <w:tcPr>
            <w:tcW w:w="1420" w:type="dxa"/>
            <w:tcBorders>
              <w:top w:val="nil"/>
              <w:left w:val="nil"/>
              <w:bottom w:val="nil"/>
              <w:right w:val="nil"/>
            </w:tcBorders>
            <w:shd w:val="clear" w:color="auto" w:fill="auto"/>
            <w:noWrap/>
            <w:vAlign w:val="bottom"/>
          </w:tcPr>
          <w:p w:rsidR="000669F0" w:rsidRPr="00651A9D" w:rsidRDefault="000669F0" w:rsidP="000669F0">
            <w:pPr>
              <w:rPr>
                <w:color w:val="000000"/>
                <w:sz w:val="22"/>
                <w:szCs w:val="22"/>
                <w:lang w:val="en-US" w:eastAsia="en-US"/>
              </w:rPr>
            </w:pPr>
          </w:p>
        </w:tc>
      </w:tr>
      <w:tr w:rsidR="000669F0" w:rsidRPr="00651A9D">
        <w:trPr>
          <w:trHeight w:val="280"/>
        </w:trPr>
        <w:tc>
          <w:tcPr>
            <w:tcW w:w="5720" w:type="dxa"/>
            <w:tcBorders>
              <w:top w:val="nil"/>
              <w:left w:val="nil"/>
              <w:bottom w:val="nil"/>
              <w:right w:val="nil"/>
            </w:tcBorders>
            <w:shd w:val="clear" w:color="auto" w:fill="auto"/>
            <w:noWrap/>
            <w:vAlign w:val="bottom"/>
          </w:tcPr>
          <w:p w:rsidR="000669F0" w:rsidRPr="00651A9D" w:rsidRDefault="000669F0" w:rsidP="000669F0">
            <w:pPr>
              <w:rPr>
                <w:color w:val="000000"/>
                <w:sz w:val="22"/>
                <w:szCs w:val="22"/>
                <w:lang w:val="en-US" w:eastAsia="en-US"/>
              </w:rPr>
            </w:pPr>
          </w:p>
        </w:tc>
        <w:tc>
          <w:tcPr>
            <w:tcW w:w="1420" w:type="dxa"/>
            <w:tcBorders>
              <w:top w:val="nil"/>
              <w:left w:val="nil"/>
              <w:bottom w:val="nil"/>
              <w:right w:val="nil"/>
            </w:tcBorders>
            <w:shd w:val="clear" w:color="auto" w:fill="auto"/>
            <w:noWrap/>
            <w:vAlign w:val="bottom"/>
          </w:tcPr>
          <w:p w:rsidR="000669F0" w:rsidRPr="00651A9D" w:rsidRDefault="000669F0" w:rsidP="000669F0">
            <w:pPr>
              <w:rPr>
                <w:color w:val="000000"/>
                <w:sz w:val="22"/>
                <w:szCs w:val="22"/>
                <w:lang w:val="en-US" w:eastAsia="en-US"/>
              </w:rPr>
            </w:pPr>
          </w:p>
        </w:tc>
      </w:tr>
      <w:tr w:rsidR="000669F0" w:rsidRPr="00651A9D">
        <w:trPr>
          <w:trHeight w:val="280"/>
        </w:trPr>
        <w:tc>
          <w:tcPr>
            <w:tcW w:w="5720" w:type="dxa"/>
            <w:tcBorders>
              <w:top w:val="nil"/>
              <w:left w:val="nil"/>
              <w:bottom w:val="nil"/>
              <w:right w:val="nil"/>
            </w:tcBorders>
            <w:shd w:val="clear" w:color="auto" w:fill="auto"/>
            <w:noWrap/>
            <w:vAlign w:val="bottom"/>
          </w:tcPr>
          <w:p w:rsidR="000669F0" w:rsidRPr="00651A9D" w:rsidRDefault="000669F0" w:rsidP="000669F0">
            <w:pPr>
              <w:rPr>
                <w:color w:val="000000"/>
                <w:sz w:val="22"/>
                <w:szCs w:val="22"/>
                <w:lang w:val="en-US" w:eastAsia="en-US"/>
              </w:rPr>
            </w:pPr>
          </w:p>
        </w:tc>
        <w:tc>
          <w:tcPr>
            <w:tcW w:w="1420" w:type="dxa"/>
            <w:tcBorders>
              <w:top w:val="nil"/>
              <w:left w:val="nil"/>
              <w:bottom w:val="nil"/>
              <w:right w:val="nil"/>
            </w:tcBorders>
            <w:shd w:val="clear" w:color="auto" w:fill="auto"/>
            <w:noWrap/>
            <w:vAlign w:val="bottom"/>
          </w:tcPr>
          <w:p w:rsidR="000669F0" w:rsidRPr="00651A9D" w:rsidRDefault="000669F0" w:rsidP="000669F0">
            <w:pPr>
              <w:rPr>
                <w:color w:val="000000"/>
                <w:sz w:val="22"/>
                <w:szCs w:val="22"/>
                <w:lang w:val="en-US" w:eastAsia="en-US"/>
              </w:rPr>
            </w:pP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b/>
                <w:bCs/>
                <w:color w:val="000000"/>
                <w:sz w:val="22"/>
                <w:szCs w:val="22"/>
                <w:lang w:val="en-US" w:eastAsia="en-US"/>
              </w:rPr>
            </w:pPr>
            <w:r w:rsidRPr="00651A9D">
              <w:rPr>
                <w:b/>
                <w:bCs/>
                <w:color w:val="000000"/>
                <w:sz w:val="22"/>
                <w:szCs w:val="22"/>
                <w:lang w:val="en-US" w:eastAsia="en-US"/>
              </w:rPr>
              <w:t>NEPOSREDNI STROŠKI MATERIALA IN STORITEV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D203E8" w:rsidP="000669F0">
            <w:pPr>
              <w:jc w:val="right"/>
              <w:rPr>
                <w:b/>
                <w:bCs/>
                <w:color w:val="000000"/>
                <w:sz w:val="22"/>
                <w:szCs w:val="22"/>
                <w:lang w:val="en-US" w:eastAsia="en-US"/>
              </w:rPr>
            </w:pPr>
            <w:r>
              <w:rPr>
                <w:b/>
                <w:bCs/>
                <w:color w:val="000000"/>
                <w:sz w:val="22"/>
                <w:szCs w:val="22"/>
                <w:lang w:val="en-US" w:eastAsia="en-US"/>
              </w:rPr>
              <w:t>622.045,</w:t>
            </w:r>
            <w:r w:rsidR="000669F0" w:rsidRPr="00651A9D">
              <w:rPr>
                <w:b/>
                <w:bCs/>
                <w:color w:val="000000"/>
                <w:sz w:val="22"/>
                <w:szCs w:val="22"/>
                <w:lang w:val="en-US" w:eastAsia="en-US"/>
              </w:rPr>
              <w:t>38</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Strošek materiala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D203E8" w:rsidP="000669F0">
            <w:pPr>
              <w:jc w:val="right"/>
              <w:rPr>
                <w:color w:val="000000"/>
                <w:sz w:val="22"/>
                <w:szCs w:val="22"/>
                <w:lang w:val="en-US" w:eastAsia="en-US"/>
              </w:rPr>
            </w:pPr>
            <w:r>
              <w:rPr>
                <w:color w:val="000000"/>
                <w:sz w:val="22"/>
                <w:szCs w:val="22"/>
                <w:lang w:val="en-US" w:eastAsia="en-US"/>
              </w:rPr>
              <w:t>247.908,</w:t>
            </w:r>
            <w:r w:rsidR="000669F0" w:rsidRPr="00651A9D">
              <w:rPr>
                <w:color w:val="000000"/>
                <w:sz w:val="22"/>
                <w:szCs w:val="22"/>
                <w:lang w:val="en-US" w:eastAsia="en-US"/>
              </w:rPr>
              <w:t>00</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Strošek storitev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D203E8" w:rsidP="000669F0">
            <w:pPr>
              <w:jc w:val="right"/>
              <w:rPr>
                <w:color w:val="000000"/>
                <w:sz w:val="22"/>
                <w:szCs w:val="22"/>
                <w:lang w:val="en-US" w:eastAsia="en-US"/>
              </w:rPr>
            </w:pPr>
            <w:r>
              <w:rPr>
                <w:color w:val="000000"/>
                <w:sz w:val="22"/>
                <w:szCs w:val="22"/>
                <w:lang w:val="en-US" w:eastAsia="en-US"/>
              </w:rPr>
              <w:t>374.137,</w:t>
            </w:r>
            <w:r w:rsidR="000669F0" w:rsidRPr="00651A9D">
              <w:rPr>
                <w:color w:val="000000"/>
                <w:sz w:val="22"/>
                <w:szCs w:val="22"/>
                <w:lang w:val="en-US" w:eastAsia="en-US"/>
              </w:rPr>
              <w:t>38</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b/>
                <w:bCs/>
                <w:color w:val="000000"/>
                <w:sz w:val="22"/>
                <w:szCs w:val="22"/>
                <w:lang w:val="en-US" w:eastAsia="en-US"/>
              </w:rPr>
            </w:pPr>
            <w:r w:rsidRPr="00651A9D">
              <w:rPr>
                <w:b/>
                <w:bCs/>
                <w:color w:val="000000"/>
                <w:sz w:val="22"/>
                <w:szCs w:val="22"/>
                <w:lang w:val="en-US" w:eastAsia="en-US"/>
              </w:rPr>
              <w:t>NEPOSREDNI STROŠKI DELA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D203E8" w:rsidP="000669F0">
            <w:pPr>
              <w:jc w:val="right"/>
              <w:rPr>
                <w:b/>
                <w:bCs/>
                <w:color w:val="000000"/>
                <w:sz w:val="22"/>
                <w:szCs w:val="22"/>
                <w:lang w:val="en-US" w:eastAsia="en-US"/>
              </w:rPr>
            </w:pPr>
            <w:r>
              <w:rPr>
                <w:b/>
                <w:bCs/>
                <w:color w:val="000000"/>
                <w:sz w:val="22"/>
                <w:szCs w:val="22"/>
                <w:lang w:val="en-US" w:eastAsia="en-US"/>
              </w:rPr>
              <w:t>0,</w:t>
            </w:r>
            <w:r w:rsidR="000669F0" w:rsidRPr="00651A9D">
              <w:rPr>
                <w:b/>
                <w:bCs/>
                <w:color w:val="000000"/>
                <w:sz w:val="22"/>
                <w:szCs w:val="22"/>
                <w:lang w:val="en-US" w:eastAsia="en-US"/>
              </w:rPr>
              <w:t>00</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b/>
                <w:bCs/>
                <w:color w:val="000000"/>
                <w:sz w:val="22"/>
                <w:szCs w:val="22"/>
                <w:lang w:val="en-US" w:eastAsia="en-US"/>
              </w:rPr>
            </w:pPr>
            <w:r w:rsidRPr="00651A9D">
              <w:rPr>
                <w:b/>
                <w:bCs/>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b/>
                <w:bCs/>
                <w:color w:val="000000"/>
                <w:sz w:val="22"/>
                <w:szCs w:val="22"/>
                <w:lang w:val="en-US" w:eastAsia="en-US"/>
              </w:rPr>
            </w:pPr>
            <w:r w:rsidRPr="00651A9D">
              <w:rPr>
                <w:b/>
                <w:bCs/>
                <w:color w:val="000000"/>
                <w:sz w:val="22"/>
                <w:szCs w:val="22"/>
                <w:lang w:val="en-US" w:eastAsia="en-US"/>
              </w:rPr>
              <w:t xml:space="preserve">DRUGI NEPOSREDNI STROŠKI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D203E8" w:rsidP="000669F0">
            <w:pPr>
              <w:jc w:val="right"/>
              <w:rPr>
                <w:b/>
                <w:bCs/>
                <w:color w:val="000000"/>
                <w:sz w:val="22"/>
                <w:szCs w:val="22"/>
                <w:lang w:val="en-US" w:eastAsia="en-US"/>
              </w:rPr>
            </w:pPr>
            <w:r>
              <w:rPr>
                <w:b/>
                <w:bCs/>
                <w:color w:val="000000"/>
                <w:sz w:val="22"/>
                <w:szCs w:val="22"/>
                <w:lang w:val="en-US" w:eastAsia="en-US"/>
              </w:rPr>
              <w:t>11.600,</w:t>
            </w:r>
            <w:r w:rsidR="000669F0" w:rsidRPr="00651A9D">
              <w:rPr>
                <w:b/>
                <w:bCs/>
                <w:color w:val="000000"/>
                <w:sz w:val="22"/>
                <w:szCs w:val="22"/>
                <w:lang w:val="en-US" w:eastAsia="en-US"/>
              </w:rPr>
              <w:t>00</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b/>
                <w:bCs/>
                <w:color w:val="000000"/>
                <w:sz w:val="22"/>
                <w:szCs w:val="22"/>
                <w:lang w:val="en-US" w:eastAsia="en-US"/>
              </w:rPr>
            </w:pPr>
            <w:r w:rsidRPr="00651A9D">
              <w:rPr>
                <w:b/>
                <w:bCs/>
                <w:color w:val="000000"/>
                <w:sz w:val="22"/>
                <w:szCs w:val="22"/>
                <w:lang w:val="en-US" w:eastAsia="en-US"/>
              </w:rPr>
              <w:t xml:space="preserve">SPLOŠNI POSREDNI PROIZVAJALNI STROŠKI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D203E8" w:rsidP="000669F0">
            <w:pPr>
              <w:jc w:val="right"/>
              <w:rPr>
                <w:b/>
                <w:bCs/>
                <w:color w:val="000000"/>
                <w:sz w:val="22"/>
                <w:szCs w:val="22"/>
                <w:lang w:val="en-US" w:eastAsia="en-US"/>
              </w:rPr>
            </w:pPr>
            <w:r>
              <w:rPr>
                <w:b/>
                <w:bCs/>
                <w:color w:val="000000"/>
                <w:sz w:val="22"/>
                <w:szCs w:val="22"/>
                <w:lang w:val="en-US" w:eastAsia="en-US"/>
              </w:rPr>
              <w:t>711.830,</w:t>
            </w:r>
            <w:r w:rsidR="000669F0" w:rsidRPr="00651A9D">
              <w:rPr>
                <w:b/>
                <w:bCs/>
                <w:color w:val="000000"/>
                <w:sz w:val="22"/>
                <w:szCs w:val="22"/>
                <w:lang w:val="en-US" w:eastAsia="en-US"/>
              </w:rPr>
              <w:t>84</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Posredni stroški materiala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D203E8" w:rsidP="000669F0">
            <w:pPr>
              <w:jc w:val="right"/>
              <w:rPr>
                <w:color w:val="000000"/>
                <w:sz w:val="22"/>
                <w:szCs w:val="22"/>
                <w:lang w:val="en-US" w:eastAsia="en-US"/>
              </w:rPr>
            </w:pPr>
            <w:r>
              <w:rPr>
                <w:color w:val="000000"/>
                <w:sz w:val="22"/>
                <w:szCs w:val="22"/>
                <w:lang w:val="en-US" w:eastAsia="en-US"/>
              </w:rPr>
              <w:t>71.674,</w:t>
            </w:r>
            <w:r w:rsidR="000669F0" w:rsidRPr="00651A9D">
              <w:rPr>
                <w:color w:val="000000"/>
                <w:sz w:val="22"/>
                <w:szCs w:val="22"/>
                <w:lang w:val="en-US" w:eastAsia="en-US"/>
              </w:rPr>
              <w:t>77</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Posredni stroški storitev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D203E8" w:rsidP="000669F0">
            <w:pPr>
              <w:jc w:val="right"/>
              <w:rPr>
                <w:color w:val="000000"/>
                <w:sz w:val="22"/>
                <w:szCs w:val="22"/>
                <w:lang w:val="en-US" w:eastAsia="en-US"/>
              </w:rPr>
            </w:pPr>
            <w:r>
              <w:rPr>
                <w:color w:val="000000"/>
                <w:sz w:val="22"/>
                <w:szCs w:val="22"/>
                <w:lang w:val="en-US" w:eastAsia="en-US"/>
              </w:rPr>
              <w:t>170.192,</w:t>
            </w:r>
            <w:r w:rsidR="000669F0" w:rsidRPr="00651A9D">
              <w:rPr>
                <w:color w:val="000000"/>
                <w:sz w:val="22"/>
                <w:szCs w:val="22"/>
                <w:lang w:val="en-US" w:eastAsia="en-US"/>
              </w:rPr>
              <w:t>52</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Stroški dela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D203E8" w:rsidP="000669F0">
            <w:pPr>
              <w:jc w:val="right"/>
              <w:rPr>
                <w:color w:val="000000"/>
                <w:sz w:val="22"/>
                <w:szCs w:val="22"/>
                <w:lang w:val="en-US" w:eastAsia="en-US"/>
              </w:rPr>
            </w:pPr>
            <w:r>
              <w:rPr>
                <w:color w:val="000000"/>
                <w:sz w:val="22"/>
                <w:szCs w:val="22"/>
                <w:lang w:val="en-US" w:eastAsia="en-US"/>
              </w:rPr>
              <w:t>415.489,</w:t>
            </w:r>
            <w:r w:rsidR="000669F0" w:rsidRPr="00651A9D">
              <w:rPr>
                <w:color w:val="000000"/>
                <w:sz w:val="22"/>
                <w:szCs w:val="22"/>
                <w:lang w:val="en-US" w:eastAsia="en-US"/>
              </w:rPr>
              <w:t>74</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035613" w:rsidRDefault="000669F0" w:rsidP="000669F0">
            <w:pPr>
              <w:rPr>
                <w:color w:val="000000"/>
                <w:sz w:val="22"/>
                <w:szCs w:val="22"/>
                <w:lang w:val="pl-PL" w:eastAsia="en-US"/>
              </w:rPr>
            </w:pPr>
            <w:r w:rsidRPr="00035613">
              <w:rPr>
                <w:color w:val="000000"/>
                <w:sz w:val="22"/>
                <w:szCs w:val="22"/>
                <w:lang w:val="pl-PL" w:eastAsia="en-US"/>
              </w:rPr>
              <w:t>Amortizacija poslovno potrebnih osnovnih sredstev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D203E8" w:rsidP="000669F0">
            <w:pPr>
              <w:jc w:val="right"/>
              <w:rPr>
                <w:color w:val="000000"/>
                <w:sz w:val="22"/>
                <w:szCs w:val="22"/>
                <w:lang w:val="en-US" w:eastAsia="en-US"/>
              </w:rPr>
            </w:pPr>
            <w:r>
              <w:rPr>
                <w:color w:val="000000"/>
                <w:sz w:val="22"/>
                <w:szCs w:val="22"/>
                <w:lang w:val="en-US" w:eastAsia="en-US"/>
              </w:rPr>
              <w:t>54.473,</w:t>
            </w:r>
            <w:r w:rsidR="000669F0" w:rsidRPr="00651A9D">
              <w:rPr>
                <w:color w:val="000000"/>
                <w:sz w:val="22"/>
                <w:szCs w:val="22"/>
                <w:lang w:val="en-US" w:eastAsia="en-US"/>
              </w:rPr>
              <w:t>82</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r>
      <w:tr w:rsidR="000669F0" w:rsidRPr="00651A9D">
        <w:trPr>
          <w:hidden/>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b/>
                <w:bCs/>
                <w:vanish/>
                <w:color w:val="000000"/>
                <w:sz w:val="22"/>
                <w:szCs w:val="22"/>
                <w:lang w:val="en-US" w:eastAsia="en-US"/>
              </w:rPr>
            </w:pPr>
            <w:r w:rsidRPr="00651A9D">
              <w:rPr>
                <w:b/>
                <w:bCs/>
                <w:vanish/>
                <w:color w:val="000000"/>
                <w:sz w:val="22"/>
                <w:szCs w:val="22"/>
                <w:lang w:val="en-US" w:eastAsia="en-US"/>
              </w:rPr>
              <w:t>SPLOŠNO NABAVNO-PRODAJNI STROŠKI</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vanish/>
                <w:color w:val="000000"/>
                <w:sz w:val="22"/>
                <w:szCs w:val="22"/>
                <w:lang w:val="en-US" w:eastAsia="en-US"/>
              </w:rPr>
            </w:pPr>
            <w:r w:rsidRPr="00651A9D">
              <w:rPr>
                <w:vanish/>
                <w:color w:val="000000"/>
                <w:sz w:val="22"/>
                <w:szCs w:val="22"/>
                <w:lang w:val="en-US" w:eastAsia="en-US"/>
              </w:rPr>
              <w:t> </w:t>
            </w:r>
          </w:p>
        </w:tc>
      </w:tr>
      <w:tr w:rsidR="000669F0" w:rsidRPr="00651A9D">
        <w:trPr>
          <w:hidden/>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vanish/>
                <w:color w:val="000000"/>
                <w:sz w:val="22"/>
                <w:szCs w:val="22"/>
                <w:lang w:val="en-US" w:eastAsia="en-US"/>
              </w:rPr>
            </w:pPr>
            <w:r w:rsidRPr="00651A9D">
              <w:rPr>
                <w:vanish/>
                <w:color w:val="000000"/>
                <w:sz w:val="22"/>
                <w:szCs w:val="22"/>
                <w:lang w:val="en-US" w:eastAsia="en-US"/>
              </w:rPr>
              <w:t>Posredni stroški materiala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vanish/>
                <w:color w:val="000000"/>
                <w:sz w:val="22"/>
                <w:szCs w:val="22"/>
                <w:lang w:val="en-US" w:eastAsia="en-US"/>
              </w:rPr>
            </w:pPr>
            <w:r w:rsidRPr="00651A9D">
              <w:rPr>
                <w:vanish/>
                <w:color w:val="000000"/>
                <w:sz w:val="22"/>
                <w:szCs w:val="22"/>
                <w:lang w:val="en-US" w:eastAsia="en-US"/>
              </w:rPr>
              <w:t> </w:t>
            </w:r>
          </w:p>
        </w:tc>
      </w:tr>
      <w:tr w:rsidR="000669F0" w:rsidRPr="00651A9D">
        <w:trPr>
          <w:hidden/>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vanish/>
                <w:color w:val="000000"/>
                <w:sz w:val="22"/>
                <w:szCs w:val="22"/>
                <w:lang w:val="en-US" w:eastAsia="en-US"/>
              </w:rPr>
            </w:pPr>
            <w:r w:rsidRPr="00651A9D">
              <w:rPr>
                <w:vanish/>
                <w:color w:val="000000"/>
                <w:sz w:val="22"/>
                <w:szCs w:val="22"/>
                <w:lang w:val="en-US" w:eastAsia="en-US"/>
              </w:rPr>
              <w:t>Posredni stroški storitev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vanish/>
                <w:color w:val="000000"/>
                <w:sz w:val="22"/>
                <w:szCs w:val="22"/>
                <w:lang w:val="en-US" w:eastAsia="en-US"/>
              </w:rPr>
            </w:pPr>
            <w:r w:rsidRPr="00651A9D">
              <w:rPr>
                <w:vanish/>
                <w:color w:val="000000"/>
                <w:sz w:val="22"/>
                <w:szCs w:val="22"/>
                <w:lang w:val="en-US" w:eastAsia="en-US"/>
              </w:rPr>
              <w:t> </w:t>
            </w:r>
          </w:p>
        </w:tc>
      </w:tr>
      <w:tr w:rsidR="000669F0" w:rsidRPr="00651A9D">
        <w:trPr>
          <w:hidden/>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vanish/>
                <w:color w:val="000000"/>
                <w:sz w:val="22"/>
                <w:szCs w:val="22"/>
                <w:lang w:val="en-US" w:eastAsia="en-US"/>
              </w:rPr>
            </w:pPr>
            <w:r w:rsidRPr="00651A9D">
              <w:rPr>
                <w:vanish/>
                <w:color w:val="000000"/>
                <w:sz w:val="22"/>
                <w:szCs w:val="22"/>
                <w:lang w:val="en-US" w:eastAsia="en-US"/>
              </w:rPr>
              <w:t>Amortizacija poslovno potrebnih osnovnih sredstev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vanish/>
                <w:color w:val="000000"/>
                <w:sz w:val="22"/>
                <w:szCs w:val="22"/>
                <w:lang w:val="en-US" w:eastAsia="en-US"/>
              </w:rPr>
            </w:pPr>
            <w:r w:rsidRPr="00651A9D">
              <w:rPr>
                <w:vanish/>
                <w:color w:val="000000"/>
                <w:sz w:val="22"/>
                <w:szCs w:val="22"/>
                <w:lang w:val="en-US" w:eastAsia="en-US"/>
              </w:rPr>
              <w:t> </w:t>
            </w:r>
          </w:p>
        </w:tc>
      </w:tr>
      <w:tr w:rsidR="000669F0" w:rsidRPr="00651A9D">
        <w:trPr>
          <w:hidden/>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vanish/>
                <w:color w:val="000000"/>
                <w:sz w:val="22"/>
                <w:szCs w:val="22"/>
                <w:lang w:val="en-US" w:eastAsia="en-US"/>
              </w:rPr>
            </w:pPr>
            <w:r w:rsidRPr="00651A9D">
              <w:rPr>
                <w:vanish/>
                <w:color w:val="000000"/>
                <w:sz w:val="22"/>
                <w:szCs w:val="22"/>
                <w:lang w:val="en-US" w:eastAsia="en-US"/>
              </w:rPr>
              <w:t>Stroški dela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vanish/>
                <w:color w:val="000000"/>
                <w:sz w:val="22"/>
                <w:szCs w:val="22"/>
                <w:lang w:val="en-US" w:eastAsia="en-US"/>
              </w:rPr>
            </w:pPr>
            <w:r w:rsidRPr="00651A9D">
              <w:rPr>
                <w:vanish/>
                <w:color w:val="000000"/>
                <w:sz w:val="22"/>
                <w:szCs w:val="22"/>
                <w:lang w:val="en-US" w:eastAsia="en-US"/>
              </w:rPr>
              <w:t> </w:t>
            </w:r>
          </w:p>
        </w:tc>
      </w:tr>
      <w:tr w:rsidR="000669F0" w:rsidRPr="00651A9D">
        <w:trPr>
          <w:hidden/>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vanish/>
                <w:color w:val="000000"/>
                <w:sz w:val="22"/>
                <w:szCs w:val="22"/>
                <w:lang w:val="en-US" w:eastAsia="en-US"/>
              </w:rPr>
            </w:pPr>
            <w:r w:rsidRPr="00651A9D">
              <w:rPr>
                <w:vanish/>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vanish/>
                <w:color w:val="000000"/>
                <w:sz w:val="22"/>
                <w:szCs w:val="22"/>
                <w:lang w:val="en-US" w:eastAsia="en-US"/>
              </w:rPr>
            </w:pPr>
            <w:r w:rsidRPr="00651A9D">
              <w:rPr>
                <w:vanish/>
                <w:color w:val="000000"/>
                <w:sz w:val="22"/>
                <w:szCs w:val="22"/>
                <w:lang w:val="en-US" w:eastAsia="en-US"/>
              </w:rPr>
              <w:t> </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b/>
                <w:bCs/>
                <w:color w:val="000000"/>
                <w:sz w:val="22"/>
                <w:szCs w:val="22"/>
                <w:lang w:val="en-US" w:eastAsia="en-US"/>
              </w:rPr>
            </w:pPr>
            <w:r w:rsidRPr="00651A9D">
              <w:rPr>
                <w:b/>
                <w:bCs/>
                <w:color w:val="000000"/>
                <w:sz w:val="22"/>
                <w:szCs w:val="22"/>
                <w:lang w:val="en-US" w:eastAsia="en-US"/>
              </w:rPr>
              <w:t>SPLOŠNI UPRAVNI  STROŠKI</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D203E8" w:rsidP="000669F0">
            <w:pPr>
              <w:jc w:val="right"/>
              <w:rPr>
                <w:color w:val="000000"/>
                <w:sz w:val="22"/>
                <w:szCs w:val="22"/>
                <w:lang w:val="en-US" w:eastAsia="en-US"/>
              </w:rPr>
            </w:pPr>
            <w:r>
              <w:rPr>
                <w:color w:val="000000"/>
                <w:sz w:val="22"/>
                <w:szCs w:val="22"/>
                <w:lang w:val="en-US" w:eastAsia="en-US"/>
              </w:rPr>
              <w:t>384.813,</w:t>
            </w:r>
            <w:r w:rsidR="000669F0" w:rsidRPr="00651A9D">
              <w:rPr>
                <w:color w:val="000000"/>
                <w:sz w:val="22"/>
                <w:szCs w:val="22"/>
                <w:lang w:val="en-US" w:eastAsia="en-US"/>
              </w:rPr>
              <w:t>55</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Posredni stroški materiala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D203E8" w:rsidP="000669F0">
            <w:pPr>
              <w:jc w:val="right"/>
              <w:rPr>
                <w:color w:val="000000"/>
                <w:sz w:val="22"/>
                <w:szCs w:val="22"/>
                <w:lang w:val="en-US" w:eastAsia="en-US"/>
              </w:rPr>
            </w:pPr>
            <w:r>
              <w:rPr>
                <w:color w:val="000000"/>
                <w:sz w:val="22"/>
                <w:szCs w:val="22"/>
                <w:lang w:val="en-US" w:eastAsia="en-US"/>
              </w:rPr>
              <w:t>15.852,</w:t>
            </w:r>
            <w:r w:rsidR="000669F0" w:rsidRPr="00651A9D">
              <w:rPr>
                <w:color w:val="000000"/>
                <w:sz w:val="22"/>
                <w:szCs w:val="22"/>
                <w:lang w:val="en-US" w:eastAsia="en-US"/>
              </w:rPr>
              <w:t>41</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Posredni stroški storitev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D203E8" w:rsidP="000669F0">
            <w:pPr>
              <w:jc w:val="right"/>
              <w:rPr>
                <w:color w:val="000000"/>
                <w:sz w:val="22"/>
                <w:szCs w:val="22"/>
                <w:lang w:val="en-US" w:eastAsia="en-US"/>
              </w:rPr>
            </w:pPr>
            <w:r>
              <w:rPr>
                <w:color w:val="000000"/>
                <w:sz w:val="22"/>
                <w:szCs w:val="22"/>
                <w:lang w:val="en-US" w:eastAsia="en-US"/>
              </w:rPr>
              <w:t>104.780,</w:t>
            </w:r>
            <w:r w:rsidR="000669F0" w:rsidRPr="00651A9D">
              <w:rPr>
                <w:color w:val="000000"/>
                <w:sz w:val="22"/>
                <w:szCs w:val="22"/>
                <w:lang w:val="en-US" w:eastAsia="en-US"/>
              </w:rPr>
              <w:t>44</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035613" w:rsidRDefault="000669F0" w:rsidP="000669F0">
            <w:pPr>
              <w:rPr>
                <w:color w:val="000000"/>
                <w:sz w:val="22"/>
                <w:szCs w:val="22"/>
                <w:lang w:val="pl-PL" w:eastAsia="en-US"/>
              </w:rPr>
            </w:pPr>
            <w:r w:rsidRPr="00035613">
              <w:rPr>
                <w:color w:val="000000"/>
                <w:sz w:val="22"/>
                <w:szCs w:val="22"/>
                <w:lang w:val="pl-PL" w:eastAsia="en-US"/>
              </w:rPr>
              <w:t>Amortizacija poslovno potrebnih osnovnih sredstev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D203E8" w:rsidP="000669F0">
            <w:pPr>
              <w:jc w:val="right"/>
              <w:rPr>
                <w:color w:val="000000"/>
                <w:sz w:val="22"/>
                <w:szCs w:val="22"/>
                <w:lang w:val="en-US" w:eastAsia="en-US"/>
              </w:rPr>
            </w:pPr>
            <w:r>
              <w:rPr>
                <w:color w:val="000000"/>
                <w:sz w:val="22"/>
                <w:szCs w:val="22"/>
                <w:lang w:val="en-US" w:eastAsia="en-US"/>
              </w:rPr>
              <w:t>12.100,</w:t>
            </w:r>
            <w:r w:rsidR="000669F0" w:rsidRPr="00651A9D">
              <w:rPr>
                <w:color w:val="000000"/>
                <w:sz w:val="22"/>
                <w:szCs w:val="22"/>
                <w:lang w:val="en-US" w:eastAsia="en-US"/>
              </w:rPr>
              <w:t>28</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Stroški dela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D203E8" w:rsidP="000669F0">
            <w:pPr>
              <w:jc w:val="right"/>
              <w:rPr>
                <w:color w:val="000000"/>
                <w:sz w:val="22"/>
                <w:szCs w:val="22"/>
                <w:lang w:val="en-US" w:eastAsia="en-US"/>
              </w:rPr>
            </w:pPr>
            <w:r>
              <w:rPr>
                <w:color w:val="000000"/>
                <w:sz w:val="22"/>
                <w:szCs w:val="22"/>
                <w:lang w:val="en-US" w:eastAsia="en-US"/>
              </w:rPr>
              <w:t>252.080,</w:t>
            </w:r>
            <w:r w:rsidR="000669F0" w:rsidRPr="00651A9D">
              <w:rPr>
                <w:color w:val="000000"/>
                <w:sz w:val="22"/>
                <w:szCs w:val="22"/>
                <w:lang w:val="en-US" w:eastAsia="en-US"/>
              </w:rPr>
              <w:t>41</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b/>
                <w:bCs/>
                <w:color w:val="000000"/>
                <w:sz w:val="22"/>
                <w:szCs w:val="22"/>
                <w:lang w:val="en-US" w:eastAsia="en-US"/>
              </w:rPr>
            </w:pPr>
            <w:r w:rsidRPr="00651A9D">
              <w:rPr>
                <w:b/>
                <w:bCs/>
                <w:color w:val="000000"/>
                <w:sz w:val="22"/>
                <w:szCs w:val="22"/>
                <w:lang w:val="en-US" w:eastAsia="en-US"/>
              </w:rPr>
              <w:t>STROŠKI VODNEGA POVRAČILA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D203E8" w:rsidP="000669F0">
            <w:pPr>
              <w:jc w:val="right"/>
              <w:rPr>
                <w:color w:val="000000"/>
                <w:sz w:val="22"/>
                <w:szCs w:val="22"/>
                <w:lang w:val="en-US" w:eastAsia="en-US"/>
              </w:rPr>
            </w:pPr>
            <w:r>
              <w:rPr>
                <w:color w:val="000000"/>
                <w:sz w:val="22"/>
                <w:szCs w:val="22"/>
                <w:lang w:val="en-US" w:eastAsia="en-US"/>
              </w:rPr>
              <w:t>276.193,</w:t>
            </w:r>
            <w:r w:rsidR="000669F0" w:rsidRPr="00651A9D">
              <w:rPr>
                <w:color w:val="000000"/>
                <w:sz w:val="22"/>
                <w:szCs w:val="22"/>
                <w:lang w:val="en-US" w:eastAsia="en-US"/>
              </w:rPr>
              <w:t>07</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b/>
                <w:bCs/>
                <w:color w:val="000000"/>
                <w:sz w:val="22"/>
                <w:szCs w:val="22"/>
                <w:lang w:val="en-US" w:eastAsia="en-US"/>
              </w:rPr>
            </w:pPr>
            <w:r w:rsidRPr="00651A9D">
              <w:rPr>
                <w:b/>
                <w:bCs/>
                <w:color w:val="000000"/>
                <w:sz w:val="22"/>
                <w:szCs w:val="22"/>
                <w:lang w:val="en-US" w:eastAsia="en-US"/>
              </w:rPr>
              <w:t>DRUGI POSLOVNI ODHODKI</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D203E8" w:rsidP="000669F0">
            <w:pPr>
              <w:jc w:val="right"/>
              <w:rPr>
                <w:color w:val="000000"/>
                <w:sz w:val="22"/>
                <w:szCs w:val="22"/>
                <w:lang w:val="en-US" w:eastAsia="en-US"/>
              </w:rPr>
            </w:pPr>
            <w:r>
              <w:rPr>
                <w:color w:val="000000"/>
                <w:sz w:val="22"/>
                <w:szCs w:val="22"/>
                <w:lang w:val="en-US" w:eastAsia="en-US"/>
              </w:rPr>
              <w:t>5.768,</w:t>
            </w:r>
            <w:r w:rsidR="000669F0" w:rsidRPr="00651A9D">
              <w:rPr>
                <w:color w:val="000000"/>
                <w:sz w:val="22"/>
                <w:szCs w:val="22"/>
                <w:lang w:val="en-US" w:eastAsia="en-US"/>
              </w:rPr>
              <w:t>14</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b/>
                <w:bCs/>
                <w:color w:val="000000"/>
                <w:sz w:val="22"/>
                <w:szCs w:val="22"/>
                <w:lang w:val="en-US" w:eastAsia="en-US"/>
              </w:rPr>
            </w:pPr>
            <w:r w:rsidRPr="00651A9D">
              <w:rPr>
                <w:b/>
                <w:bCs/>
                <w:color w:val="000000"/>
                <w:sz w:val="22"/>
                <w:szCs w:val="22"/>
                <w:lang w:val="en-US" w:eastAsia="en-US"/>
              </w:rPr>
              <w:t xml:space="preserve">DONOS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D203E8" w:rsidP="000669F0">
            <w:pPr>
              <w:jc w:val="right"/>
              <w:rPr>
                <w:color w:val="000000"/>
                <w:sz w:val="22"/>
                <w:szCs w:val="22"/>
                <w:lang w:val="en-US" w:eastAsia="en-US"/>
              </w:rPr>
            </w:pPr>
            <w:r>
              <w:rPr>
                <w:color w:val="000000"/>
                <w:sz w:val="22"/>
                <w:szCs w:val="22"/>
                <w:lang w:val="en-US" w:eastAsia="en-US"/>
              </w:rPr>
              <w:t>67.722,</w:t>
            </w:r>
            <w:r w:rsidR="000669F0" w:rsidRPr="00651A9D">
              <w:rPr>
                <w:color w:val="000000"/>
                <w:sz w:val="22"/>
                <w:szCs w:val="22"/>
                <w:lang w:val="en-US" w:eastAsia="en-US"/>
              </w:rPr>
              <w:t>51</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035613" w:rsidRDefault="000669F0" w:rsidP="000669F0">
            <w:pPr>
              <w:rPr>
                <w:b/>
                <w:bCs/>
                <w:color w:val="000000"/>
                <w:sz w:val="22"/>
                <w:szCs w:val="22"/>
                <w:lang w:val="pl-PL" w:eastAsia="en-US"/>
              </w:rPr>
            </w:pPr>
            <w:r w:rsidRPr="00035613">
              <w:rPr>
                <w:b/>
                <w:bCs/>
                <w:color w:val="000000"/>
                <w:sz w:val="22"/>
                <w:szCs w:val="22"/>
                <w:lang w:val="pl-PL" w:eastAsia="en-US"/>
              </w:rPr>
              <w:t>SKUPAJ STROŠKI OSKRBE S PITNO VODO v EUR</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D203E8" w:rsidP="000669F0">
            <w:pPr>
              <w:jc w:val="right"/>
              <w:rPr>
                <w:color w:val="000000"/>
                <w:sz w:val="22"/>
                <w:szCs w:val="22"/>
                <w:lang w:val="en-US" w:eastAsia="en-US"/>
              </w:rPr>
            </w:pPr>
            <w:r>
              <w:rPr>
                <w:color w:val="000000"/>
                <w:sz w:val="22"/>
                <w:szCs w:val="22"/>
                <w:lang w:val="en-US" w:eastAsia="en-US"/>
              </w:rPr>
              <w:t>2.079.973,</w:t>
            </w:r>
            <w:r w:rsidR="000669F0" w:rsidRPr="00651A9D">
              <w:rPr>
                <w:color w:val="000000"/>
                <w:sz w:val="22"/>
                <w:szCs w:val="22"/>
                <w:lang w:val="en-US" w:eastAsia="en-US"/>
              </w:rPr>
              <w:t>49</w:t>
            </w:r>
          </w:p>
        </w:tc>
      </w:tr>
      <w:tr w:rsidR="000669F0" w:rsidRPr="00651A9D">
        <w:trPr>
          <w:trHeight w:val="280"/>
        </w:trPr>
        <w:tc>
          <w:tcPr>
            <w:tcW w:w="5720" w:type="dxa"/>
            <w:tcBorders>
              <w:top w:val="nil"/>
              <w:left w:val="nil"/>
              <w:bottom w:val="nil"/>
              <w:right w:val="nil"/>
            </w:tcBorders>
            <w:shd w:val="clear" w:color="auto" w:fill="auto"/>
            <w:noWrap/>
            <w:vAlign w:val="bottom"/>
          </w:tcPr>
          <w:p w:rsidR="000669F0" w:rsidRPr="00651A9D" w:rsidRDefault="000669F0" w:rsidP="000669F0">
            <w:pPr>
              <w:rPr>
                <w:color w:val="000000"/>
                <w:sz w:val="22"/>
                <w:szCs w:val="22"/>
                <w:lang w:val="en-US" w:eastAsia="en-US"/>
              </w:rPr>
            </w:pPr>
          </w:p>
        </w:tc>
        <w:tc>
          <w:tcPr>
            <w:tcW w:w="1420" w:type="dxa"/>
            <w:tcBorders>
              <w:top w:val="nil"/>
              <w:left w:val="nil"/>
              <w:bottom w:val="nil"/>
              <w:right w:val="nil"/>
            </w:tcBorders>
            <w:shd w:val="clear" w:color="auto" w:fill="auto"/>
            <w:noWrap/>
            <w:vAlign w:val="bottom"/>
          </w:tcPr>
          <w:p w:rsidR="000669F0" w:rsidRPr="00651A9D" w:rsidRDefault="000669F0" w:rsidP="000669F0">
            <w:pPr>
              <w:rPr>
                <w:color w:val="000000"/>
                <w:sz w:val="22"/>
                <w:szCs w:val="22"/>
                <w:lang w:val="en-US" w:eastAsia="en-US"/>
              </w:rPr>
            </w:pP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035613" w:rsidRDefault="000669F0" w:rsidP="000669F0">
            <w:pPr>
              <w:rPr>
                <w:color w:val="000000"/>
                <w:sz w:val="22"/>
                <w:szCs w:val="22"/>
                <w:lang w:val="pl-PL" w:eastAsia="en-US"/>
              </w:rPr>
            </w:pPr>
            <w:r w:rsidRPr="00035613">
              <w:rPr>
                <w:color w:val="000000"/>
                <w:sz w:val="22"/>
                <w:szCs w:val="22"/>
                <w:lang w:val="pl-PL" w:eastAsia="en-US"/>
              </w:rPr>
              <w:t>Količina prodane pitne vode v m</w:t>
            </w:r>
            <w:r w:rsidRPr="00035613">
              <w:rPr>
                <w:color w:val="000000"/>
                <w:sz w:val="22"/>
                <w:szCs w:val="22"/>
                <w:vertAlign w:val="superscript"/>
                <w:lang w:val="pl-PL" w:eastAsia="en-US"/>
              </w:rPr>
              <w:t>3</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D203E8" w:rsidP="000669F0">
            <w:pPr>
              <w:jc w:val="right"/>
              <w:rPr>
                <w:color w:val="000000"/>
                <w:sz w:val="22"/>
                <w:szCs w:val="22"/>
                <w:lang w:val="en-US" w:eastAsia="en-US"/>
              </w:rPr>
            </w:pPr>
            <w:r>
              <w:rPr>
                <w:color w:val="000000"/>
                <w:sz w:val="22"/>
                <w:szCs w:val="22"/>
                <w:lang w:val="en-US" w:eastAsia="en-US"/>
              </w:rPr>
              <w:t>3.000.000,</w:t>
            </w:r>
            <w:r w:rsidR="000669F0" w:rsidRPr="00651A9D">
              <w:rPr>
                <w:color w:val="000000"/>
                <w:sz w:val="22"/>
                <w:szCs w:val="22"/>
                <w:lang w:val="en-US" w:eastAsia="en-US"/>
              </w:rPr>
              <w:t>00</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035613" w:rsidRDefault="000669F0" w:rsidP="000669F0">
            <w:pPr>
              <w:rPr>
                <w:b/>
                <w:bCs/>
                <w:color w:val="000000"/>
                <w:sz w:val="22"/>
                <w:szCs w:val="22"/>
                <w:lang w:val="pl-PL" w:eastAsia="en-US"/>
              </w:rPr>
            </w:pPr>
            <w:r w:rsidRPr="00035613">
              <w:rPr>
                <w:b/>
                <w:bCs/>
                <w:color w:val="000000"/>
                <w:sz w:val="22"/>
                <w:szCs w:val="22"/>
                <w:lang w:val="pl-PL" w:eastAsia="en-US"/>
              </w:rPr>
              <w:t>Lastna cena oskrbe s pitno vodo v EUR/m</w:t>
            </w:r>
            <w:r w:rsidRPr="00035613">
              <w:rPr>
                <w:b/>
                <w:bCs/>
                <w:color w:val="000000"/>
                <w:sz w:val="22"/>
                <w:szCs w:val="22"/>
                <w:vertAlign w:val="superscript"/>
                <w:lang w:val="pl-PL" w:eastAsia="en-US"/>
              </w:rPr>
              <w:t>3</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D203E8" w:rsidP="000669F0">
            <w:pPr>
              <w:jc w:val="right"/>
              <w:rPr>
                <w:b/>
                <w:bCs/>
                <w:color w:val="000000"/>
                <w:sz w:val="22"/>
                <w:szCs w:val="22"/>
                <w:lang w:val="en-US" w:eastAsia="en-US"/>
              </w:rPr>
            </w:pPr>
            <w:r>
              <w:rPr>
                <w:b/>
                <w:bCs/>
                <w:color w:val="000000"/>
                <w:sz w:val="22"/>
                <w:szCs w:val="22"/>
                <w:lang w:val="en-US" w:eastAsia="en-US"/>
              </w:rPr>
              <w:t>0,</w:t>
            </w:r>
            <w:r w:rsidR="000669F0" w:rsidRPr="00651A9D">
              <w:rPr>
                <w:b/>
                <w:bCs/>
                <w:color w:val="000000"/>
                <w:sz w:val="22"/>
                <w:szCs w:val="22"/>
                <w:lang w:val="en-US" w:eastAsia="en-US"/>
              </w:rPr>
              <w:t>6933</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Prihodki posebnih storitev (tehnološke vode)</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D203E8" w:rsidP="000669F0">
            <w:pPr>
              <w:jc w:val="right"/>
              <w:rPr>
                <w:color w:val="000000"/>
                <w:sz w:val="22"/>
                <w:szCs w:val="22"/>
                <w:lang w:val="en-US" w:eastAsia="en-US"/>
              </w:rPr>
            </w:pPr>
            <w:r>
              <w:rPr>
                <w:color w:val="000000"/>
                <w:sz w:val="22"/>
                <w:szCs w:val="22"/>
                <w:lang w:val="en-US" w:eastAsia="en-US"/>
              </w:rPr>
              <w:t>69.332,</w:t>
            </w:r>
            <w:r w:rsidR="000669F0" w:rsidRPr="00651A9D">
              <w:rPr>
                <w:color w:val="000000"/>
                <w:sz w:val="22"/>
                <w:szCs w:val="22"/>
                <w:lang w:val="en-US" w:eastAsia="en-US"/>
              </w:rPr>
              <w:t>45</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035613" w:rsidRDefault="000669F0" w:rsidP="000669F0">
            <w:pPr>
              <w:rPr>
                <w:color w:val="000000"/>
                <w:sz w:val="22"/>
                <w:szCs w:val="22"/>
                <w:lang w:val="pl-PL" w:eastAsia="en-US"/>
              </w:rPr>
            </w:pPr>
            <w:r w:rsidRPr="00035613">
              <w:rPr>
                <w:color w:val="000000"/>
                <w:sz w:val="22"/>
                <w:szCs w:val="22"/>
                <w:lang w:val="pl-PL" w:eastAsia="en-US"/>
              </w:rPr>
              <w:t>Zmanjšani stroški oskrbe s pitno vodo v EUR</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D203E8" w:rsidP="000669F0">
            <w:pPr>
              <w:jc w:val="right"/>
              <w:rPr>
                <w:color w:val="000000"/>
                <w:sz w:val="22"/>
                <w:szCs w:val="22"/>
                <w:lang w:val="en-US" w:eastAsia="en-US"/>
              </w:rPr>
            </w:pPr>
            <w:r>
              <w:rPr>
                <w:color w:val="000000"/>
                <w:sz w:val="22"/>
                <w:szCs w:val="22"/>
                <w:lang w:val="en-US" w:eastAsia="en-US"/>
              </w:rPr>
              <w:t>2.010.641,</w:t>
            </w:r>
            <w:r w:rsidR="000669F0" w:rsidRPr="00651A9D">
              <w:rPr>
                <w:color w:val="000000"/>
                <w:sz w:val="22"/>
                <w:szCs w:val="22"/>
                <w:lang w:val="en-US" w:eastAsia="en-US"/>
              </w:rPr>
              <w:t>04</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0669F0" w:rsidP="000669F0">
            <w:pPr>
              <w:rPr>
                <w:color w:val="000000"/>
                <w:sz w:val="22"/>
                <w:szCs w:val="22"/>
                <w:lang w:val="en-US" w:eastAsia="en-US"/>
              </w:rPr>
            </w:pPr>
            <w:r w:rsidRPr="00651A9D">
              <w:rPr>
                <w:color w:val="000000"/>
                <w:sz w:val="22"/>
                <w:szCs w:val="22"/>
                <w:lang w:val="en-US" w:eastAsia="en-US"/>
              </w:rPr>
              <w:t> </w:t>
            </w:r>
          </w:p>
        </w:tc>
      </w:tr>
      <w:tr w:rsidR="000669F0" w:rsidRPr="00651A9D">
        <w:trPr>
          <w:trHeight w:val="280"/>
        </w:trPr>
        <w:tc>
          <w:tcPr>
            <w:tcW w:w="5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035613" w:rsidRDefault="000669F0" w:rsidP="000669F0">
            <w:pPr>
              <w:rPr>
                <w:b/>
                <w:bCs/>
                <w:color w:val="000000"/>
                <w:sz w:val="22"/>
                <w:szCs w:val="22"/>
                <w:lang w:val="pl-PL" w:eastAsia="en-US"/>
              </w:rPr>
            </w:pPr>
            <w:r w:rsidRPr="00035613">
              <w:rPr>
                <w:b/>
                <w:bCs/>
                <w:color w:val="000000"/>
                <w:sz w:val="22"/>
                <w:szCs w:val="22"/>
                <w:lang w:val="pl-PL" w:eastAsia="en-US"/>
              </w:rPr>
              <w:t>Zmanjšana cena oskrbe s pitno vodo v EUR/m</w:t>
            </w:r>
            <w:r w:rsidRPr="00035613">
              <w:rPr>
                <w:b/>
                <w:bCs/>
                <w:color w:val="000000"/>
                <w:sz w:val="22"/>
                <w:szCs w:val="22"/>
                <w:vertAlign w:val="superscript"/>
                <w:lang w:val="pl-PL" w:eastAsia="en-US"/>
              </w:rPr>
              <w:t>3</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51A9D" w:rsidRDefault="00D203E8" w:rsidP="000669F0">
            <w:pPr>
              <w:jc w:val="right"/>
              <w:rPr>
                <w:b/>
                <w:bCs/>
                <w:color w:val="000000"/>
                <w:sz w:val="22"/>
                <w:szCs w:val="22"/>
                <w:lang w:val="en-US" w:eastAsia="en-US"/>
              </w:rPr>
            </w:pPr>
            <w:r>
              <w:rPr>
                <w:b/>
                <w:bCs/>
                <w:color w:val="000000"/>
                <w:sz w:val="22"/>
                <w:szCs w:val="22"/>
                <w:lang w:val="en-US" w:eastAsia="en-US"/>
              </w:rPr>
              <w:t>0,</w:t>
            </w:r>
            <w:r w:rsidR="000669F0" w:rsidRPr="00651A9D">
              <w:rPr>
                <w:b/>
                <w:bCs/>
                <w:color w:val="000000"/>
                <w:sz w:val="22"/>
                <w:szCs w:val="22"/>
                <w:lang w:val="en-US" w:eastAsia="en-US"/>
              </w:rPr>
              <w:t>6702</w:t>
            </w:r>
          </w:p>
        </w:tc>
      </w:tr>
    </w:tbl>
    <w:p w:rsidR="000669F0" w:rsidRDefault="000669F0" w:rsidP="000669F0">
      <w:pPr>
        <w:jc w:val="both"/>
      </w:pPr>
    </w:p>
    <w:p w:rsidR="00301059" w:rsidRDefault="00301059" w:rsidP="000669F0">
      <w:pPr>
        <w:jc w:val="both"/>
      </w:pPr>
    </w:p>
    <w:p w:rsidR="00301059" w:rsidRDefault="00301059" w:rsidP="000669F0">
      <w:pPr>
        <w:jc w:val="both"/>
      </w:pPr>
    </w:p>
    <w:p w:rsidR="00301059" w:rsidRDefault="00301059" w:rsidP="000669F0">
      <w:pPr>
        <w:jc w:val="both"/>
      </w:pPr>
    </w:p>
    <w:p w:rsidR="00301059" w:rsidRDefault="00301059" w:rsidP="000669F0">
      <w:pPr>
        <w:jc w:val="both"/>
      </w:pPr>
    </w:p>
    <w:p w:rsidR="00651A9D" w:rsidRDefault="00651A9D" w:rsidP="000669F0">
      <w:pPr>
        <w:jc w:val="both"/>
      </w:pPr>
    </w:p>
    <w:p w:rsidR="00651A9D" w:rsidRDefault="00651A9D" w:rsidP="000669F0">
      <w:pPr>
        <w:jc w:val="both"/>
      </w:pPr>
    </w:p>
    <w:p w:rsidR="00301059" w:rsidRDefault="00301059" w:rsidP="000669F0">
      <w:pPr>
        <w:jc w:val="both"/>
      </w:pPr>
    </w:p>
    <w:p w:rsidR="00301059" w:rsidRDefault="00301059" w:rsidP="000669F0">
      <w:pPr>
        <w:jc w:val="both"/>
      </w:pPr>
    </w:p>
    <w:p w:rsidR="000669F0" w:rsidRPr="00651A9D" w:rsidRDefault="000669F0" w:rsidP="000669F0">
      <w:pPr>
        <w:jc w:val="both"/>
        <w:rPr>
          <w:b/>
          <w:sz w:val="22"/>
          <w:szCs w:val="22"/>
        </w:rPr>
      </w:pPr>
      <w:r w:rsidRPr="00E221C9">
        <w:rPr>
          <w:b/>
        </w:rPr>
        <w:lastRenderedPageBreak/>
        <w:t>A</w:t>
      </w:r>
      <w:r w:rsidRPr="00E221C9">
        <w:rPr>
          <w:b/>
          <w:sz w:val="22"/>
          <w:szCs w:val="22"/>
        </w:rPr>
        <w:t>.</w:t>
      </w:r>
      <w:r w:rsidRPr="00651A9D">
        <w:rPr>
          <w:b/>
          <w:sz w:val="22"/>
          <w:szCs w:val="22"/>
        </w:rPr>
        <w:t>10.</w:t>
      </w:r>
      <w:r w:rsidRPr="00651A9D">
        <w:rPr>
          <w:b/>
          <w:sz w:val="22"/>
          <w:szCs w:val="22"/>
        </w:rPr>
        <w:tab/>
        <w:t>ELABORAT – omrežnina vodovod</w:t>
      </w:r>
    </w:p>
    <w:p w:rsidR="000669F0" w:rsidRPr="00651A9D" w:rsidRDefault="000669F0" w:rsidP="000669F0">
      <w:pPr>
        <w:jc w:val="both"/>
        <w:rPr>
          <w:sz w:val="22"/>
          <w:szCs w:val="22"/>
        </w:rPr>
      </w:pPr>
    </w:p>
    <w:p w:rsidR="005E29BD" w:rsidRPr="00651A9D" w:rsidRDefault="005E29BD" w:rsidP="000669F0">
      <w:pPr>
        <w:jc w:val="both"/>
        <w:rPr>
          <w:sz w:val="22"/>
          <w:szCs w:val="22"/>
        </w:rPr>
      </w:pPr>
    </w:p>
    <w:tbl>
      <w:tblPr>
        <w:tblW w:w="9654" w:type="dxa"/>
        <w:tblInd w:w="93" w:type="dxa"/>
        <w:tblLook w:val="04A0" w:firstRow="1" w:lastRow="0" w:firstColumn="1" w:lastColumn="0" w:noHBand="0" w:noVBand="1"/>
      </w:tblPr>
      <w:tblGrid>
        <w:gridCol w:w="1558"/>
        <w:gridCol w:w="773"/>
        <w:gridCol w:w="738"/>
        <w:gridCol w:w="821"/>
        <w:gridCol w:w="1229"/>
        <w:gridCol w:w="1128"/>
        <w:gridCol w:w="1185"/>
        <w:gridCol w:w="1088"/>
        <w:gridCol w:w="1134"/>
      </w:tblGrid>
      <w:tr w:rsidR="00FA55DF" w:rsidRPr="00651A9D" w:rsidTr="00E221C9">
        <w:trPr>
          <w:trHeight w:val="280"/>
        </w:trPr>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center"/>
              <w:rPr>
                <w:color w:val="000000"/>
                <w:sz w:val="22"/>
                <w:szCs w:val="22"/>
                <w:lang w:val="en-US" w:eastAsia="en-US"/>
              </w:rPr>
            </w:pPr>
            <w:r w:rsidRPr="00651A9D">
              <w:rPr>
                <w:color w:val="000000"/>
                <w:sz w:val="22"/>
                <w:szCs w:val="22"/>
                <w:lang w:val="en-US" w:eastAsia="en-US"/>
              </w:rPr>
              <w:t>Presek</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center"/>
              <w:rPr>
                <w:color w:val="000000"/>
                <w:sz w:val="22"/>
                <w:szCs w:val="22"/>
                <w:lang w:val="en-US" w:eastAsia="en-US"/>
              </w:rPr>
            </w:pPr>
            <w:r w:rsidRPr="00651A9D">
              <w:rPr>
                <w:color w:val="000000"/>
                <w:sz w:val="22"/>
                <w:szCs w:val="22"/>
                <w:lang w:val="en-US" w:eastAsia="en-US"/>
              </w:rPr>
              <w:t>Štev.</w:t>
            </w:r>
          </w:p>
        </w:tc>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center"/>
              <w:rPr>
                <w:color w:val="000000"/>
                <w:sz w:val="22"/>
                <w:szCs w:val="22"/>
                <w:lang w:val="en-US" w:eastAsia="en-US"/>
              </w:rPr>
            </w:pPr>
            <w:r w:rsidRPr="00651A9D">
              <w:rPr>
                <w:color w:val="000000"/>
                <w:sz w:val="22"/>
                <w:szCs w:val="22"/>
                <w:lang w:val="en-US" w:eastAsia="en-US"/>
              </w:rPr>
              <w:t>Koef.</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center"/>
              <w:rPr>
                <w:color w:val="000000"/>
                <w:sz w:val="22"/>
                <w:szCs w:val="22"/>
                <w:lang w:val="en-US" w:eastAsia="en-US"/>
              </w:rPr>
            </w:pPr>
            <w:r w:rsidRPr="00651A9D">
              <w:rPr>
                <w:color w:val="000000"/>
                <w:sz w:val="22"/>
                <w:szCs w:val="22"/>
                <w:lang w:val="en-US" w:eastAsia="en-US"/>
              </w:rPr>
              <w:t>4=3*2</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center"/>
              <w:rPr>
                <w:color w:val="000000"/>
                <w:sz w:val="22"/>
                <w:szCs w:val="22"/>
                <w:lang w:val="en-US" w:eastAsia="en-US"/>
              </w:rPr>
            </w:pPr>
            <w:r w:rsidRPr="00651A9D">
              <w:rPr>
                <w:color w:val="000000"/>
                <w:sz w:val="22"/>
                <w:szCs w:val="22"/>
                <w:lang w:val="en-US" w:eastAsia="en-US"/>
              </w:rPr>
              <w:t>Omrež.</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center"/>
              <w:rPr>
                <w:color w:val="000000"/>
                <w:sz w:val="22"/>
                <w:szCs w:val="22"/>
                <w:lang w:val="en-US" w:eastAsia="en-US"/>
              </w:rPr>
            </w:pPr>
            <w:r w:rsidRPr="00651A9D">
              <w:rPr>
                <w:color w:val="000000"/>
                <w:sz w:val="22"/>
                <w:szCs w:val="22"/>
                <w:lang w:val="en-US" w:eastAsia="en-US"/>
              </w:rPr>
              <w:t xml:space="preserve">Letno </w:t>
            </w:r>
          </w:p>
          <w:p w:rsidR="00FA55DF" w:rsidRPr="00651A9D" w:rsidRDefault="00FA55DF" w:rsidP="00FA55DF">
            <w:pPr>
              <w:jc w:val="center"/>
              <w:rPr>
                <w:color w:val="000000"/>
                <w:sz w:val="22"/>
                <w:szCs w:val="22"/>
                <w:lang w:val="en-US" w:eastAsia="en-US"/>
              </w:rPr>
            </w:pPr>
            <w:r w:rsidRPr="00651A9D">
              <w:rPr>
                <w:color w:val="000000"/>
                <w:sz w:val="22"/>
                <w:szCs w:val="22"/>
                <w:lang w:val="en-US" w:eastAsia="en-US"/>
              </w:rPr>
              <w:t>6=5/2</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center"/>
              <w:rPr>
                <w:color w:val="000000"/>
                <w:sz w:val="22"/>
                <w:szCs w:val="22"/>
                <w:lang w:val="en-US" w:eastAsia="en-US"/>
              </w:rPr>
            </w:pPr>
            <w:r w:rsidRPr="00651A9D">
              <w:rPr>
                <w:color w:val="000000"/>
                <w:sz w:val="22"/>
                <w:szCs w:val="22"/>
                <w:lang w:val="en-US" w:eastAsia="en-US"/>
              </w:rPr>
              <w:t xml:space="preserve">Mesečno </w:t>
            </w:r>
          </w:p>
          <w:p w:rsidR="00FA55DF" w:rsidRPr="00651A9D" w:rsidRDefault="00FA55DF" w:rsidP="00FA55DF">
            <w:pPr>
              <w:jc w:val="center"/>
              <w:rPr>
                <w:color w:val="000000"/>
                <w:sz w:val="22"/>
                <w:szCs w:val="22"/>
                <w:lang w:val="en-US" w:eastAsia="en-US"/>
              </w:rPr>
            </w:pPr>
            <w:r w:rsidRPr="00651A9D">
              <w:rPr>
                <w:color w:val="000000"/>
                <w:sz w:val="22"/>
                <w:szCs w:val="22"/>
                <w:lang w:val="en-US" w:eastAsia="en-US"/>
              </w:rPr>
              <w:t>7=6/12</w:t>
            </w:r>
          </w:p>
        </w:tc>
        <w:tc>
          <w:tcPr>
            <w:tcW w:w="10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center"/>
              <w:rPr>
                <w:color w:val="000000"/>
                <w:sz w:val="22"/>
                <w:szCs w:val="22"/>
                <w:lang w:val="en-US" w:eastAsia="en-US"/>
              </w:rPr>
            </w:pPr>
            <w:r w:rsidRPr="00651A9D">
              <w:rPr>
                <w:color w:val="000000"/>
                <w:sz w:val="22"/>
                <w:szCs w:val="22"/>
                <w:lang w:val="en-US" w:eastAsia="en-US"/>
              </w:rPr>
              <w:t xml:space="preserve">delež </w:t>
            </w:r>
          </w:p>
          <w:p w:rsidR="00FA55DF" w:rsidRPr="00651A9D" w:rsidRDefault="00FA55DF" w:rsidP="00FA55DF">
            <w:pPr>
              <w:jc w:val="center"/>
              <w:rPr>
                <w:color w:val="000000"/>
                <w:sz w:val="22"/>
                <w:szCs w:val="22"/>
                <w:lang w:val="en-US" w:eastAsia="en-US"/>
              </w:rPr>
            </w:pPr>
            <w:r w:rsidRPr="00651A9D">
              <w:rPr>
                <w:color w:val="000000"/>
                <w:sz w:val="22"/>
                <w:szCs w:val="22"/>
                <w:lang w:val="en-US" w:eastAsia="en-US"/>
              </w:rPr>
              <w:t>vodom.</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center"/>
              <w:rPr>
                <w:color w:val="000000"/>
                <w:sz w:val="22"/>
                <w:szCs w:val="22"/>
                <w:lang w:val="en-US" w:eastAsia="en-US"/>
              </w:rPr>
            </w:pPr>
            <w:r w:rsidRPr="00651A9D">
              <w:rPr>
                <w:color w:val="000000"/>
                <w:sz w:val="22"/>
                <w:szCs w:val="22"/>
                <w:lang w:val="en-US" w:eastAsia="en-US"/>
              </w:rPr>
              <w:t xml:space="preserve">delež </w:t>
            </w:r>
          </w:p>
          <w:p w:rsidR="00FA55DF" w:rsidRPr="00651A9D" w:rsidRDefault="00FA55DF" w:rsidP="00FA55DF">
            <w:pPr>
              <w:jc w:val="center"/>
              <w:rPr>
                <w:color w:val="000000"/>
                <w:sz w:val="22"/>
                <w:szCs w:val="22"/>
                <w:lang w:val="en-US" w:eastAsia="en-US"/>
              </w:rPr>
            </w:pPr>
            <w:r w:rsidRPr="00651A9D">
              <w:rPr>
                <w:color w:val="000000"/>
                <w:sz w:val="22"/>
                <w:szCs w:val="22"/>
                <w:lang w:val="en-US" w:eastAsia="en-US"/>
              </w:rPr>
              <w:t>omrež.</w:t>
            </w:r>
          </w:p>
        </w:tc>
      </w:tr>
      <w:tr w:rsidR="00FA55DF" w:rsidRPr="00651A9D" w:rsidTr="00E221C9">
        <w:trPr>
          <w:trHeight w:val="280"/>
        </w:trPr>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center"/>
              <w:rPr>
                <w:sz w:val="22"/>
                <w:szCs w:val="22"/>
                <w:lang w:val="en-US" w:eastAsia="en-US"/>
              </w:rPr>
            </w:pPr>
            <w:r w:rsidRPr="00651A9D">
              <w:rPr>
                <w:sz w:val="22"/>
                <w:szCs w:val="22"/>
                <w:lang w:val="en-US" w:eastAsia="en-US"/>
              </w:rPr>
              <w:t>1</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center"/>
              <w:rPr>
                <w:sz w:val="22"/>
                <w:szCs w:val="22"/>
                <w:lang w:val="en-US" w:eastAsia="en-US"/>
              </w:rPr>
            </w:pPr>
            <w:r w:rsidRPr="00651A9D">
              <w:rPr>
                <w:sz w:val="22"/>
                <w:szCs w:val="22"/>
                <w:lang w:val="en-US" w:eastAsia="en-US"/>
              </w:rPr>
              <w:t>2</w:t>
            </w:r>
          </w:p>
        </w:tc>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center"/>
              <w:rPr>
                <w:sz w:val="22"/>
                <w:szCs w:val="22"/>
                <w:lang w:val="en-US" w:eastAsia="en-US"/>
              </w:rPr>
            </w:pPr>
            <w:r w:rsidRPr="00651A9D">
              <w:rPr>
                <w:sz w:val="22"/>
                <w:szCs w:val="22"/>
                <w:lang w:val="en-US" w:eastAsia="en-US"/>
              </w:rPr>
              <w:t>3</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center"/>
              <w:rPr>
                <w:sz w:val="22"/>
                <w:szCs w:val="22"/>
                <w:lang w:val="en-US" w:eastAsia="en-US"/>
              </w:rPr>
            </w:pPr>
            <w:r w:rsidRPr="00651A9D">
              <w:rPr>
                <w:sz w:val="22"/>
                <w:szCs w:val="22"/>
                <w:lang w:val="en-US" w:eastAsia="en-US"/>
              </w:rPr>
              <w:t>4</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center"/>
              <w:rPr>
                <w:sz w:val="22"/>
                <w:szCs w:val="22"/>
                <w:lang w:val="en-US" w:eastAsia="en-US"/>
              </w:rPr>
            </w:pPr>
            <w:r w:rsidRPr="00651A9D">
              <w:rPr>
                <w:sz w:val="22"/>
                <w:szCs w:val="22"/>
                <w:lang w:val="en-US" w:eastAsia="en-US"/>
              </w:rPr>
              <w:t>5</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center"/>
              <w:rPr>
                <w:sz w:val="22"/>
                <w:szCs w:val="22"/>
                <w:lang w:val="en-US" w:eastAsia="en-US"/>
              </w:rPr>
            </w:pPr>
            <w:r w:rsidRPr="00651A9D">
              <w:rPr>
                <w:sz w:val="22"/>
                <w:szCs w:val="22"/>
                <w:lang w:val="en-US" w:eastAsia="en-US"/>
              </w:rPr>
              <w:t>6</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center"/>
              <w:rPr>
                <w:sz w:val="22"/>
                <w:szCs w:val="22"/>
                <w:lang w:val="en-US" w:eastAsia="en-US"/>
              </w:rPr>
            </w:pPr>
            <w:r w:rsidRPr="00651A9D">
              <w:rPr>
                <w:sz w:val="22"/>
                <w:szCs w:val="22"/>
                <w:lang w:val="en-US" w:eastAsia="en-US"/>
              </w:rPr>
              <w:t>7</w:t>
            </w:r>
          </w:p>
        </w:tc>
        <w:tc>
          <w:tcPr>
            <w:tcW w:w="10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center"/>
              <w:rPr>
                <w:sz w:val="22"/>
                <w:szCs w:val="22"/>
                <w:lang w:val="en-US" w:eastAsia="en-US"/>
              </w:rPr>
            </w:pPr>
            <w:r w:rsidRPr="00651A9D">
              <w:rPr>
                <w:sz w:val="22"/>
                <w:szCs w:val="22"/>
                <w:lang w:val="en-US" w:eastAsia="en-US"/>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center"/>
              <w:rPr>
                <w:sz w:val="22"/>
                <w:szCs w:val="22"/>
                <w:lang w:val="en-US" w:eastAsia="en-US"/>
              </w:rPr>
            </w:pPr>
            <w:r w:rsidRPr="00651A9D">
              <w:rPr>
                <w:sz w:val="22"/>
                <w:szCs w:val="22"/>
                <w:lang w:val="en-US" w:eastAsia="en-US"/>
              </w:rPr>
              <w:t>9</w:t>
            </w:r>
          </w:p>
        </w:tc>
      </w:tr>
      <w:tr w:rsidR="00FA55DF" w:rsidRPr="00651A9D" w:rsidTr="00E221C9">
        <w:trPr>
          <w:trHeight w:val="280"/>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5DF" w:rsidRPr="00651A9D" w:rsidRDefault="00FA55DF" w:rsidP="00FA55DF">
            <w:pPr>
              <w:rPr>
                <w:color w:val="000000"/>
                <w:sz w:val="22"/>
                <w:szCs w:val="22"/>
                <w:lang w:val="en-US" w:eastAsia="en-US"/>
              </w:rPr>
            </w:pPr>
            <w:r w:rsidRPr="00651A9D">
              <w:rPr>
                <w:color w:val="000000"/>
                <w:sz w:val="22"/>
                <w:szCs w:val="22"/>
                <w:lang w:val="en-US" w:eastAsia="en-US"/>
              </w:rPr>
              <w:t xml:space="preserve">DN </w:t>
            </w:r>
            <w:r w:rsidRPr="00651A9D">
              <w:rPr>
                <w:color w:val="000000"/>
                <w:sz w:val="22"/>
                <w:szCs w:val="22"/>
                <w:u w:val="single"/>
                <w:lang w:val="en-US" w:eastAsia="en-US"/>
              </w:rPr>
              <w:t>&lt;</w:t>
            </w:r>
            <w:r w:rsidRPr="00651A9D">
              <w:rPr>
                <w:color w:val="000000"/>
                <w:sz w:val="22"/>
                <w:szCs w:val="22"/>
                <w:lang w:val="en-US" w:eastAsia="en-US"/>
              </w:rPr>
              <w:t xml:space="preserve"> 20</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1,136</w:t>
            </w:r>
          </w:p>
        </w:tc>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1</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1,136</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62.818,</w:t>
            </w:r>
            <w:r w:rsidR="00FA55DF" w:rsidRPr="00651A9D">
              <w:rPr>
                <w:color w:val="000000"/>
                <w:sz w:val="22"/>
                <w:szCs w:val="22"/>
                <w:lang w:val="en-US" w:eastAsia="en-US"/>
              </w:rPr>
              <w:t>73</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55,</w:t>
            </w:r>
            <w:r w:rsidR="00FA55DF" w:rsidRPr="00651A9D">
              <w:rPr>
                <w:color w:val="000000"/>
                <w:sz w:val="22"/>
                <w:szCs w:val="22"/>
                <w:lang w:val="en-US" w:eastAsia="en-US"/>
              </w:rPr>
              <w:t>30</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4,</w:t>
            </w:r>
            <w:r w:rsidR="00FA55DF" w:rsidRPr="00651A9D">
              <w:rPr>
                <w:color w:val="000000"/>
                <w:sz w:val="22"/>
                <w:szCs w:val="22"/>
                <w:lang w:val="en-US" w:eastAsia="en-US"/>
              </w:rPr>
              <w:t>61</w:t>
            </w:r>
          </w:p>
        </w:tc>
        <w:tc>
          <w:tcPr>
            <w:tcW w:w="10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89,</w:t>
            </w:r>
            <w:r w:rsidR="00FA55DF" w:rsidRPr="00651A9D">
              <w:rPr>
                <w:color w:val="000000"/>
                <w:sz w:val="22"/>
                <w:szCs w:val="22"/>
                <w:lang w:val="en-US" w:eastAsia="en-US"/>
              </w:rPr>
              <w:t>10</w:t>
            </w:r>
            <w:r w:rsidR="00E221C9">
              <w:rPr>
                <w:color w:val="000000"/>
                <w:sz w:val="22"/>
                <w:szCs w:val="22"/>
                <w:lang w:val="en-US" w:eastAsia="en-US"/>
              </w:rPr>
              <w:t xml:space="preserve"> </w:t>
            </w:r>
            <w:r w:rsidR="00FA55DF" w:rsidRPr="00651A9D">
              <w:rPr>
                <w:color w:val="000000"/>
                <w:sz w:val="22"/>
                <w:szCs w:val="22"/>
                <w:lang w:val="en-US" w:eastAsia="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31,</w:t>
            </w:r>
            <w:r w:rsidR="00FA55DF" w:rsidRPr="00651A9D">
              <w:rPr>
                <w:color w:val="000000"/>
                <w:sz w:val="22"/>
                <w:szCs w:val="22"/>
                <w:lang w:val="en-US" w:eastAsia="en-US"/>
              </w:rPr>
              <w:t>63</w:t>
            </w:r>
            <w:r w:rsidR="00651A9D">
              <w:rPr>
                <w:color w:val="000000"/>
                <w:sz w:val="22"/>
                <w:szCs w:val="22"/>
                <w:lang w:val="en-US" w:eastAsia="en-US"/>
              </w:rPr>
              <w:t xml:space="preserve"> </w:t>
            </w:r>
            <w:r w:rsidR="00FA55DF" w:rsidRPr="00651A9D">
              <w:rPr>
                <w:color w:val="000000"/>
                <w:sz w:val="22"/>
                <w:szCs w:val="22"/>
                <w:lang w:val="en-US" w:eastAsia="en-US"/>
              </w:rPr>
              <w:t>%</w:t>
            </w:r>
          </w:p>
        </w:tc>
      </w:tr>
      <w:tr w:rsidR="00FA55DF" w:rsidRPr="00651A9D" w:rsidTr="00E221C9">
        <w:trPr>
          <w:trHeight w:val="280"/>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5DF" w:rsidRPr="00651A9D" w:rsidRDefault="00FA55DF" w:rsidP="00FA55DF">
            <w:pPr>
              <w:rPr>
                <w:color w:val="000000"/>
                <w:sz w:val="22"/>
                <w:szCs w:val="22"/>
                <w:lang w:val="en-US" w:eastAsia="en-US"/>
              </w:rPr>
            </w:pPr>
            <w:r w:rsidRPr="00651A9D">
              <w:rPr>
                <w:color w:val="000000"/>
                <w:sz w:val="22"/>
                <w:szCs w:val="22"/>
                <w:lang w:val="en-US" w:eastAsia="en-US"/>
              </w:rPr>
              <w:t>20</w:t>
            </w:r>
            <w:r w:rsidR="00E221C9">
              <w:rPr>
                <w:color w:val="000000"/>
                <w:sz w:val="22"/>
                <w:szCs w:val="22"/>
                <w:lang w:val="en-US" w:eastAsia="en-US"/>
              </w:rPr>
              <w:t xml:space="preserve"> </w:t>
            </w:r>
            <w:r w:rsidRPr="00651A9D">
              <w:rPr>
                <w:color w:val="000000"/>
                <w:sz w:val="22"/>
                <w:szCs w:val="22"/>
                <w:lang w:val="en-US" w:eastAsia="en-US"/>
              </w:rPr>
              <w:t>&lt; DN</w:t>
            </w:r>
            <w:r w:rsidR="00E221C9">
              <w:rPr>
                <w:color w:val="000000"/>
                <w:sz w:val="22"/>
                <w:szCs w:val="22"/>
                <w:lang w:val="en-US" w:eastAsia="en-US"/>
              </w:rPr>
              <w:t xml:space="preserve"> </w:t>
            </w:r>
            <w:r w:rsidRPr="00651A9D">
              <w:rPr>
                <w:color w:val="000000"/>
                <w:sz w:val="22"/>
                <w:szCs w:val="22"/>
                <w:lang w:val="en-US" w:eastAsia="en-US"/>
              </w:rPr>
              <w:t>&lt; 40</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35</w:t>
            </w:r>
          </w:p>
        </w:tc>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3</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105</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5.806,</w:t>
            </w:r>
            <w:r w:rsidR="00FA55DF" w:rsidRPr="00651A9D">
              <w:rPr>
                <w:color w:val="000000"/>
                <w:sz w:val="22"/>
                <w:szCs w:val="22"/>
                <w:lang w:val="en-US" w:eastAsia="en-US"/>
              </w:rPr>
              <w:t>31</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165,</w:t>
            </w:r>
            <w:r w:rsidR="00FA55DF" w:rsidRPr="00651A9D">
              <w:rPr>
                <w:color w:val="000000"/>
                <w:sz w:val="22"/>
                <w:szCs w:val="22"/>
                <w:lang w:val="en-US" w:eastAsia="en-US"/>
              </w:rPr>
              <w:t>89</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13,</w:t>
            </w:r>
            <w:r w:rsidR="00FA55DF" w:rsidRPr="00651A9D">
              <w:rPr>
                <w:color w:val="000000"/>
                <w:sz w:val="22"/>
                <w:szCs w:val="22"/>
                <w:lang w:val="en-US" w:eastAsia="en-US"/>
              </w:rPr>
              <w:t>82</w:t>
            </w:r>
          </w:p>
        </w:tc>
        <w:tc>
          <w:tcPr>
            <w:tcW w:w="10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2,</w:t>
            </w:r>
            <w:r w:rsidR="00FA55DF" w:rsidRPr="00651A9D">
              <w:rPr>
                <w:color w:val="000000"/>
                <w:sz w:val="22"/>
                <w:szCs w:val="22"/>
                <w:lang w:val="en-US" w:eastAsia="en-US"/>
              </w:rPr>
              <w:t>75</w:t>
            </w:r>
            <w:r w:rsidR="00E221C9">
              <w:rPr>
                <w:color w:val="000000"/>
                <w:sz w:val="22"/>
                <w:szCs w:val="22"/>
                <w:lang w:val="en-US" w:eastAsia="en-US"/>
              </w:rPr>
              <w:t xml:space="preserve"> </w:t>
            </w:r>
            <w:r w:rsidR="00FA55DF" w:rsidRPr="00651A9D">
              <w:rPr>
                <w:color w:val="000000"/>
                <w:sz w:val="22"/>
                <w:szCs w:val="22"/>
                <w:lang w:val="en-US" w:eastAsia="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2,</w:t>
            </w:r>
            <w:r w:rsidR="00FA55DF" w:rsidRPr="00651A9D">
              <w:rPr>
                <w:color w:val="000000"/>
                <w:sz w:val="22"/>
                <w:szCs w:val="22"/>
                <w:lang w:val="en-US" w:eastAsia="en-US"/>
              </w:rPr>
              <w:t>92</w:t>
            </w:r>
            <w:r w:rsidR="00651A9D">
              <w:rPr>
                <w:color w:val="000000"/>
                <w:sz w:val="22"/>
                <w:szCs w:val="22"/>
                <w:lang w:val="en-US" w:eastAsia="en-US"/>
              </w:rPr>
              <w:t xml:space="preserve"> </w:t>
            </w:r>
            <w:r w:rsidR="00FA55DF" w:rsidRPr="00651A9D">
              <w:rPr>
                <w:color w:val="000000"/>
                <w:sz w:val="22"/>
                <w:szCs w:val="22"/>
                <w:lang w:val="en-US" w:eastAsia="en-US"/>
              </w:rPr>
              <w:t>%</w:t>
            </w:r>
          </w:p>
        </w:tc>
      </w:tr>
      <w:tr w:rsidR="00FA55DF" w:rsidRPr="00651A9D" w:rsidTr="00E221C9">
        <w:trPr>
          <w:trHeight w:val="280"/>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5DF" w:rsidRPr="00651A9D" w:rsidRDefault="00FA55DF" w:rsidP="00FA55DF">
            <w:pPr>
              <w:rPr>
                <w:color w:val="000000"/>
                <w:sz w:val="22"/>
                <w:szCs w:val="22"/>
                <w:lang w:val="en-US" w:eastAsia="en-US"/>
              </w:rPr>
            </w:pPr>
            <w:r w:rsidRPr="00651A9D">
              <w:rPr>
                <w:color w:val="000000"/>
                <w:sz w:val="22"/>
                <w:szCs w:val="22"/>
                <w:lang w:val="en-US" w:eastAsia="en-US"/>
              </w:rPr>
              <w:t>40</w:t>
            </w:r>
            <w:r w:rsidR="00E221C9">
              <w:rPr>
                <w:color w:val="000000"/>
                <w:sz w:val="22"/>
                <w:szCs w:val="22"/>
                <w:lang w:val="en-US" w:eastAsia="en-US"/>
              </w:rPr>
              <w:t xml:space="preserve"> </w:t>
            </w:r>
            <w:r w:rsidRPr="00651A9D">
              <w:rPr>
                <w:color w:val="000000"/>
                <w:sz w:val="22"/>
                <w:szCs w:val="22"/>
                <w:u w:val="single"/>
                <w:lang w:val="en-US" w:eastAsia="en-US"/>
              </w:rPr>
              <w:t xml:space="preserve">&lt; </w:t>
            </w:r>
            <w:r w:rsidRPr="00651A9D">
              <w:rPr>
                <w:color w:val="000000"/>
                <w:sz w:val="22"/>
                <w:szCs w:val="22"/>
                <w:lang w:val="en-US" w:eastAsia="en-US"/>
              </w:rPr>
              <w:t>DN &lt;</w:t>
            </w:r>
            <w:r w:rsidR="00E221C9">
              <w:rPr>
                <w:color w:val="000000"/>
                <w:sz w:val="22"/>
                <w:szCs w:val="22"/>
                <w:lang w:val="en-US" w:eastAsia="en-US"/>
              </w:rPr>
              <w:t xml:space="preserve"> </w:t>
            </w:r>
            <w:r w:rsidRPr="00651A9D">
              <w:rPr>
                <w:color w:val="000000"/>
                <w:sz w:val="22"/>
                <w:szCs w:val="22"/>
                <w:lang w:val="en-US" w:eastAsia="en-US"/>
              </w:rPr>
              <w:t>50</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19</w:t>
            </w:r>
          </w:p>
        </w:tc>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10</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190</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10.506,</w:t>
            </w:r>
            <w:r w:rsidR="00FA55DF" w:rsidRPr="00651A9D">
              <w:rPr>
                <w:color w:val="000000"/>
                <w:sz w:val="22"/>
                <w:szCs w:val="22"/>
                <w:lang w:val="en-US" w:eastAsia="en-US"/>
              </w:rPr>
              <w:t>65</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552,</w:t>
            </w:r>
            <w:r w:rsidR="00FA55DF" w:rsidRPr="00651A9D">
              <w:rPr>
                <w:color w:val="000000"/>
                <w:sz w:val="22"/>
                <w:szCs w:val="22"/>
                <w:lang w:val="en-US" w:eastAsia="en-US"/>
              </w:rPr>
              <w:t>98</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46,</w:t>
            </w:r>
            <w:r w:rsidR="00FA55DF" w:rsidRPr="00651A9D">
              <w:rPr>
                <w:color w:val="000000"/>
                <w:sz w:val="22"/>
                <w:szCs w:val="22"/>
                <w:lang w:val="en-US" w:eastAsia="en-US"/>
              </w:rPr>
              <w:t>08</w:t>
            </w:r>
          </w:p>
        </w:tc>
        <w:tc>
          <w:tcPr>
            <w:tcW w:w="10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1,</w:t>
            </w:r>
            <w:r w:rsidR="00FA55DF" w:rsidRPr="00651A9D">
              <w:rPr>
                <w:color w:val="000000"/>
                <w:sz w:val="22"/>
                <w:szCs w:val="22"/>
                <w:lang w:val="en-US" w:eastAsia="en-US"/>
              </w:rPr>
              <w:t>49</w:t>
            </w:r>
            <w:r w:rsidR="00E221C9">
              <w:rPr>
                <w:color w:val="000000"/>
                <w:sz w:val="22"/>
                <w:szCs w:val="22"/>
                <w:lang w:val="en-US" w:eastAsia="en-US"/>
              </w:rPr>
              <w:t xml:space="preserve"> </w:t>
            </w:r>
            <w:r w:rsidR="00FA55DF" w:rsidRPr="00651A9D">
              <w:rPr>
                <w:color w:val="000000"/>
                <w:sz w:val="22"/>
                <w:szCs w:val="22"/>
                <w:lang w:val="en-US" w:eastAsia="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5,</w:t>
            </w:r>
            <w:r w:rsidR="00FA55DF" w:rsidRPr="00651A9D">
              <w:rPr>
                <w:color w:val="000000"/>
                <w:sz w:val="22"/>
                <w:szCs w:val="22"/>
                <w:lang w:val="en-US" w:eastAsia="en-US"/>
              </w:rPr>
              <w:t>29</w:t>
            </w:r>
            <w:r w:rsidR="00651A9D">
              <w:rPr>
                <w:color w:val="000000"/>
                <w:sz w:val="22"/>
                <w:szCs w:val="22"/>
                <w:lang w:val="en-US" w:eastAsia="en-US"/>
              </w:rPr>
              <w:t xml:space="preserve"> </w:t>
            </w:r>
            <w:r w:rsidR="00FA55DF" w:rsidRPr="00651A9D">
              <w:rPr>
                <w:color w:val="000000"/>
                <w:sz w:val="22"/>
                <w:szCs w:val="22"/>
                <w:lang w:val="en-US" w:eastAsia="en-US"/>
              </w:rPr>
              <w:t>%</w:t>
            </w:r>
          </w:p>
        </w:tc>
      </w:tr>
      <w:tr w:rsidR="00FA55DF" w:rsidRPr="00651A9D" w:rsidTr="00E221C9">
        <w:trPr>
          <w:trHeight w:val="280"/>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5DF" w:rsidRPr="00651A9D" w:rsidRDefault="00FA55DF" w:rsidP="00FA55DF">
            <w:pPr>
              <w:rPr>
                <w:color w:val="000000"/>
                <w:sz w:val="22"/>
                <w:szCs w:val="22"/>
                <w:lang w:val="en-US" w:eastAsia="en-US"/>
              </w:rPr>
            </w:pPr>
            <w:r w:rsidRPr="00651A9D">
              <w:rPr>
                <w:color w:val="000000"/>
                <w:sz w:val="22"/>
                <w:szCs w:val="22"/>
                <w:lang w:val="en-US" w:eastAsia="en-US"/>
              </w:rPr>
              <w:t xml:space="preserve">50 </w:t>
            </w:r>
            <w:r w:rsidRPr="00651A9D">
              <w:rPr>
                <w:color w:val="000000"/>
                <w:sz w:val="22"/>
                <w:szCs w:val="22"/>
                <w:u w:val="single"/>
                <w:lang w:val="en-US" w:eastAsia="en-US"/>
              </w:rPr>
              <w:t>&lt;</w:t>
            </w:r>
            <w:r w:rsidRPr="00651A9D">
              <w:rPr>
                <w:color w:val="000000"/>
                <w:sz w:val="22"/>
                <w:szCs w:val="22"/>
                <w:lang w:val="en-US" w:eastAsia="en-US"/>
              </w:rPr>
              <w:t xml:space="preserve"> DN &lt; 65</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64</w:t>
            </w:r>
          </w:p>
        </w:tc>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15</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960</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53.086,</w:t>
            </w:r>
            <w:r w:rsidR="00FA55DF" w:rsidRPr="00651A9D">
              <w:rPr>
                <w:color w:val="000000"/>
                <w:sz w:val="22"/>
                <w:szCs w:val="22"/>
                <w:lang w:val="en-US" w:eastAsia="en-US"/>
              </w:rPr>
              <w:t>25</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829,</w:t>
            </w:r>
            <w:r w:rsidR="00FA55DF" w:rsidRPr="00651A9D">
              <w:rPr>
                <w:color w:val="000000"/>
                <w:sz w:val="22"/>
                <w:szCs w:val="22"/>
                <w:lang w:val="en-US" w:eastAsia="en-US"/>
              </w:rPr>
              <w:t>47</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69,</w:t>
            </w:r>
            <w:r w:rsidR="00FA55DF" w:rsidRPr="00651A9D">
              <w:rPr>
                <w:color w:val="000000"/>
                <w:sz w:val="22"/>
                <w:szCs w:val="22"/>
                <w:lang w:val="en-US" w:eastAsia="en-US"/>
              </w:rPr>
              <w:t>12</w:t>
            </w:r>
          </w:p>
        </w:tc>
        <w:tc>
          <w:tcPr>
            <w:tcW w:w="10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5,</w:t>
            </w:r>
            <w:r w:rsidR="00FA55DF" w:rsidRPr="00651A9D">
              <w:rPr>
                <w:color w:val="000000"/>
                <w:sz w:val="22"/>
                <w:szCs w:val="22"/>
                <w:lang w:val="en-US" w:eastAsia="en-US"/>
              </w:rPr>
              <w:t>02</w:t>
            </w:r>
            <w:r w:rsidR="00E221C9">
              <w:rPr>
                <w:color w:val="000000"/>
                <w:sz w:val="22"/>
                <w:szCs w:val="22"/>
                <w:lang w:val="en-US" w:eastAsia="en-US"/>
              </w:rPr>
              <w:t xml:space="preserve"> </w:t>
            </w:r>
            <w:r w:rsidR="00FA55DF" w:rsidRPr="00651A9D">
              <w:rPr>
                <w:color w:val="000000"/>
                <w:sz w:val="22"/>
                <w:szCs w:val="22"/>
                <w:lang w:val="en-US" w:eastAsia="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26,</w:t>
            </w:r>
            <w:r w:rsidR="00FA55DF" w:rsidRPr="00651A9D">
              <w:rPr>
                <w:color w:val="000000"/>
                <w:sz w:val="22"/>
                <w:szCs w:val="22"/>
                <w:lang w:val="en-US" w:eastAsia="en-US"/>
              </w:rPr>
              <w:t>73</w:t>
            </w:r>
            <w:r w:rsidR="00651A9D">
              <w:rPr>
                <w:color w:val="000000"/>
                <w:sz w:val="22"/>
                <w:szCs w:val="22"/>
                <w:lang w:val="en-US" w:eastAsia="en-US"/>
              </w:rPr>
              <w:t xml:space="preserve"> </w:t>
            </w:r>
            <w:r w:rsidR="00FA55DF" w:rsidRPr="00651A9D">
              <w:rPr>
                <w:color w:val="000000"/>
                <w:sz w:val="22"/>
                <w:szCs w:val="22"/>
                <w:lang w:val="en-US" w:eastAsia="en-US"/>
              </w:rPr>
              <w:t>%</w:t>
            </w:r>
          </w:p>
        </w:tc>
      </w:tr>
      <w:tr w:rsidR="00FA55DF" w:rsidRPr="00651A9D" w:rsidTr="00E221C9">
        <w:trPr>
          <w:trHeight w:val="280"/>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5DF" w:rsidRPr="00651A9D" w:rsidRDefault="00FA55DF" w:rsidP="00FA55DF">
            <w:pPr>
              <w:rPr>
                <w:color w:val="000000"/>
                <w:sz w:val="22"/>
                <w:szCs w:val="22"/>
                <w:lang w:val="en-US" w:eastAsia="en-US"/>
              </w:rPr>
            </w:pPr>
            <w:r w:rsidRPr="00651A9D">
              <w:rPr>
                <w:color w:val="000000"/>
                <w:sz w:val="22"/>
                <w:szCs w:val="22"/>
                <w:lang w:val="en-US" w:eastAsia="en-US"/>
              </w:rPr>
              <w:t xml:space="preserve">65 </w:t>
            </w:r>
            <w:r w:rsidRPr="00651A9D">
              <w:rPr>
                <w:color w:val="000000"/>
                <w:sz w:val="22"/>
                <w:szCs w:val="22"/>
                <w:u w:val="single"/>
                <w:lang w:val="en-US" w:eastAsia="en-US"/>
              </w:rPr>
              <w:t>&lt;</w:t>
            </w:r>
            <w:r w:rsidRPr="00651A9D">
              <w:rPr>
                <w:color w:val="000000"/>
                <w:sz w:val="22"/>
                <w:szCs w:val="22"/>
                <w:lang w:val="en-US" w:eastAsia="en-US"/>
              </w:rPr>
              <w:t xml:space="preserve"> DN &lt; 80</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0</w:t>
            </w:r>
          </w:p>
        </w:tc>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30</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0</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0,</w:t>
            </w:r>
            <w:r w:rsidR="00FA55DF" w:rsidRPr="00651A9D">
              <w:rPr>
                <w:color w:val="000000"/>
                <w:sz w:val="22"/>
                <w:szCs w:val="22"/>
                <w:lang w:val="en-US" w:eastAsia="en-US"/>
              </w:rPr>
              <w:t>00</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1.658,</w:t>
            </w:r>
            <w:r w:rsidR="00FA55DF" w:rsidRPr="00651A9D">
              <w:rPr>
                <w:color w:val="000000"/>
                <w:sz w:val="22"/>
                <w:szCs w:val="22"/>
                <w:lang w:val="en-US" w:eastAsia="en-US"/>
              </w:rPr>
              <w:t>95</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138,</w:t>
            </w:r>
            <w:r w:rsidR="00FA55DF" w:rsidRPr="00651A9D">
              <w:rPr>
                <w:color w:val="000000"/>
                <w:sz w:val="22"/>
                <w:szCs w:val="22"/>
                <w:lang w:val="en-US" w:eastAsia="en-US"/>
              </w:rPr>
              <w:t>25</w:t>
            </w:r>
          </w:p>
        </w:tc>
        <w:tc>
          <w:tcPr>
            <w:tcW w:w="10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0,</w:t>
            </w:r>
            <w:r w:rsidR="00FA55DF" w:rsidRPr="00651A9D">
              <w:rPr>
                <w:color w:val="000000"/>
                <w:sz w:val="22"/>
                <w:szCs w:val="22"/>
                <w:lang w:val="en-US" w:eastAsia="en-US"/>
              </w:rPr>
              <w:t>00</w:t>
            </w:r>
            <w:r w:rsidR="00E221C9">
              <w:rPr>
                <w:color w:val="000000"/>
                <w:sz w:val="22"/>
                <w:szCs w:val="22"/>
                <w:lang w:val="en-US" w:eastAsia="en-US"/>
              </w:rPr>
              <w:t xml:space="preserve"> </w:t>
            </w:r>
            <w:r w:rsidR="00FA55DF" w:rsidRPr="00651A9D">
              <w:rPr>
                <w:color w:val="000000"/>
                <w:sz w:val="22"/>
                <w:szCs w:val="22"/>
                <w:lang w:val="en-US" w:eastAsia="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0,</w:t>
            </w:r>
            <w:r w:rsidR="00FA55DF" w:rsidRPr="00651A9D">
              <w:rPr>
                <w:color w:val="000000"/>
                <w:sz w:val="22"/>
                <w:szCs w:val="22"/>
                <w:lang w:val="en-US" w:eastAsia="en-US"/>
              </w:rPr>
              <w:t>00</w:t>
            </w:r>
            <w:r w:rsidR="00651A9D">
              <w:rPr>
                <w:color w:val="000000"/>
                <w:sz w:val="22"/>
                <w:szCs w:val="22"/>
                <w:lang w:val="en-US" w:eastAsia="en-US"/>
              </w:rPr>
              <w:t xml:space="preserve"> </w:t>
            </w:r>
            <w:r w:rsidR="00FA55DF" w:rsidRPr="00651A9D">
              <w:rPr>
                <w:color w:val="000000"/>
                <w:sz w:val="22"/>
                <w:szCs w:val="22"/>
                <w:lang w:val="en-US" w:eastAsia="en-US"/>
              </w:rPr>
              <w:t>%</w:t>
            </w:r>
          </w:p>
        </w:tc>
      </w:tr>
      <w:tr w:rsidR="00FA55DF" w:rsidRPr="00651A9D" w:rsidTr="00E221C9">
        <w:trPr>
          <w:trHeight w:val="280"/>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5DF" w:rsidRPr="00651A9D" w:rsidRDefault="00FA55DF" w:rsidP="00FA55DF">
            <w:pPr>
              <w:rPr>
                <w:color w:val="000000"/>
                <w:sz w:val="22"/>
                <w:szCs w:val="22"/>
                <w:lang w:val="en-US" w:eastAsia="en-US"/>
              </w:rPr>
            </w:pPr>
            <w:r w:rsidRPr="00651A9D">
              <w:rPr>
                <w:color w:val="000000"/>
                <w:sz w:val="22"/>
                <w:szCs w:val="22"/>
                <w:lang w:val="en-US" w:eastAsia="en-US"/>
              </w:rPr>
              <w:t xml:space="preserve">80 </w:t>
            </w:r>
            <w:r w:rsidRPr="00651A9D">
              <w:rPr>
                <w:color w:val="000000"/>
                <w:sz w:val="22"/>
                <w:szCs w:val="22"/>
                <w:u w:val="single"/>
                <w:lang w:val="en-US" w:eastAsia="en-US"/>
              </w:rPr>
              <w:t>&lt;</w:t>
            </w:r>
            <w:r w:rsidRPr="00651A9D">
              <w:rPr>
                <w:color w:val="000000"/>
                <w:sz w:val="22"/>
                <w:szCs w:val="22"/>
                <w:lang w:val="en-US" w:eastAsia="en-US"/>
              </w:rPr>
              <w:t xml:space="preserve"> DN &lt;</w:t>
            </w:r>
            <w:r w:rsidR="00E221C9">
              <w:rPr>
                <w:color w:val="000000"/>
                <w:sz w:val="22"/>
                <w:szCs w:val="22"/>
                <w:lang w:val="en-US" w:eastAsia="en-US"/>
              </w:rPr>
              <w:t xml:space="preserve"> </w:t>
            </w:r>
            <w:r w:rsidRPr="00651A9D">
              <w:rPr>
                <w:color w:val="000000"/>
                <w:sz w:val="22"/>
                <w:szCs w:val="22"/>
                <w:lang w:val="en-US" w:eastAsia="en-US"/>
              </w:rPr>
              <w:t>100</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18</w:t>
            </w:r>
          </w:p>
        </w:tc>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50</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900</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49.768,</w:t>
            </w:r>
            <w:r w:rsidR="00FA55DF" w:rsidRPr="00651A9D">
              <w:rPr>
                <w:color w:val="000000"/>
                <w:sz w:val="22"/>
                <w:szCs w:val="22"/>
                <w:lang w:val="en-US" w:eastAsia="en-US"/>
              </w:rPr>
              <w:t>36</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2.764,</w:t>
            </w:r>
            <w:r w:rsidR="00FA55DF" w:rsidRPr="00651A9D">
              <w:rPr>
                <w:color w:val="000000"/>
                <w:sz w:val="22"/>
                <w:szCs w:val="22"/>
                <w:lang w:val="en-US" w:eastAsia="en-US"/>
              </w:rPr>
              <w:t>91</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230,</w:t>
            </w:r>
            <w:r w:rsidR="00FA55DF" w:rsidRPr="00651A9D">
              <w:rPr>
                <w:color w:val="000000"/>
                <w:sz w:val="22"/>
                <w:szCs w:val="22"/>
                <w:lang w:val="en-US" w:eastAsia="en-US"/>
              </w:rPr>
              <w:t>41</w:t>
            </w:r>
          </w:p>
        </w:tc>
        <w:tc>
          <w:tcPr>
            <w:tcW w:w="10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1,</w:t>
            </w:r>
            <w:r w:rsidR="00FA55DF" w:rsidRPr="00651A9D">
              <w:rPr>
                <w:color w:val="000000"/>
                <w:sz w:val="22"/>
                <w:szCs w:val="22"/>
                <w:lang w:val="en-US" w:eastAsia="en-US"/>
              </w:rPr>
              <w:t>41</w:t>
            </w:r>
            <w:r w:rsidR="00E221C9">
              <w:rPr>
                <w:color w:val="000000"/>
                <w:sz w:val="22"/>
                <w:szCs w:val="22"/>
                <w:lang w:val="en-US" w:eastAsia="en-US"/>
              </w:rPr>
              <w:t xml:space="preserve"> </w:t>
            </w:r>
            <w:r w:rsidR="00FA55DF" w:rsidRPr="00651A9D">
              <w:rPr>
                <w:color w:val="000000"/>
                <w:sz w:val="22"/>
                <w:szCs w:val="22"/>
                <w:lang w:val="en-US" w:eastAsia="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25,</w:t>
            </w:r>
            <w:r w:rsidR="00FA55DF" w:rsidRPr="00651A9D">
              <w:rPr>
                <w:color w:val="000000"/>
                <w:sz w:val="22"/>
                <w:szCs w:val="22"/>
                <w:lang w:val="en-US" w:eastAsia="en-US"/>
              </w:rPr>
              <w:t>06</w:t>
            </w:r>
            <w:r w:rsidR="00651A9D">
              <w:rPr>
                <w:color w:val="000000"/>
                <w:sz w:val="22"/>
                <w:szCs w:val="22"/>
                <w:lang w:val="en-US" w:eastAsia="en-US"/>
              </w:rPr>
              <w:t xml:space="preserve"> </w:t>
            </w:r>
            <w:r w:rsidR="00FA55DF" w:rsidRPr="00651A9D">
              <w:rPr>
                <w:color w:val="000000"/>
                <w:sz w:val="22"/>
                <w:szCs w:val="22"/>
                <w:lang w:val="en-US" w:eastAsia="en-US"/>
              </w:rPr>
              <w:t>%</w:t>
            </w:r>
          </w:p>
        </w:tc>
      </w:tr>
      <w:tr w:rsidR="00FA55DF" w:rsidRPr="00651A9D" w:rsidTr="00E221C9">
        <w:trPr>
          <w:trHeight w:val="280"/>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5DF" w:rsidRPr="00651A9D" w:rsidRDefault="00FA55DF" w:rsidP="00FA55DF">
            <w:pPr>
              <w:rPr>
                <w:color w:val="000000"/>
                <w:sz w:val="22"/>
                <w:szCs w:val="22"/>
                <w:lang w:val="en-US" w:eastAsia="en-US"/>
              </w:rPr>
            </w:pPr>
            <w:r w:rsidRPr="00651A9D">
              <w:rPr>
                <w:color w:val="000000"/>
                <w:sz w:val="22"/>
                <w:szCs w:val="22"/>
                <w:lang w:val="en-US" w:eastAsia="en-US"/>
              </w:rPr>
              <w:t xml:space="preserve">100 </w:t>
            </w:r>
            <w:r w:rsidRPr="00651A9D">
              <w:rPr>
                <w:color w:val="000000"/>
                <w:sz w:val="22"/>
                <w:szCs w:val="22"/>
                <w:u w:val="single"/>
                <w:lang w:val="en-US" w:eastAsia="en-US"/>
              </w:rPr>
              <w:t>&lt;</w:t>
            </w:r>
            <w:r w:rsidRPr="00651A9D">
              <w:rPr>
                <w:color w:val="000000"/>
                <w:sz w:val="22"/>
                <w:szCs w:val="22"/>
                <w:lang w:val="en-US" w:eastAsia="en-US"/>
              </w:rPr>
              <w:t xml:space="preserve"> DN &lt; 150</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3</w:t>
            </w:r>
          </w:p>
        </w:tc>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100</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300</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16.589,</w:t>
            </w:r>
            <w:r w:rsidR="00FA55DF" w:rsidRPr="00651A9D">
              <w:rPr>
                <w:color w:val="000000"/>
                <w:sz w:val="22"/>
                <w:szCs w:val="22"/>
                <w:lang w:val="en-US" w:eastAsia="en-US"/>
              </w:rPr>
              <w:t>45</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5.529,</w:t>
            </w:r>
            <w:r w:rsidR="00FA55DF" w:rsidRPr="00651A9D">
              <w:rPr>
                <w:color w:val="000000"/>
                <w:sz w:val="22"/>
                <w:szCs w:val="22"/>
                <w:lang w:val="en-US" w:eastAsia="en-US"/>
              </w:rPr>
              <w:t>82</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460,</w:t>
            </w:r>
            <w:r w:rsidR="00FA55DF" w:rsidRPr="00651A9D">
              <w:rPr>
                <w:color w:val="000000"/>
                <w:sz w:val="22"/>
                <w:szCs w:val="22"/>
                <w:lang w:val="en-US" w:eastAsia="en-US"/>
              </w:rPr>
              <w:t>82</w:t>
            </w:r>
          </w:p>
        </w:tc>
        <w:tc>
          <w:tcPr>
            <w:tcW w:w="10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0,</w:t>
            </w:r>
            <w:r w:rsidR="00FA55DF" w:rsidRPr="00651A9D">
              <w:rPr>
                <w:color w:val="000000"/>
                <w:sz w:val="22"/>
                <w:szCs w:val="22"/>
                <w:lang w:val="en-US" w:eastAsia="en-US"/>
              </w:rPr>
              <w:t>2</w:t>
            </w:r>
            <w:r w:rsidR="00E221C9">
              <w:rPr>
                <w:color w:val="000000"/>
                <w:sz w:val="22"/>
                <w:szCs w:val="22"/>
                <w:lang w:val="en-US" w:eastAsia="en-US"/>
              </w:rPr>
              <w:t xml:space="preserve"> </w:t>
            </w:r>
            <w:r w:rsidR="00FA55DF" w:rsidRPr="00651A9D">
              <w:rPr>
                <w:color w:val="000000"/>
                <w:sz w:val="22"/>
                <w:szCs w:val="22"/>
                <w:lang w:val="en-US" w:eastAsia="en-US"/>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8,</w:t>
            </w:r>
            <w:r w:rsidR="00FA55DF" w:rsidRPr="00651A9D">
              <w:rPr>
                <w:color w:val="000000"/>
                <w:sz w:val="22"/>
                <w:szCs w:val="22"/>
                <w:lang w:val="en-US" w:eastAsia="en-US"/>
              </w:rPr>
              <w:t>35</w:t>
            </w:r>
            <w:r w:rsidR="00651A9D">
              <w:rPr>
                <w:color w:val="000000"/>
                <w:sz w:val="22"/>
                <w:szCs w:val="22"/>
                <w:lang w:val="en-US" w:eastAsia="en-US"/>
              </w:rPr>
              <w:t xml:space="preserve"> </w:t>
            </w:r>
            <w:r w:rsidR="00FA55DF" w:rsidRPr="00651A9D">
              <w:rPr>
                <w:color w:val="000000"/>
                <w:sz w:val="22"/>
                <w:szCs w:val="22"/>
                <w:lang w:val="en-US" w:eastAsia="en-US"/>
              </w:rPr>
              <w:t>%</w:t>
            </w:r>
          </w:p>
        </w:tc>
      </w:tr>
      <w:tr w:rsidR="00FA55DF" w:rsidRPr="00651A9D" w:rsidTr="00E221C9">
        <w:trPr>
          <w:trHeight w:val="280"/>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5DF" w:rsidRPr="00651A9D" w:rsidRDefault="00FA55DF" w:rsidP="00FA55DF">
            <w:pPr>
              <w:rPr>
                <w:color w:val="000000"/>
                <w:sz w:val="22"/>
                <w:szCs w:val="22"/>
                <w:lang w:val="en-US" w:eastAsia="en-US"/>
              </w:rPr>
            </w:pPr>
            <w:r w:rsidRPr="00651A9D">
              <w:rPr>
                <w:color w:val="000000"/>
                <w:sz w:val="22"/>
                <w:szCs w:val="22"/>
                <w:lang w:val="en-US" w:eastAsia="en-US"/>
              </w:rPr>
              <w:t xml:space="preserve">150 </w:t>
            </w:r>
            <w:r w:rsidRPr="00651A9D">
              <w:rPr>
                <w:color w:val="000000"/>
                <w:sz w:val="22"/>
                <w:szCs w:val="22"/>
                <w:u w:val="single"/>
                <w:lang w:val="en-US" w:eastAsia="en-US"/>
              </w:rPr>
              <w:t>&lt;</w:t>
            </w:r>
            <w:r w:rsidRPr="00651A9D">
              <w:rPr>
                <w:color w:val="000000"/>
                <w:sz w:val="22"/>
                <w:szCs w:val="22"/>
                <w:lang w:val="en-US" w:eastAsia="en-US"/>
              </w:rPr>
              <w:t xml:space="preserve"> DN</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0</w:t>
            </w:r>
          </w:p>
        </w:tc>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200</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0</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0,</w:t>
            </w:r>
            <w:r w:rsidR="00FA55DF" w:rsidRPr="00651A9D">
              <w:rPr>
                <w:color w:val="000000"/>
                <w:sz w:val="22"/>
                <w:szCs w:val="22"/>
                <w:lang w:val="en-US" w:eastAsia="en-US"/>
              </w:rPr>
              <w:t>00</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11.059,</w:t>
            </w:r>
            <w:r w:rsidR="00FA55DF" w:rsidRPr="00651A9D">
              <w:rPr>
                <w:color w:val="000000"/>
                <w:sz w:val="22"/>
                <w:szCs w:val="22"/>
                <w:lang w:val="en-US" w:eastAsia="en-US"/>
              </w:rPr>
              <w:t>64</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921,</w:t>
            </w:r>
            <w:r w:rsidR="00FA55DF" w:rsidRPr="00651A9D">
              <w:rPr>
                <w:color w:val="000000"/>
                <w:sz w:val="22"/>
                <w:szCs w:val="22"/>
                <w:lang w:val="en-US" w:eastAsia="en-US"/>
              </w:rPr>
              <w:t>64</w:t>
            </w:r>
          </w:p>
        </w:tc>
        <w:tc>
          <w:tcPr>
            <w:tcW w:w="10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0,</w:t>
            </w:r>
            <w:r w:rsidR="00FA55DF" w:rsidRPr="00651A9D">
              <w:rPr>
                <w:color w:val="000000"/>
                <w:sz w:val="22"/>
                <w:szCs w:val="22"/>
                <w:lang w:val="en-US" w:eastAsia="en-US"/>
              </w:rPr>
              <w:t>00</w:t>
            </w:r>
            <w:r w:rsidR="00E221C9">
              <w:rPr>
                <w:color w:val="000000"/>
                <w:sz w:val="22"/>
                <w:szCs w:val="22"/>
                <w:lang w:val="en-US" w:eastAsia="en-US"/>
              </w:rPr>
              <w:t xml:space="preserve"> </w:t>
            </w:r>
            <w:r w:rsidR="00FA55DF" w:rsidRPr="00651A9D">
              <w:rPr>
                <w:color w:val="000000"/>
                <w:sz w:val="22"/>
                <w:szCs w:val="22"/>
                <w:lang w:val="en-US" w:eastAsia="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0,</w:t>
            </w:r>
            <w:r w:rsidR="00FA55DF" w:rsidRPr="00651A9D">
              <w:rPr>
                <w:color w:val="000000"/>
                <w:sz w:val="22"/>
                <w:szCs w:val="22"/>
                <w:lang w:val="en-US" w:eastAsia="en-US"/>
              </w:rPr>
              <w:t>00</w:t>
            </w:r>
            <w:r w:rsidR="00651A9D">
              <w:rPr>
                <w:color w:val="000000"/>
                <w:sz w:val="22"/>
                <w:szCs w:val="22"/>
                <w:lang w:val="en-US" w:eastAsia="en-US"/>
              </w:rPr>
              <w:t xml:space="preserve"> </w:t>
            </w:r>
            <w:r w:rsidR="00FA55DF" w:rsidRPr="00651A9D">
              <w:rPr>
                <w:color w:val="000000"/>
                <w:sz w:val="22"/>
                <w:szCs w:val="22"/>
                <w:lang w:val="en-US" w:eastAsia="en-US"/>
              </w:rPr>
              <w:t>%</w:t>
            </w:r>
          </w:p>
        </w:tc>
      </w:tr>
      <w:tr w:rsidR="00FA55DF" w:rsidRPr="00651A9D" w:rsidTr="00E221C9">
        <w:trPr>
          <w:trHeight w:val="280"/>
        </w:trPr>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center"/>
              <w:rPr>
                <w:color w:val="000000"/>
                <w:sz w:val="22"/>
                <w:szCs w:val="22"/>
                <w:lang w:val="en-US" w:eastAsia="en-US"/>
              </w:rPr>
            </w:pPr>
            <w:r w:rsidRPr="00651A9D">
              <w:rPr>
                <w:color w:val="000000"/>
                <w:sz w:val="22"/>
                <w:szCs w:val="22"/>
                <w:lang w:val="en-US" w:eastAsia="en-US"/>
              </w:rPr>
              <w:t>Skupaj</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1,275</w:t>
            </w:r>
          </w:p>
        </w:tc>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rPr>
                <w:color w:val="000000"/>
                <w:sz w:val="22"/>
                <w:szCs w:val="22"/>
                <w:lang w:val="en-US" w:eastAsia="en-US"/>
              </w:rPr>
            </w:pPr>
            <w:r w:rsidRPr="00651A9D">
              <w:rPr>
                <w:color w:val="000000"/>
                <w:sz w:val="22"/>
                <w:szCs w:val="22"/>
                <w:lang w:val="en-US" w:eastAsia="en-US"/>
              </w:rPr>
              <w:t> </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jc w:val="right"/>
              <w:rPr>
                <w:color w:val="000000"/>
                <w:sz w:val="22"/>
                <w:szCs w:val="22"/>
                <w:lang w:val="en-US" w:eastAsia="en-US"/>
              </w:rPr>
            </w:pPr>
            <w:r w:rsidRPr="00651A9D">
              <w:rPr>
                <w:color w:val="000000"/>
                <w:sz w:val="22"/>
                <w:szCs w:val="22"/>
                <w:lang w:val="en-US" w:eastAsia="en-US"/>
              </w:rPr>
              <w:t>3,591</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198.575,</w:t>
            </w:r>
            <w:r w:rsidR="00FA55DF" w:rsidRPr="00651A9D">
              <w:rPr>
                <w:color w:val="000000"/>
                <w:sz w:val="22"/>
                <w:szCs w:val="22"/>
                <w:lang w:val="en-US" w:eastAsia="en-US"/>
              </w:rPr>
              <w:t>76</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rPr>
                <w:color w:val="000000"/>
                <w:sz w:val="22"/>
                <w:szCs w:val="22"/>
                <w:lang w:val="en-US" w:eastAsia="en-US"/>
              </w:rPr>
            </w:pPr>
            <w:r w:rsidRPr="00651A9D">
              <w:rPr>
                <w:color w:val="000000"/>
                <w:sz w:val="22"/>
                <w:szCs w:val="22"/>
                <w:lang w:val="en-US" w:eastAsia="en-US"/>
              </w:rPr>
              <w:t> </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FA55DF" w:rsidP="00FA55DF">
            <w:pPr>
              <w:rPr>
                <w:color w:val="000000"/>
                <w:sz w:val="22"/>
                <w:szCs w:val="22"/>
                <w:lang w:val="en-US" w:eastAsia="en-US"/>
              </w:rPr>
            </w:pPr>
            <w:r w:rsidRPr="00651A9D">
              <w:rPr>
                <w:color w:val="000000"/>
                <w:sz w:val="22"/>
                <w:szCs w:val="22"/>
                <w:lang w:val="en-US" w:eastAsia="en-US"/>
              </w:rPr>
              <w:t> </w:t>
            </w:r>
          </w:p>
        </w:tc>
        <w:tc>
          <w:tcPr>
            <w:tcW w:w="10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100,</w:t>
            </w:r>
            <w:r w:rsidR="00FA55DF" w:rsidRPr="00651A9D">
              <w:rPr>
                <w:color w:val="000000"/>
                <w:sz w:val="22"/>
                <w:szCs w:val="22"/>
                <w:lang w:val="en-US" w:eastAsia="en-US"/>
              </w:rPr>
              <w:t>00</w:t>
            </w:r>
            <w:r w:rsidR="00E221C9">
              <w:rPr>
                <w:color w:val="000000"/>
                <w:sz w:val="22"/>
                <w:szCs w:val="22"/>
                <w:lang w:val="en-US" w:eastAsia="en-US"/>
              </w:rPr>
              <w:t xml:space="preserve"> </w:t>
            </w:r>
            <w:r w:rsidR="00FA55DF" w:rsidRPr="00651A9D">
              <w:rPr>
                <w:color w:val="000000"/>
                <w:sz w:val="22"/>
                <w:szCs w:val="22"/>
                <w:lang w:val="en-US" w:eastAsia="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651A9D" w:rsidRDefault="00D203E8" w:rsidP="00FA55DF">
            <w:pPr>
              <w:jc w:val="right"/>
              <w:rPr>
                <w:color w:val="000000"/>
                <w:sz w:val="22"/>
                <w:szCs w:val="22"/>
                <w:lang w:val="en-US" w:eastAsia="en-US"/>
              </w:rPr>
            </w:pPr>
            <w:r>
              <w:rPr>
                <w:color w:val="000000"/>
                <w:sz w:val="22"/>
                <w:szCs w:val="22"/>
                <w:lang w:val="en-US" w:eastAsia="en-US"/>
              </w:rPr>
              <w:t>100,</w:t>
            </w:r>
            <w:r w:rsidR="00FA55DF" w:rsidRPr="00651A9D">
              <w:rPr>
                <w:color w:val="000000"/>
                <w:sz w:val="22"/>
                <w:szCs w:val="22"/>
                <w:lang w:val="en-US" w:eastAsia="en-US"/>
              </w:rPr>
              <w:t>00</w:t>
            </w:r>
            <w:r w:rsidR="00651A9D">
              <w:rPr>
                <w:color w:val="000000"/>
                <w:sz w:val="22"/>
                <w:szCs w:val="22"/>
                <w:lang w:val="en-US" w:eastAsia="en-US"/>
              </w:rPr>
              <w:t xml:space="preserve"> </w:t>
            </w:r>
            <w:r w:rsidR="00FA55DF" w:rsidRPr="00651A9D">
              <w:rPr>
                <w:color w:val="000000"/>
                <w:sz w:val="22"/>
                <w:szCs w:val="22"/>
                <w:lang w:val="en-US" w:eastAsia="en-US"/>
              </w:rPr>
              <w:t>%</w:t>
            </w:r>
          </w:p>
        </w:tc>
      </w:tr>
    </w:tbl>
    <w:p w:rsidR="00FA55DF" w:rsidRPr="00651A9D" w:rsidRDefault="00FA55DF" w:rsidP="000669F0">
      <w:pPr>
        <w:jc w:val="both"/>
        <w:rPr>
          <w:sz w:val="22"/>
          <w:szCs w:val="22"/>
        </w:rPr>
      </w:pPr>
    </w:p>
    <w:p w:rsidR="005E29BD" w:rsidRDefault="005E29BD" w:rsidP="000669F0">
      <w:pPr>
        <w:jc w:val="both"/>
      </w:pPr>
    </w:p>
    <w:p w:rsidR="00501C3A" w:rsidRPr="002D4D74" w:rsidRDefault="00501C3A" w:rsidP="000669F0">
      <w:pPr>
        <w:jc w:val="both"/>
      </w:pPr>
    </w:p>
    <w:p w:rsidR="000669F0" w:rsidRDefault="00E221C9" w:rsidP="000669F0">
      <w:pPr>
        <w:jc w:val="both"/>
        <w:rPr>
          <w:b/>
          <w:sz w:val="22"/>
          <w:szCs w:val="22"/>
        </w:rPr>
      </w:pPr>
      <w:r>
        <w:rPr>
          <w:b/>
          <w:sz w:val="22"/>
          <w:szCs w:val="22"/>
        </w:rPr>
        <w:t>B</w:t>
      </w:r>
      <w:r w:rsidR="000669F0" w:rsidRPr="00E221C9">
        <w:rPr>
          <w:b/>
          <w:sz w:val="22"/>
          <w:szCs w:val="22"/>
        </w:rPr>
        <w:t>.  ODVAJANJE  ODPADNIH VODA</w:t>
      </w:r>
    </w:p>
    <w:p w:rsidR="00501C3A" w:rsidRPr="00E221C9" w:rsidRDefault="00501C3A" w:rsidP="000669F0">
      <w:pPr>
        <w:jc w:val="both"/>
        <w:rPr>
          <w:b/>
          <w:sz w:val="22"/>
          <w:szCs w:val="22"/>
        </w:rPr>
      </w:pPr>
    </w:p>
    <w:p w:rsidR="00F917DD" w:rsidRPr="00E221C9" w:rsidRDefault="00F917DD" w:rsidP="000669F0">
      <w:pPr>
        <w:pStyle w:val="Naslov1"/>
        <w:ind w:left="431" w:hanging="431"/>
        <w:rPr>
          <w:sz w:val="22"/>
          <w:szCs w:val="22"/>
        </w:rPr>
      </w:pPr>
    </w:p>
    <w:p w:rsidR="00F917DD" w:rsidRPr="00E221C9" w:rsidRDefault="00E221C9" w:rsidP="00F917DD">
      <w:pPr>
        <w:pStyle w:val="Naslov1"/>
        <w:ind w:left="431" w:hanging="431"/>
        <w:rPr>
          <w:sz w:val="22"/>
          <w:szCs w:val="22"/>
        </w:rPr>
      </w:pPr>
      <w:r>
        <w:rPr>
          <w:sz w:val="22"/>
          <w:szCs w:val="22"/>
        </w:rPr>
        <w:t>B</w:t>
      </w:r>
      <w:r w:rsidR="000669F0" w:rsidRPr="00E221C9">
        <w:rPr>
          <w:sz w:val="22"/>
          <w:szCs w:val="22"/>
        </w:rPr>
        <w:t>1.</w:t>
      </w:r>
      <w:r w:rsidR="000669F0" w:rsidRPr="00E221C9">
        <w:rPr>
          <w:sz w:val="22"/>
          <w:szCs w:val="22"/>
        </w:rPr>
        <w:tab/>
        <w:t>Uvod</w:t>
      </w:r>
    </w:p>
    <w:p w:rsidR="00FA55DF" w:rsidRPr="00E221C9" w:rsidRDefault="00FA55DF" w:rsidP="00F917DD">
      <w:pPr>
        <w:pStyle w:val="Naslov1"/>
        <w:jc w:val="both"/>
        <w:rPr>
          <w:b w:val="0"/>
          <w:sz w:val="22"/>
          <w:szCs w:val="22"/>
        </w:rPr>
      </w:pPr>
      <w:r w:rsidRPr="00E221C9">
        <w:rPr>
          <w:b w:val="0"/>
          <w:sz w:val="22"/>
          <w:szCs w:val="22"/>
        </w:rPr>
        <w:t>V Trzinu je kanalizacijsko omrežje v glavnem dograjeno. Š</w:t>
      </w:r>
      <w:r w:rsidR="00F917DD" w:rsidRPr="00E221C9">
        <w:rPr>
          <w:b w:val="0"/>
          <w:sz w:val="22"/>
          <w:szCs w:val="22"/>
        </w:rPr>
        <w:t xml:space="preserve">e vedno manjka del kanalizacije </w:t>
      </w:r>
      <w:r w:rsidRPr="00E221C9">
        <w:rPr>
          <w:b w:val="0"/>
          <w:sz w:val="22"/>
          <w:szCs w:val="22"/>
        </w:rPr>
        <w:t xml:space="preserve">na koncu Mlakarjeve </w:t>
      </w:r>
      <w:r w:rsidR="00E221C9" w:rsidRPr="00E221C9">
        <w:rPr>
          <w:b w:val="0"/>
          <w:sz w:val="22"/>
          <w:szCs w:val="22"/>
        </w:rPr>
        <w:t>ulice</w:t>
      </w:r>
      <w:r w:rsidRPr="00E221C9">
        <w:rPr>
          <w:b w:val="0"/>
          <w:sz w:val="22"/>
          <w:szCs w:val="22"/>
        </w:rPr>
        <w:t xml:space="preserve"> ter še nekaj individualnih priključkov.</w:t>
      </w:r>
    </w:p>
    <w:p w:rsidR="00FA55DF" w:rsidRPr="00E221C9" w:rsidRDefault="00FA55DF" w:rsidP="00F917DD">
      <w:pPr>
        <w:spacing w:before="240"/>
        <w:jc w:val="both"/>
        <w:rPr>
          <w:sz w:val="22"/>
          <w:szCs w:val="22"/>
        </w:rPr>
      </w:pPr>
      <w:r w:rsidRPr="00E221C9">
        <w:rPr>
          <w:sz w:val="22"/>
          <w:szCs w:val="22"/>
        </w:rPr>
        <w:t>Kanalizacijsko omrežje v Trzinu je relativno novo, le manjši</w:t>
      </w:r>
      <w:r w:rsidR="00E221C9" w:rsidRPr="00E221C9">
        <w:rPr>
          <w:sz w:val="22"/>
          <w:szCs w:val="22"/>
        </w:rPr>
        <w:t xml:space="preserve"> del</w:t>
      </w:r>
      <w:r w:rsidRPr="00E221C9">
        <w:rPr>
          <w:sz w:val="22"/>
          <w:szCs w:val="22"/>
        </w:rPr>
        <w:t xml:space="preserve"> je starejš</w:t>
      </w:r>
      <w:r w:rsidR="00E221C9" w:rsidRPr="00E221C9">
        <w:rPr>
          <w:sz w:val="22"/>
          <w:szCs w:val="22"/>
        </w:rPr>
        <w:t>i</w:t>
      </w:r>
      <w:r w:rsidRPr="00E221C9">
        <w:rPr>
          <w:sz w:val="22"/>
          <w:szCs w:val="22"/>
        </w:rPr>
        <w:t xml:space="preserve"> od 35 let in predstavlja skupaj z domžalsko, mengeško in kamniško kanalizacijo enoten sistem. Omenjena, pretežno mešana</w:t>
      </w:r>
      <w:r w:rsidR="00E221C9" w:rsidRPr="00E221C9">
        <w:rPr>
          <w:sz w:val="22"/>
          <w:szCs w:val="22"/>
        </w:rPr>
        <w:t xml:space="preserve"> kanalizacija, se zaključuje s C</w:t>
      </w:r>
      <w:r w:rsidRPr="00E221C9">
        <w:rPr>
          <w:sz w:val="22"/>
          <w:szCs w:val="22"/>
        </w:rPr>
        <w:t>entralno čistilno napravo Domžale-Kamnik v Študi,</w:t>
      </w:r>
      <w:r w:rsidR="00E221C9" w:rsidRPr="00E221C9">
        <w:rPr>
          <w:sz w:val="22"/>
          <w:szCs w:val="22"/>
        </w:rPr>
        <w:t xml:space="preserve"> ki jo upravlja Javno podjetje C</w:t>
      </w:r>
      <w:r w:rsidRPr="00E221C9">
        <w:rPr>
          <w:sz w:val="22"/>
          <w:szCs w:val="22"/>
        </w:rPr>
        <w:t>entralna čistilna naprava Domžale-Kamnik</w:t>
      </w:r>
      <w:r w:rsidR="00E221C9" w:rsidRPr="00E221C9">
        <w:rPr>
          <w:sz w:val="22"/>
          <w:szCs w:val="22"/>
        </w:rPr>
        <w:t>, d. o. o.</w:t>
      </w:r>
      <w:r w:rsidRPr="00E221C9">
        <w:rPr>
          <w:sz w:val="22"/>
          <w:szCs w:val="22"/>
        </w:rPr>
        <w:t xml:space="preserve"> </w:t>
      </w:r>
    </w:p>
    <w:p w:rsidR="00FA55DF" w:rsidRPr="00E221C9" w:rsidRDefault="00FA55DF" w:rsidP="00F917DD">
      <w:pPr>
        <w:pStyle w:val="Naslov1"/>
        <w:keepNext w:val="0"/>
        <w:tabs>
          <w:tab w:val="num" w:pos="-142"/>
        </w:tabs>
        <w:jc w:val="both"/>
        <w:rPr>
          <w:b w:val="0"/>
          <w:sz w:val="22"/>
          <w:szCs w:val="22"/>
        </w:rPr>
      </w:pPr>
      <w:r w:rsidRPr="00E221C9">
        <w:rPr>
          <w:b w:val="0"/>
          <w:sz w:val="22"/>
          <w:szCs w:val="22"/>
        </w:rPr>
        <w:t>Od dobrih 3</w:t>
      </w:r>
      <w:r w:rsidR="00E221C9" w:rsidRPr="00E221C9">
        <w:rPr>
          <w:b w:val="0"/>
          <w:sz w:val="22"/>
          <w:szCs w:val="22"/>
        </w:rPr>
        <w:t>.800 prebivalcev O</w:t>
      </w:r>
      <w:r w:rsidRPr="00E221C9">
        <w:rPr>
          <w:b w:val="0"/>
          <w:sz w:val="22"/>
          <w:szCs w:val="22"/>
        </w:rPr>
        <w:t xml:space="preserve">bčine Trzin, jih je 99 % priključenih na </w:t>
      </w:r>
      <w:r w:rsidR="00E221C9" w:rsidRPr="00E221C9">
        <w:rPr>
          <w:b w:val="0"/>
          <w:sz w:val="22"/>
          <w:szCs w:val="22"/>
        </w:rPr>
        <w:t xml:space="preserve">javno </w:t>
      </w:r>
      <w:r w:rsidRPr="00E221C9">
        <w:rPr>
          <w:b w:val="0"/>
          <w:sz w:val="22"/>
          <w:szCs w:val="22"/>
        </w:rPr>
        <w:t>kanalizacijsko omrežje. Z izgradnjo kanala v podaljšku Mlakarjeve</w:t>
      </w:r>
      <w:r w:rsidR="00E221C9" w:rsidRPr="00E221C9">
        <w:rPr>
          <w:b w:val="0"/>
          <w:sz w:val="22"/>
          <w:szCs w:val="22"/>
        </w:rPr>
        <w:t xml:space="preserve"> ulice</w:t>
      </w:r>
      <w:r w:rsidRPr="00E221C9">
        <w:rPr>
          <w:b w:val="0"/>
          <w:sz w:val="22"/>
          <w:szCs w:val="22"/>
        </w:rPr>
        <w:t xml:space="preserve"> in priključitvijo še preostalih objektov na že zgrajeno omrežje, se bodo vse odpadne komunalne in tehnološke vode Trzina odvajale v javno kanalizacijo in na čistilno napravo.</w:t>
      </w:r>
    </w:p>
    <w:p w:rsidR="00FA55DF" w:rsidRPr="00E221C9" w:rsidRDefault="00FA55DF" w:rsidP="00FA55DF">
      <w:pPr>
        <w:spacing w:before="240"/>
        <w:jc w:val="both"/>
        <w:rPr>
          <w:sz w:val="22"/>
          <w:szCs w:val="22"/>
        </w:rPr>
      </w:pPr>
      <w:r w:rsidRPr="00E221C9">
        <w:rPr>
          <w:sz w:val="22"/>
          <w:szCs w:val="22"/>
        </w:rPr>
        <w:t xml:space="preserve">V Trzinu je tako mešan, kot ločen kanalizacijski sistem. Teren ponikanja ne dopušča. V Mlakah, stanovanjskem naselju v osrednjem delu Trzina, ki so bile kanalizirane sočasno z gradnjo naselja sredi 70-ih let, je v pretežni meri mešana kanalizacija, kar pomeni, da se po skupnem kanalu odvajajo odpadne komunalne vode iz gospodinjstev in gospodarstva ter tudi padavinske odpadne vode s cest in strešin. Le območje vrstnih hiš ob kraku Kidričeve </w:t>
      </w:r>
      <w:r w:rsidR="00E221C9" w:rsidRPr="00E221C9">
        <w:rPr>
          <w:sz w:val="22"/>
          <w:szCs w:val="22"/>
        </w:rPr>
        <w:t>ulice</w:t>
      </w:r>
      <w:r w:rsidRPr="00E221C9">
        <w:rPr>
          <w:sz w:val="22"/>
          <w:szCs w:val="22"/>
        </w:rPr>
        <w:t xml:space="preserve"> od </w:t>
      </w:r>
      <w:r w:rsidR="00E221C9" w:rsidRPr="00E221C9">
        <w:rPr>
          <w:sz w:val="22"/>
          <w:szCs w:val="22"/>
        </w:rPr>
        <w:t xml:space="preserve">Gostilne </w:t>
      </w:r>
      <w:r w:rsidRPr="00E221C9">
        <w:rPr>
          <w:sz w:val="22"/>
          <w:szCs w:val="22"/>
        </w:rPr>
        <w:t>Trzinke v smeri štiripasovnice ima ločeno kanalizacijo. Komunalne odpadne vode odtekajo proti čistilni napravi, padavinske odpadne vode pa po meteorni kanalizaciji v potok Slugovec, ki teče ob zahodnem robu naselja Mlake.</w:t>
      </w:r>
    </w:p>
    <w:p w:rsidR="00FA55DF" w:rsidRPr="00E221C9" w:rsidRDefault="00FA55DF" w:rsidP="00FA55DF">
      <w:pPr>
        <w:spacing w:before="240"/>
        <w:jc w:val="both"/>
        <w:rPr>
          <w:sz w:val="22"/>
          <w:szCs w:val="22"/>
        </w:rPr>
      </w:pPr>
      <w:r w:rsidRPr="00E221C9">
        <w:rPr>
          <w:sz w:val="22"/>
          <w:szCs w:val="22"/>
        </w:rPr>
        <w:t>O</w:t>
      </w:r>
      <w:r w:rsidR="00E221C9" w:rsidRPr="00E221C9">
        <w:rPr>
          <w:sz w:val="22"/>
          <w:szCs w:val="22"/>
        </w:rPr>
        <w:t>I</w:t>
      </w:r>
      <w:r w:rsidRPr="00E221C9">
        <w:rPr>
          <w:sz w:val="22"/>
          <w:szCs w:val="22"/>
        </w:rPr>
        <w:t>C Trzin ima v celoti ločeno kanalizacijo. Padavinske odpadne vode so po meteornih kanalih speljane v odprte in zacevljene površinske odvodnike. Komunalne in ustrezno predčiščene tehnološke odpadne vode pa so speljane v sanitarno kanalizacijsko omrežje, ki se odvodnjava v smeri Mlak. Ob povezovalni poti je nameščeno črpali</w:t>
      </w:r>
      <w:r w:rsidR="00E221C9" w:rsidRPr="00E221C9">
        <w:rPr>
          <w:sz w:val="22"/>
          <w:szCs w:val="22"/>
        </w:rPr>
        <w:t xml:space="preserve">šče, ki prečrpava odpadne vode </w:t>
      </w:r>
      <w:r w:rsidRPr="00E221C9">
        <w:rPr>
          <w:sz w:val="22"/>
          <w:szCs w:val="22"/>
        </w:rPr>
        <w:t>O</w:t>
      </w:r>
      <w:r w:rsidR="00E221C9" w:rsidRPr="00E221C9">
        <w:rPr>
          <w:sz w:val="22"/>
          <w:szCs w:val="22"/>
        </w:rPr>
        <w:t>I</w:t>
      </w:r>
      <w:r w:rsidRPr="00E221C9">
        <w:rPr>
          <w:sz w:val="22"/>
          <w:szCs w:val="22"/>
        </w:rPr>
        <w:t xml:space="preserve">C v kanal, ki teče ob železnici do lokacije stare ČN ob plinski postaji in se tu izlije v kanalizacijo, ki priteče iz Mlak, iz smeri </w:t>
      </w:r>
      <w:r w:rsidR="00E221C9" w:rsidRPr="00E221C9">
        <w:rPr>
          <w:sz w:val="22"/>
          <w:szCs w:val="22"/>
        </w:rPr>
        <w:t xml:space="preserve">objekta </w:t>
      </w:r>
      <w:r w:rsidRPr="00E221C9">
        <w:rPr>
          <w:sz w:val="22"/>
          <w:szCs w:val="22"/>
        </w:rPr>
        <w:t>banke</w:t>
      </w:r>
      <w:r w:rsidR="00E221C9" w:rsidRPr="00E221C9">
        <w:rPr>
          <w:sz w:val="22"/>
          <w:szCs w:val="22"/>
        </w:rPr>
        <w:t xml:space="preserve"> NLB,d. d.</w:t>
      </w:r>
      <w:r w:rsidRPr="00E221C9">
        <w:rPr>
          <w:sz w:val="22"/>
          <w:szCs w:val="22"/>
        </w:rPr>
        <w:t xml:space="preserve"> Na mestu stare ČN deluje le še črpališče, prek katerega se odpadne vode prečrpavajo v zbiralnik Domž</w:t>
      </w:r>
      <w:r w:rsidR="00E221C9" w:rsidRPr="00E221C9">
        <w:rPr>
          <w:sz w:val="22"/>
          <w:szCs w:val="22"/>
        </w:rPr>
        <w:t>ale-Trzin-Mengeš, ki teče mimo G</w:t>
      </w:r>
      <w:r w:rsidRPr="00E221C9">
        <w:rPr>
          <w:sz w:val="22"/>
          <w:szCs w:val="22"/>
        </w:rPr>
        <w:t>asilskega doma</w:t>
      </w:r>
      <w:r w:rsidR="00E221C9" w:rsidRPr="00E221C9">
        <w:rPr>
          <w:sz w:val="22"/>
          <w:szCs w:val="22"/>
        </w:rPr>
        <w:t xml:space="preserve"> Trzin</w:t>
      </w:r>
      <w:r w:rsidRPr="00E221C9">
        <w:rPr>
          <w:sz w:val="22"/>
          <w:szCs w:val="22"/>
        </w:rPr>
        <w:t xml:space="preserve"> proti Domžalam.</w:t>
      </w:r>
    </w:p>
    <w:p w:rsidR="00FA55DF" w:rsidRPr="00E221C9" w:rsidRDefault="00FA55DF" w:rsidP="00FA55DF">
      <w:pPr>
        <w:spacing w:before="240"/>
        <w:jc w:val="both"/>
        <w:rPr>
          <w:sz w:val="22"/>
          <w:szCs w:val="22"/>
        </w:rPr>
      </w:pPr>
      <w:r w:rsidRPr="00E221C9">
        <w:rPr>
          <w:sz w:val="22"/>
          <w:szCs w:val="22"/>
        </w:rPr>
        <w:t xml:space="preserve">Kanalizacija starega </w:t>
      </w:r>
      <w:r w:rsidR="00E221C9" w:rsidRPr="00E221C9">
        <w:rPr>
          <w:sz w:val="22"/>
          <w:szCs w:val="22"/>
        </w:rPr>
        <w:t xml:space="preserve">dela </w:t>
      </w:r>
      <w:r w:rsidRPr="00E221C9">
        <w:rPr>
          <w:sz w:val="22"/>
          <w:szCs w:val="22"/>
        </w:rPr>
        <w:t xml:space="preserve">Trzina ob Mengeški </w:t>
      </w:r>
      <w:r w:rsidR="00E221C9" w:rsidRPr="00E221C9">
        <w:rPr>
          <w:sz w:val="22"/>
          <w:szCs w:val="22"/>
        </w:rPr>
        <w:t xml:space="preserve">cesti </w:t>
      </w:r>
      <w:r w:rsidRPr="00E221C9">
        <w:rPr>
          <w:sz w:val="22"/>
          <w:szCs w:val="22"/>
        </w:rPr>
        <w:t xml:space="preserve">in Jemčevi cesti je zgrajena v ločenem sistemu. Komunalne odpadne vode se stekajo po sanitarnih kanalih v kanalizacijski zbiralnik Domžale-Trzin-Mengeš, meteorne vode pa po meteornih kanalih v </w:t>
      </w:r>
      <w:r w:rsidR="00E221C9" w:rsidRPr="00E221C9">
        <w:rPr>
          <w:sz w:val="22"/>
          <w:szCs w:val="22"/>
        </w:rPr>
        <w:t xml:space="preserve">potok </w:t>
      </w:r>
      <w:r w:rsidRPr="00E221C9">
        <w:rPr>
          <w:sz w:val="22"/>
          <w:szCs w:val="22"/>
        </w:rPr>
        <w:t>Pšato. V severnem delu Trzina, ob Mengeški cesti, del padavinskih vod ponika.</w:t>
      </w:r>
    </w:p>
    <w:p w:rsidR="00FA55DF" w:rsidRDefault="00FA55DF" w:rsidP="00FA55DF">
      <w:pPr>
        <w:spacing w:before="240"/>
        <w:jc w:val="both"/>
        <w:rPr>
          <w:sz w:val="22"/>
          <w:szCs w:val="22"/>
        </w:rPr>
      </w:pPr>
      <w:r w:rsidRPr="00E221C9">
        <w:rPr>
          <w:sz w:val="22"/>
          <w:szCs w:val="22"/>
        </w:rPr>
        <w:lastRenderedPageBreak/>
        <w:t>Po razpoložljivih podatkih ni priključenih na ja</w:t>
      </w:r>
      <w:r w:rsidR="00E221C9">
        <w:rPr>
          <w:sz w:val="22"/>
          <w:szCs w:val="22"/>
        </w:rPr>
        <w:t>vno kanalizacijo v O</w:t>
      </w:r>
      <w:r w:rsidRPr="00E221C9">
        <w:rPr>
          <w:sz w:val="22"/>
          <w:szCs w:val="22"/>
        </w:rPr>
        <w:t xml:space="preserve">bčini Trzin še 12 objektov, katerih odpadne vode se odvajajo v greznice, od tega dva objekta nimata stalnih stanovalcev. </w:t>
      </w:r>
    </w:p>
    <w:p w:rsidR="00501C3A" w:rsidRPr="00E221C9" w:rsidRDefault="00501C3A" w:rsidP="00FA55DF">
      <w:pPr>
        <w:spacing w:before="240"/>
        <w:jc w:val="both"/>
        <w:rPr>
          <w:sz w:val="22"/>
          <w:szCs w:val="22"/>
        </w:rPr>
      </w:pPr>
    </w:p>
    <w:p w:rsidR="00FA55DF" w:rsidRPr="00E221C9" w:rsidRDefault="00E221C9" w:rsidP="00FA55DF">
      <w:pPr>
        <w:pStyle w:val="Naslov1"/>
        <w:tabs>
          <w:tab w:val="num" w:pos="432"/>
        </w:tabs>
        <w:ind w:left="431" w:hanging="431"/>
        <w:jc w:val="both"/>
        <w:rPr>
          <w:sz w:val="22"/>
          <w:szCs w:val="22"/>
        </w:rPr>
      </w:pPr>
      <w:r w:rsidRPr="00E221C9">
        <w:rPr>
          <w:sz w:val="22"/>
          <w:szCs w:val="22"/>
        </w:rPr>
        <w:t>B</w:t>
      </w:r>
      <w:r w:rsidR="00F917DD" w:rsidRPr="00E221C9">
        <w:rPr>
          <w:sz w:val="22"/>
          <w:szCs w:val="22"/>
        </w:rPr>
        <w:t>.</w:t>
      </w:r>
      <w:r w:rsidR="00FA55DF" w:rsidRPr="00E221C9">
        <w:rPr>
          <w:sz w:val="22"/>
          <w:szCs w:val="22"/>
        </w:rPr>
        <w:t>2.</w:t>
      </w:r>
      <w:r w:rsidR="00FA55DF" w:rsidRPr="00E221C9">
        <w:rPr>
          <w:sz w:val="22"/>
          <w:szCs w:val="22"/>
        </w:rPr>
        <w:tab/>
        <w:t>Podatki</w:t>
      </w:r>
    </w:p>
    <w:p w:rsidR="00FA55DF" w:rsidRPr="00E221C9" w:rsidRDefault="00E221C9" w:rsidP="00FA55DF">
      <w:pPr>
        <w:pStyle w:val="Naslov1"/>
        <w:tabs>
          <w:tab w:val="num" w:pos="432"/>
        </w:tabs>
        <w:ind w:left="431" w:hanging="431"/>
        <w:jc w:val="both"/>
        <w:rPr>
          <w:sz w:val="22"/>
          <w:szCs w:val="22"/>
        </w:rPr>
      </w:pPr>
      <w:r w:rsidRPr="00E221C9">
        <w:rPr>
          <w:sz w:val="22"/>
          <w:szCs w:val="22"/>
        </w:rPr>
        <w:t>B</w:t>
      </w:r>
      <w:r w:rsidR="00E71B85" w:rsidRPr="00E221C9">
        <w:rPr>
          <w:sz w:val="22"/>
          <w:szCs w:val="22"/>
        </w:rPr>
        <w:t>.</w:t>
      </w:r>
      <w:r w:rsidR="00FA55DF" w:rsidRPr="00E221C9">
        <w:rPr>
          <w:sz w:val="22"/>
          <w:szCs w:val="22"/>
        </w:rPr>
        <w:t xml:space="preserve">2.1 </w:t>
      </w:r>
      <w:r w:rsidR="00FA55DF" w:rsidRPr="00E221C9">
        <w:rPr>
          <w:sz w:val="22"/>
          <w:szCs w:val="22"/>
        </w:rPr>
        <w:tab/>
        <w:t>Količina odvedene odpadne vode v letu 2012</w:t>
      </w:r>
    </w:p>
    <w:p w:rsidR="00FA55DF" w:rsidRPr="00E221C9" w:rsidRDefault="00FA55DF" w:rsidP="00FA55DF">
      <w:pPr>
        <w:pStyle w:val="Telobesedila"/>
        <w:spacing w:before="240" w:after="240"/>
        <w:rPr>
          <w:sz w:val="22"/>
          <w:szCs w:val="22"/>
        </w:rPr>
      </w:pPr>
      <w:r w:rsidRPr="00E221C9">
        <w:rPr>
          <w:sz w:val="22"/>
          <w:szCs w:val="22"/>
        </w:rPr>
        <w:t>Kanalščino se skladno z veljavnimi občinskimi odloki obračuna po količini porabljene vode uporabnikom, ki so priključeni na javno kanalizacijsko omrežje, razen nekaterim večjim industrijskim uporabnikom, ki imajo lastne vire vode in se jim količina odpadne vode meri na priključku na javni kanal.</w:t>
      </w:r>
    </w:p>
    <w:p w:rsidR="00FA55DF" w:rsidRPr="00E221C9" w:rsidRDefault="00FA55DF" w:rsidP="00FA55DF">
      <w:pPr>
        <w:pStyle w:val="Telobesedila"/>
        <w:spacing w:before="120" w:after="120"/>
        <w:rPr>
          <w:sz w:val="22"/>
          <w:szCs w:val="22"/>
        </w:rPr>
      </w:pPr>
      <w:r w:rsidRPr="00E221C9">
        <w:rPr>
          <w:sz w:val="22"/>
          <w:szCs w:val="22"/>
        </w:rPr>
        <w:t xml:space="preserve">Skladno z veljavno zakonodaje smo v letu 2009, za enkrat za neposredne zavezance, začeli ločeno voditi in obračunavati dobavo in odvod  tehnološke vode ter ostale vode, ki jo porabijo. </w:t>
      </w:r>
    </w:p>
    <w:p w:rsidR="00E221C9" w:rsidRDefault="00E221C9" w:rsidP="00FA55DF">
      <w:pPr>
        <w:pStyle w:val="Telobesedila"/>
        <w:spacing w:after="120"/>
        <w:rPr>
          <w:bCs/>
          <w:i/>
          <w:sz w:val="22"/>
          <w:szCs w:val="22"/>
        </w:rPr>
      </w:pPr>
    </w:p>
    <w:p w:rsidR="00FA55DF" w:rsidRPr="00E221C9" w:rsidRDefault="00FA55DF" w:rsidP="00FA55DF">
      <w:pPr>
        <w:pStyle w:val="Telobesedila"/>
        <w:spacing w:after="120"/>
        <w:rPr>
          <w:bCs/>
          <w:i/>
          <w:sz w:val="22"/>
          <w:szCs w:val="22"/>
        </w:rPr>
      </w:pPr>
      <w:r w:rsidRPr="00E221C9">
        <w:rPr>
          <w:bCs/>
          <w:i/>
          <w:sz w:val="22"/>
          <w:szCs w:val="22"/>
        </w:rPr>
        <w:t xml:space="preserve">Primerjava podatkov o prodani odpadni </w:t>
      </w:r>
      <w:r w:rsidR="00E221C9" w:rsidRPr="00E221C9">
        <w:rPr>
          <w:bCs/>
          <w:i/>
          <w:sz w:val="22"/>
          <w:szCs w:val="22"/>
        </w:rPr>
        <w:t xml:space="preserve">vodi v občinah v katerih je </w:t>
      </w:r>
      <w:r w:rsidRPr="00E221C9">
        <w:rPr>
          <w:bCs/>
          <w:i/>
          <w:sz w:val="22"/>
          <w:szCs w:val="22"/>
        </w:rPr>
        <w:t>Prodnik</w:t>
      </w:r>
      <w:r w:rsidR="00E221C9" w:rsidRPr="00E221C9">
        <w:rPr>
          <w:bCs/>
          <w:i/>
          <w:sz w:val="22"/>
          <w:szCs w:val="22"/>
        </w:rPr>
        <w:t>, d. o. o.</w:t>
      </w:r>
      <w:r w:rsidRPr="00E221C9">
        <w:rPr>
          <w:bCs/>
          <w:i/>
          <w:sz w:val="22"/>
          <w:szCs w:val="22"/>
        </w:rPr>
        <w:t xml:space="preserve"> izvajalec obvezne gospodarske javne službe odvajanja odpadnih vod ločeno za gospodinjstva in gospodarstvo (v m</w:t>
      </w:r>
      <w:r w:rsidRPr="00E221C9">
        <w:rPr>
          <w:bCs/>
          <w:i/>
          <w:sz w:val="22"/>
          <w:szCs w:val="22"/>
          <w:vertAlign w:val="superscript"/>
        </w:rPr>
        <w:t>3</w:t>
      </w:r>
      <w:r w:rsidRPr="00E221C9">
        <w:rPr>
          <w:bCs/>
          <w:i/>
          <w:sz w:val="22"/>
          <w:szCs w:val="22"/>
        </w:rPr>
        <w:t xml:space="preserve"> odpadne vode)</w:t>
      </w:r>
      <w:r w:rsidR="00E71B85" w:rsidRPr="00E221C9">
        <w:rPr>
          <w:bCs/>
          <w:i/>
          <w:sz w:val="22"/>
          <w:szCs w:val="22"/>
        </w:rPr>
        <w:t>:</w:t>
      </w:r>
    </w:p>
    <w:tbl>
      <w:tblPr>
        <w:tblW w:w="9462" w:type="dxa"/>
        <w:tblInd w:w="55" w:type="dxa"/>
        <w:tblCellMar>
          <w:left w:w="70" w:type="dxa"/>
          <w:right w:w="70" w:type="dxa"/>
        </w:tblCellMar>
        <w:tblLook w:val="04A0" w:firstRow="1" w:lastRow="0" w:firstColumn="1" w:lastColumn="0" w:noHBand="0" w:noVBand="1"/>
      </w:tblPr>
      <w:tblGrid>
        <w:gridCol w:w="1820"/>
        <w:gridCol w:w="1456"/>
        <w:gridCol w:w="1262"/>
        <w:gridCol w:w="14"/>
        <w:gridCol w:w="1366"/>
        <w:gridCol w:w="1134"/>
        <w:gridCol w:w="1134"/>
        <w:gridCol w:w="1295"/>
      </w:tblGrid>
      <w:tr w:rsidR="00FA55DF" w:rsidRPr="00E221C9" w:rsidTr="00FA55DF">
        <w:trPr>
          <w:trHeight w:val="419"/>
        </w:trPr>
        <w:tc>
          <w:tcPr>
            <w:tcW w:w="1820" w:type="dxa"/>
            <w:tcBorders>
              <w:top w:val="single" w:sz="4" w:space="0" w:color="auto"/>
              <w:left w:val="single" w:sz="4" w:space="0" w:color="auto"/>
              <w:bottom w:val="single" w:sz="4" w:space="0" w:color="auto"/>
              <w:right w:val="single" w:sz="4" w:space="0" w:color="auto"/>
            </w:tcBorders>
            <w:noWrap/>
            <w:vAlign w:val="bottom"/>
            <w:hideMark/>
          </w:tcPr>
          <w:p w:rsidR="00FA55DF" w:rsidRPr="00E221C9" w:rsidRDefault="00FA55DF">
            <w:pPr>
              <w:jc w:val="center"/>
              <w:rPr>
                <w:sz w:val="22"/>
                <w:szCs w:val="22"/>
              </w:rPr>
            </w:pPr>
            <w:r w:rsidRPr="00E221C9">
              <w:rPr>
                <w:sz w:val="22"/>
                <w:szCs w:val="22"/>
              </w:rPr>
              <w:t>Občina</w:t>
            </w:r>
          </w:p>
        </w:tc>
        <w:tc>
          <w:tcPr>
            <w:tcW w:w="1456" w:type="dxa"/>
            <w:tcBorders>
              <w:top w:val="single" w:sz="4" w:space="0" w:color="auto"/>
              <w:left w:val="nil"/>
              <w:bottom w:val="single" w:sz="4" w:space="0" w:color="auto"/>
              <w:right w:val="single" w:sz="4" w:space="0" w:color="auto"/>
            </w:tcBorders>
            <w:noWrap/>
            <w:vAlign w:val="bottom"/>
            <w:hideMark/>
          </w:tcPr>
          <w:p w:rsidR="00FA55DF" w:rsidRPr="00E221C9" w:rsidRDefault="00FA55DF">
            <w:pPr>
              <w:jc w:val="center"/>
              <w:rPr>
                <w:sz w:val="22"/>
                <w:szCs w:val="22"/>
              </w:rPr>
            </w:pPr>
            <w:r w:rsidRPr="00E221C9">
              <w:rPr>
                <w:sz w:val="22"/>
                <w:szCs w:val="22"/>
              </w:rPr>
              <w:t>Domžale</w:t>
            </w:r>
          </w:p>
        </w:tc>
        <w:tc>
          <w:tcPr>
            <w:tcW w:w="1276" w:type="dxa"/>
            <w:gridSpan w:val="2"/>
            <w:tcBorders>
              <w:top w:val="single" w:sz="4" w:space="0" w:color="auto"/>
              <w:left w:val="nil"/>
              <w:bottom w:val="single" w:sz="4" w:space="0" w:color="auto"/>
              <w:right w:val="single" w:sz="4" w:space="0" w:color="auto"/>
            </w:tcBorders>
            <w:noWrap/>
            <w:vAlign w:val="bottom"/>
            <w:hideMark/>
          </w:tcPr>
          <w:p w:rsidR="00FA55DF" w:rsidRPr="00E221C9" w:rsidRDefault="00FA55DF">
            <w:pPr>
              <w:jc w:val="center"/>
              <w:rPr>
                <w:sz w:val="22"/>
                <w:szCs w:val="22"/>
              </w:rPr>
            </w:pPr>
            <w:r w:rsidRPr="00E221C9">
              <w:rPr>
                <w:sz w:val="22"/>
                <w:szCs w:val="22"/>
              </w:rPr>
              <w:t>Mengeš</w:t>
            </w:r>
          </w:p>
        </w:tc>
        <w:tc>
          <w:tcPr>
            <w:tcW w:w="1366" w:type="dxa"/>
            <w:tcBorders>
              <w:top w:val="single" w:sz="4" w:space="0" w:color="auto"/>
              <w:left w:val="nil"/>
              <w:bottom w:val="single" w:sz="4" w:space="0" w:color="auto"/>
              <w:right w:val="single" w:sz="4" w:space="0" w:color="auto"/>
            </w:tcBorders>
            <w:noWrap/>
            <w:vAlign w:val="bottom"/>
            <w:hideMark/>
          </w:tcPr>
          <w:p w:rsidR="00FA55DF" w:rsidRPr="00E221C9" w:rsidRDefault="00FA55DF">
            <w:pPr>
              <w:jc w:val="center"/>
              <w:rPr>
                <w:b/>
                <w:sz w:val="22"/>
                <w:szCs w:val="22"/>
              </w:rPr>
            </w:pPr>
            <w:r w:rsidRPr="00E221C9">
              <w:rPr>
                <w:b/>
                <w:sz w:val="22"/>
                <w:szCs w:val="22"/>
              </w:rPr>
              <w:t>Trzin</w:t>
            </w:r>
          </w:p>
        </w:tc>
        <w:tc>
          <w:tcPr>
            <w:tcW w:w="1134" w:type="dxa"/>
            <w:tcBorders>
              <w:top w:val="single" w:sz="4" w:space="0" w:color="auto"/>
              <w:left w:val="nil"/>
              <w:bottom w:val="single" w:sz="4" w:space="0" w:color="auto"/>
              <w:right w:val="single" w:sz="4" w:space="0" w:color="auto"/>
            </w:tcBorders>
            <w:noWrap/>
            <w:vAlign w:val="bottom"/>
            <w:hideMark/>
          </w:tcPr>
          <w:p w:rsidR="00FA55DF" w:rsidRPr="00E221C9" w:rsidRDefault="00FA55DF">
            <w:pPr>
              <w:jc w:val="center"/>
              <w:rPr>
                <w:sz w:val="22"/>
                <w:szCs w:val="22"/>
              </w:rPr>
            </w:pPr>
            <w:r w:rsidRPr="00E221C9">
              <w:rPr>
                <w:sz w:val="22"/>
                <w:szCs w:val="22"/>
              </w:rPr>
              <w:t>Lukovica</w:t>
            </w:r>
          </w:p>
        </w:tc>
        <w:tc>
          <w:tcPr>
            <w:tcW w:w="1134" w:type="dxa"/>
            <w:tcBorders>
              <w:top w:val="single" w:sz="4" w:space="0" w:color="auto"/>
              <w:left w:val="nil"/>
              <w:bottom w:val="single" w:sz="4" w:space="0" w:color="auto"/>
              <w:right w:val="single" w:sz="4" w:space="0" w:color="auto"/>
            </w:tcBorders>
            <w:noWrap/>
            <w:vAlign w:val="bottom"/>
            <w:hideMark/>
          </w:tcPr>
          <w:p w:rsidR="00FA55DF" w:rsidRPr="00E221C9" w:rsidRDefault="00FA55DF">
            <w:pPr>
              <w:jc w:val="center"/>
              <w:rPr>
                <w:sz w:val="22"/>
                <w:szCs w:val="22"/>
              </w:rPr>
            </w:pPr>
            <w:r w:rsidRPr="00E221C9">
              <w:rPr>
                <w:sz w:val="22"/>
                <w:szCs w:val="22"/>
              </w:rPr>
              <w:t>Moravče</w:t>
            </w:r>
          </w:p>
        </w:tc>
        <w:tc>
          <w:tcPr>
            <w:tcW w:w="1276" w:type="dxa"/>
            <w:tcBorders>
              <w:top w:val="single" w:sz="4" w:space="0" w:color="auto"/>
              <w:left w:val="nil"/>
              <w:bottom w:val="single" w:sz="4" w:space="0" w:color="auto"/>
              <w:right w:val="single" w:sz="4" w:space="0" w:color="auto"/>
            </w:tcBorders>
            <w:noWrap/>
            <w:vAlign w:val="bottom"/>
            <w:hideMark/>
          </w:tcPr>
          <w:p w:rsidR="00FA55DF" w:rsidRPr="00E221C9" w:rsidRDefault="00FA55DF">
            <w:pPr>
              <w:jc w:val="center"/>
              <w:rPr>
                <w:sz w:val="22"/>
                <w:szCs w:val="22"/>
              </w:rPr>
            </w:pPr>
            <w:r w:rsidRPr="00E221C9">
              <w:rPr>
                <w:sz w:val="22"/>
                <w:szCs w:val="22"/>
              </w:rPr>
              <w:t xml:space="preserve">Skupaj </w:t>
            </w:r>
          </w:p>
        </w:tc>
      </w:tr>
      <w:tr w:rsidR="00FA55DF" w:rsidRPr="00E221C9" w:rsidTr="00FA55DF">
        <w:trPr>
          <w:trHeight w:val="411"/>
        </w:trPr>
        <w:tc>
          <w:tcPr>
            <w:tcW w:w="1820" w:type="dxa"/>
            <w:tcBorders>
              <w:top w:val="single" w:sz="4" w:space="0" w:color="auto"/>
              <w:left w:val="single" w:sz="4" w:space="0" w:color="auto"/>
              <w:bottom w:val="single" w:sz="4" w:space="0" w:color="auto"/>
              <w:right w:val="single" w:sz="4" w:space="0" w:color="auto"/>
            </w:tcBorders>
            <w:noWrap/>
            <w:vAlign w:val="bottom"/>
            <w:hideMark/>
          </w:tcPr>
          <w:p w:rsidR="00FA55DF" w:rsidRPr="00E221C9" w:rsidRDefault="00FA55DF">
            <w:pPr>
              <w:jc w:val="center"/>
              <w:rPr>
                <w:b/>
                <w:bCs/>
                <w:sz w:val="22"/>
                <w:szCs w:val="22"/>
              </w:rPr>
            </w:pPr>
            <w:r w:rsidRPr="00E221C9">
              <w:rPr>
                <w:b/>
                <w:sz w:val="22"/>
                <w:szCs w:val="22"/>
              </w:rPr>
              <w:t>Gospodinjstvo</w:t>
            </w:r>
            <w:r w:rsidRPr="00E221C9">
              <w:rPr>
                <w:b/>
                <w:bCs/>
                <w:sz w:val="22"/>
                <w:szCs w:val="22"/>
              </w:rPr>
              <w:t xml:space="preserve"> </w:t>
            </w:r>
          </w:p>
        </w:tc>
        <w:tc>
          <w:tcPr>
            <w:tcW w:w="1456" w:type="dxa"/>
            <w:tcBorders>
              <w:top w:val="single" w:sz="4" w:space="0" w:color="auto"/>
              <w:left w:val="nil"/>
              <w:bottom w:val="single" w:sz="4" w:space="0" w:color="auto"/>
              <w:right w:val="single" w:sz="4" w:space="0" w:color="auto"/>
            </w:tcBorders>
            <w:noWrap/>
            <w:vAlign w:val="center"/>
            <w:hideMark/>
          </w:tcPr>
          <w:p w:rsidR="00FA55DF" w:rsidRPr="00E221C9" w:rsidRDefault="00FA55DF">
            <w:pPr>
              <w:jc w:val="center"/>
              <w:rPr>
                <w:sz w:val="22"/>
                <w:szCs w:val="22"/>
              </w:rPr>
            </w:pPr>
            <w:r w:rsidRPr="00E221C9">
              <w:rPr>
                <w:sz w:val="22"/>
                <w:szCs w:val="22"/>
              </w:rPr>
              <w:t>1.259.434,22</w:t>
            </w:r>
          </w:p>
        </w:tc>
        <w:tc>
          <w:tcPr>
            <w:tcW w:w="1276" w:type="dxa"/>
            <w:gridSpan w:val="2"/>
            <w:tcBorders>
              <w:top w:val="single" w:sz="4" w:space="0" w:color="auto"/>
              <w:left w:val="nil"/>
              <w:bottom w:val="single" w:sz="4" w:space="0" w:color="auto"/>
              <w:right w:val="single" w:sz="4" w:space="0" w:color="auto"/>
            </w:tcBorders>
            <w:noWrap/>
            <w:vAlign w:val="center"/>
            <w:hideMark/>
          </w:tcPr>
          <w:p w:rsidR="00FA55DF" w:rsidRPr="00E221C9" w:rsidRDefault="00FA55DF">
            <w:pPr>
              <w:jc w:val="center"/>
              <w:rPr>
                <w:sz w:val="22"/>
                <w:szCs w:val="22"/>
              </w:rPr>
            </w:pPr>
            <w:r w:rsidRPr="00E221C9">
              <w:rPr>
                <w:sz w:val="22"/>
                <w:szCs w:val="22"/>
              </w:rPr>
              <w:t>254.442,85</w:t>
            </w:r>
          </w:p>
        </w:tc>
        <w:tc>
          <w:tcPr>
            <w:tcW w:w="1366" w:type="dxa"/>
            <w:tcBorders>
              <w:top w:val="single" w:sz="4" w:space="0" w:color="auto"/>
              <w:left w:val="nil"/>
              <w:bottom w:val="single" w:sz="4" w:space="0" w:color="auto"/>
              <w:right w:val="single" w:sz="4" w:space="0" w:color="auto"/>
            </w:tcBorders>
            <w:noWrap/>
            <w:vAlign w:val="center"/>
            <w:hideMark/>
          </w:tcPr>
          <w:p w:rsidR="00FA55DF" w:rsidRPr="00E221C9" w:rsidRDefault="00FA55DF">
            <w:pPr>
              <w:jc w:val="center"/>
              <w:rPr>
                <w:b/>
                <w:sz w:val="22"/>
                <w:szCs w:val="22"/>
              </w:rPr>
            </w:pPr>
            <w:r w:rsidRPr="00E221C9">
              <w:rPr>
                <w:b/>
                <w:sz w:val="22"/>
                <w:szCs w:val="22"/>
              </w:rPr>
              <w:t>169.391,39</w:t>
            </w:r>
          </w:p>
        </w:tc>
        <w:tc>
          <w:tcPr>
            <w:tcW w:w="1134" w:type="dxa"/>
            <w:tcBorders>
              <w:top w:val="single" w:sz="4" w:space="0" w:color="auto"/>
              <w:left w:val="nil"/>
              <w:bottom w:val="single" w:sz="4" w:space="0" w:color="auto"/>
              <w:right w:val="single" w:sz="4" w:space="0" w:color="auto"/>
            </w:tcBorders>
            <w:noWrap/>
            <w:vAlign w:val="center"/>
            <w:hideMark/>
          </w:tcPr>
          <w:p w:rsidR="00FA55DF" w:rsidRPr="00E221C9" w:rsidRDefault="00FA55DF">
            <w:pPr>
              <w:jc w:val="center"/>
              <w:rPr>
                <w:sz w:val="22"/>
                <w:szCs w:val="22"/>
              </w:rPr>
            </w:pPr>
            <w:r w:rsidRPr="00E221C9">
              <w:rPr>
                <w:sz w:val="22"/>
                <w:szCs w:val="22"/>
              </w:rPr>
              <w:t>65.511,64</w:t>
            </w:r>
          </w:p>
        </w:tc>
        <w:tc>
          <w:tcPr>
            <w:tcW w:w="1134" w:type="dxa"/>
            <w:tcBorders>
              <w:top w:val="single" w:sz="4" w:space="0" w:color="auto"/>
              <w:left w:val="nil"/>
              <w:bottom w:val="single" w:sz="4" w:space="0" w:color="auto"/>
              <w:right w:val="single" w:sz="4" w:space="0" w:color="auto"/>
            </w:tcBorders>
            <w:noWrap/>
            <w:vAlign w:val="center"/>
            <w:hideMark/>
          </w:tcPr>
          <w:p w:rsidR="00FA55DF" w:rsidRPr="00E221C9" w:rsidRDefault="00FA55DF">
            <w:pPr>
              <w:jc w:val="center"/>
              <w:rPr>
                <w:sz w:val="22"/>
                <w:szCs w:val="22"/>
              </w:rPr>
            </w:pPr>
            <w:r w:rsidRPr="00E221C9">
              <w:rPr>
                <w:sz w:val="22"/>
                <w:szCs w:val="22"/>
              </w:rPr>
              <w:t>27.728,00</w:t>
            </w:r>
          </w:p>
        </w:tc>
        <w:tc>
          <w:tcPr>
            <w:tcW w:w="1276" w:type="dxa"/>
            <w:tcBorders>
              <w:top w:val="single" w:sz="4" w:space="0" w:color="auto"/>
              <w:left w:val="nil"/>
              <w:bottom w:val="single" w:sz="4" w:space="0" w:color="auto"/>
              <w:right w:val="single" w:sz="4" w:space="0" w:color="auto"/>
            </w:tcBorders>
            <w:noWrap/>
            <w:vAlign w:val="center"/>
            <w:hideMark/>
          </w:tcPr>
          <w:p w:rsidR="00FA55DF" w:rsidRPr="00E221C9" w:rsidRDefault="00FA55DF">
            <w:pPr>
              <w:jc w:val="center"/>
              <w:rPr>
                <w:sz w:val="22"/>
                <w:szCs w:val="22"/>
              </w:rPr>
            </w:pPr>
            <w:r w:rsidRPr="00E221C9">
              <w:rPr>
                <w:sz w:val="22"/>
                <w:szCs w:val="22"/>
              </w:rPr>
              <w:t>1.776.508,10</w:t>
            </w:r>
          </w:p>
        </w:tc>
      </w:tr>
      <w:tr w:rsidR="00FA55DF" w:rsidRPr="00E221C9" w:rsidTr="00FA55DF">
        <w:trPr>
          <w:trHeight w:val="417"/>
        </w:trPr>
        <w:tc>
          <w:tcPr>
            <w:tcW w:w="1820" w:type="dxa"/>
            <w:tcBorders>
              <w:top w:val="single" w:sz="4" w:space="0" w:color="auto"/>
              <w:left w:val="single" w:sz="4" w:space="0" w:color="auto"/>
              <w:bottom w:val="single" w:sz="4" w:space="0" w:color="auto"/>
              <w:right w:val="single" w:sz="4" w:space="0" w:color="auto"/>
            </w:tcBorders>
            <w:noWrap/>
            <w:vAlign w:val="bottom"/>
            <w:hideMark/>
          </w:tcPr>
          <w:p w:rsidR="00FA55DF" w:rsidRPr="00E221C9" w:rsidRDefault="00FA55DF">
            <w:pPr>
              <w:jc w:val="center"/>
              <w:rPr>
                <w:b/>
                <w:sz w:val="22"/>
                <w:szCs w:val="22"/>
              </w:rPr>
            </w:pPr>
            <w:r w:rsidRPr="00E221C9">
              <w:rPr>
                <w:b/>
                <w:sz w:val="22"/>
                <w:szCs w:val="22"/>
              </w:rPr>
              <w:t>Tehnološke</w:t>
            </w:r>
          </w:p>
        </w:tc>
        <w:tc>
          <w:tcPr>
            <w:tcW w:w="1456" w:type="dxa"/>
            <w:tcBorders>
              <w:top w:val="nil"/>
              <w:left w:val="nil"/>
              <w:bottom w:val="single" w:sz="4" w:space="0" w:color="auto"/>
              <w:right w:val="single" w:sz="4" w:space="0" w:color="auto"/>
            </w:tcBorders>
            <w:noWrap/>
            <w:vAlign w:val="center"/>
            <w:hideMark/>
          </w:tcPr>
          <w:tbl>
            <w:tblPr>
              <w:tblW w:w="1244" w:type="dxa"/>
              <w:tblCellMar>
                <w:left w:w="70" w:type="dxa"/>
                <w:right w:w="70" w:type="dxa"/>
              </w:tblCellMar>
              <w:tblLook w:val="04A0" w:firstRow="1" w:lastRow="0" w:firstColumn="1" w:lastColumn="0" w:noHBand="0" w:noVBand="1"/>
            </w:tblPr>
            <w:tblGrid>
              <w:gridCol w:w="1244"/>
            </w:tblGrid>
            <w:tr w:rsidR="00FA55DF" w:rsidRPr="00E221C9">
              <w:trPr>
                <w:trHeight w:val="270"/>
              </w:trPr>
              <w:tc>
                <w:tcPr>
                  <w:tcW w:w="1244" w:type="dxa"/>
                  <w:noWrap/>
                  <w:vAlign w:val="bottom"/>
                  <w:hideMark/>
                </w:tcPr>
                <w:p w:rsidR="00FA55DF" w:rsidRPr="00E221C9" w:rsidRDefault="00FA55DF">
                  <w:pPr>
                    <w:jc w:val="center"/>
                    <w:rPr>
                      <w:sz w:val="22"/>
                      <w:szCs w:val="22"/>
                    </w:rPr>
                  </w:pPr>
                  <w:r w:rsidRPr="00E221C9">
                    <w:rPr>
                      <w:sz w:val="22"/>
                      <w:szCs w:val="22"/>
                    </w:rPr>
                    <w:t>91.033,00</w:t>
                  </w:r>
                </w:p>
              </w:tc>
            </w:tr>
          </w:tbl>
          <w:p w:rsidR="00FA55DF" w:rsidRPr="00E221C9" w:rsidRDefault="00FA55DF">
            <w:pPr>
              <w:jc w:val="center"/>
              <w:rPr>
                <w:sz w:val="22"/>
                <w:szCs w:val="22"/>
              </w:rPr>
            </w:pPr>
          </w:p>
        </w:tc>
        <w:tc>
          <w:tcPr>
            <w:tcW w:w="1276" w:type="dxa"/>
            <w:gridSpan w:val="2"/>
            <w:tcBorders>
              <w:top w:val="nil"/>
              <w:left w:val="nil"/>
              <w:bottom w:val="single" w:sz="4" w:space="0" w:color="auto"/>
              <w:right w:val="single" w:sz="4" w:space="0" w:color="auto"/>
            </w:tcBorders>
            <w:noWrap/>
            <w:vAlign w:val="center"/>
            <w:hideMark/>
          </w:tcPr>
          <w:p w:rsidR="00FA55DF" w:rsidRPr="00E221C9" w:rsidRDefault="00FA55DF">
            <w:pPr>
              <w:jc w:val="center"/>
              <w:rPr>
                <w:sz w:val="22"/>
                <w:szCs w:val="22"/>
              </w:rPr>
            </w:pPr>
            <w:r w:rsidRPr="00E221C9">
              <w:rPr>
                <w:sz w:val="22"/>
                <w:szCs w:val="22"/>
              </w:rPr>
              <w:t>271.506,00</w:t>
            </w:r>
          </w:p>
        </w:tc>
        <w:tc>
          <w:tcPr>
            <w:tcW w:w="1366" w:type="dxa"/>
            <w:tcBorders>
              <w:top w:val="nil"/>
              <w:left w:val="nil"/>
              <w:bottom w:val="single" w:sz="4" w:space="0" w:color="auto"/>
              <w:right w:val="single" w:sz="4" w:space="0" w:color="auto"/>
            </w:tcBorders>
            <w:noWrap/>
            <w:vAlign w:val="center"/>
            <w:hideMark/>
          </w:tcPr>
          <w:p w:rsidR="00FA55DF" w:rsidRPr="00E221C9" w:rsidRDefault="00FA55DF">
            <w:pPr>
              <w:jc w:val="center"/>
              <w:rPr>
                <w:b/>
                <w:sz w:val="22"/>
                <w:szCs w:val="22"/>
              </w:rPr>
            </w:pPr>
            <w:r w:rsidRPr="00E221C9">
              <w:rPr>
                <w:b/>
                <w:sz w:val="22"/>
                <w:szCs w:val="22"/>
              </w:rPr>
              <w:t>73.973,00</w:t>
            </w:r>
          </w:p>
        </w:tc>
        <w:tc>
          <w:tcPr>
            <w:tcW w:w="1134" w:type="dxa"/>
            <w:tcBorders>
              <w:top w:val="nil"/>
              <w:left w:val="nil"/>
              <w:bottom w:val="single" w:sz="4" w:space="0" w:color="auto"/>
              <w:right w:val="single" w:sz="4" w:space="0" w:color="auto"/>
            </w:tcBorders>
            <w:noWrap/>
            <w:vAlign w:val="center"/>
          </w:tcPr>
          <w:p w:rsidR="00FA55DF" w:rsidRPr="00E221C9" w:rsidRDefault="00FA55DF">
            <w:pPr>
              <w:jc w:val="center"/>
              <w:rPr>
                <w:sz w:val="22"/>
                <w:szCs w:val="22"/>
              </w:rPr>
            </w:pPr>
          </w:p>
        </w:tc>
        <w:tc>
          <w:tcPr>
            <w:tcW w:w="1134" w:type="dxa"/>
            <w:tcBorders>
              <w:top w:val="nil"/>
              <w:left w:val="nil"/>
              <w:bottom w:val="single" w:sz="4" w:space="0" w:color="auto"/>
              <w:right w:val="single" w:sz="4" w:space="0" w:color="auto"/>
            </w:tcBorders>
            <w:noWrap/>
            <w:vAlign w:val="center"/>
          </w:tcPr>
          <w:p w:rsidR="00FA55DF" w:rsidRPr="00E221C9" w:rsidRDefault="00FA55DF">
            <w:pPr>
              <w:jc w:val="center"/>
              <w:rPr>
                <w:sz w:val="22"/>
                <w:szCs w:val="22"/>
              </w:rPr>
            </w:pPr>
          </w:p>
        </w:tc>
        <w:tc>
          <w:tcPr>
            <w:tcW w:w="1276" w:type="dxa"/>
            <w:tcBorders>
              <w:top w:val="nil"/>
              <w:left w:val="nil"/>
              <w:bottom w:val="single" w:sz="4" w:space="0" w:color="auto"/>
              <w:right w:val="single" w:sz="4" w:space="0" w:color="auto"/>
            </w:tcBorders>
            <w:noWrap/>
            <w:vAlign w:val="center"/>
            <w:hideMark/>
          </w:tcPr>
          <w:p w:rsidR="00FA55DF" w:rsidRPr="00E221C9" w:rsidRDefault="00FA55DF">
            <w:pPr>
              <w:jc w:val="center"/>
              <w:rPr>
                <w:sz w:val="22"/>
                <w:szCs w:val="22"/>
              </w:rPr>
            </w:pPr>
            <w:r w:rsidRPr="00E221C9">
              <w:rPr>
                <w:sz w:val="22"/>
                <w:szCs w:val="22"/>
              </w:rPr>
              <w:t>436.512,00</w:t>
            </w:r>
          </w:p>
        </w:tc>
      </w:tr>
      <w:tr w:rsidR="00FA55DF" w:rsidRPr="00E221C9" w:rsidTr="00FA55DF">
        <w:trPr>
          <w:trHeight w:val="422"/>
        </w:trPr>
        <w:tc>
          <w:tcPr>
            <w:tcW w:w="1820" w:type="dxa"/>
            <w:tcBorders>
              <w:top w:val="single" w:sz="4" w:space="0" w:color="auto"/>
              <w:left w:val="single" w:sz="4" w:space="0" w:color="auto"/>
              <w:bottom w:val="single" w:sz="4" w:space="0" w:color="auto"/>
              <w:right w:val="single" w:sz="4" w:space="0" w:color="auto"/>
            </w:tcBorders>
            <w:noWrap/>
            <w:vAlign w:val="bottom"/>
            <w:hideMark/>
          </w:tcPr>
          <w:p w:rsidR="00FA55DF" w:rsidRPr="00E221C9" w:rsidRDefault="00FA55DF">
            <w:pPr>
              <w:jc w:val="center"/>
              <w:rPr>
                <w:b/>
                <w:bCs/>
                <w:sz w:val="22"/>
                <w:szCs w:val="22"/>
              </w:rPr>
            </w:pPr>
            <w:r w:rsidRPr="00E221C9">
              <w:rPr>
                <w:b/>
                <w:bCs/>
                <w:sz w:val="22"/>
                <w:szCs w:val="22"/>
              </w:rPr>
              <w:t xml:space="preserve"> Gospodarstvo-ostalo</w:t>
            </w:r>
          </w:p>
        </w:tc>
        <w:tc>
          <w:tcPr>
            <w:tcW w:w="1456" w:type="dxa"/>
            <w:tcBorders>
              <w:top w:val="single" w:sz="4" w:space="0" w:color="auto"/>
              <w:left w:val="nil"/>
              <w:bottom w:val="single" w:sz="6" w:space="0" w:color="auto"/>
              <w:right w:val="single" w:sz="6" w:space="0" w:color="auto"/>
            </w:tcBorders>
            <w:noWrap/>
            <w:vAlign w:val="center"/>
            <w:hideMark/>
          </w:tcPr>
          <w:tbl>
            <w:tblPr>
              <w:tblW w:w="1102" w:type="dxa"/>
              <w:tblCellMar>
                <w:left w:w="70" w:type="dxa"/>
                <w:right w:w="70" w:type="dxa"/>
              </w:tblCellMar>
              <w:tblLook w:val="04A0" w:firstRow="1" w:lastRow="0" w:firstColumn="1" w:lastColumn="0" w:noHBand="0" w:noVBand="1"/>
            </w:tblPr>
            <w:tblGrid>
              <w:gridCol w:w="1130"/>
            </w:tblGrid>
            <w:tr w:rsidR="00FA55DF" w:rsidRPr="00E221C9">
              <w:trPr>
                <w:trHeight w:val="270"/>
              </w:trPr>
              <w:tc>
                <w:tcPr>
                  <w:tcW w:w="1102" w:type="dxa"/>
                  <w:noWrap/>
                  <w:vAlign w:val="bottom"/>
                  <w:hideMark/>
                </w:tcPr>
                <w:p w:rsidR="00FA55DF" w:rsidRPr="00E221C9" w:rsidRDefault="00FA55DF">
                  <w:pPr>
                    <w:jc w:val="center"/>
                    <w:rPr>
                      <w:sz w:val="22"/>
                      <w:szCs w:val="22"/>
                    </w:rPr>
                  </w:pPr>
                  <w:r w:rsidRPr="00E221C9">
                    <w:rPr>
                      <w:sz w:val="22"/>
                      <w:szCs w:val="22"/>
                    </w:rPr>
                    <w:t>283.233,24</w:t>
                  </w:r>
                </w:p>
              </w:tc>
            </w:tr>
          </w:tbl>
          <w:p w:rsidR="00FA55DF" w:rsidRPr="00E221C9" w:rsidRDefault="00FA55DF">
            <w:pPr>
              <w:jc w:val="center"/>
              <w:rPr>
                <w:sz w:val="22"/>
                <w:szCs w:val="22"/>
              </w:rPr>
            </w:pPr>
          </w:p>
        </w:tc>
        <w:tc>
          <w:tcPr>
            <w:tcW w:w="1276" w:type="dxa"/>
            <w:gridSpan w:val="2"/>
            <w:tcBorders>
              <w:top w:val="single" w:sz="4" w:space="0" w:color="auto"/>
              <w:left w:val="single" w:sz="6" w:space="0" w:color="auto"/>
              <w:bottom w:val="single" w:sz="6" w:space="0" w:color="auto"/>
              <w:right w:val="single" w:sz="6" w:space="0" w:color="auto"/>
            </w:tcBorders>
            <w:noWrap/>
            <w:vAlign w:val="center"/>
            <w:hideMark/>
          </w:tcPr>
          <w:p w:rsidR="00FA55DF" w:rsidRPr="00E221C9" w:rsidRDefault="00FA55DF">
            <w:pPr>
              <w:jc w:val="center"/>
              <w:rPr>
                <w:sz w:val="22"/>
                <w:szCs w:val="22"/>
              </w:rPr>
            </w:pPr>
            <w:r w:rsidRPr="00E221C9">
              <w:rPr>
                <w:sz w:val="22"/>
                <w:szCs w:val="22"/>
              </w:rPr>
              <w:t>62.869,55</w:t>
            </w:r>
          </w:p>
        </w:tc>
        <w:tc>
          <w:tcPr>
            <w:tcW w:w="1366" w:type="dxa"/>
            <w:tcBorders>
              <w:top w:val="single" w:sz="4" w:space="0" w:color="auto"/>
              <w:left w:val="single" w:sz="6" w:space="0" w:color="auto"/>
              <w:bottom w:val="single" w:sz="6" w:space="0" w:color="auto"/>
              <w:right w:val="single" w:sz="6" w:space="0" w:color="auto"/>
            </w:tcBorders>
            <w:noWrap/>
            <w:vAlign w:val="center"/>
            <w:hideMark/>
          </w:tcPr>
          <w:p w:rsidR="00FA55DF" w:rsidRPr="00E221C9" w:rsidRDefault="00FA55DF">
            <w:pPr>
              <w:jc w:val="center"/>
              <w:rPr>
                <w:b/>
                <w:sz w:val="22"/>
                <w:szCs w:val="22"/>
              </w:rPr>
            </w:pPr>
            <w:r w:rsidRPr="00E221C9">
              <w:rPr>
                <w:b/>
                <w:sz w:val="22"/>
                <w:szCs w:val="22"/>
              </w:rPr>
              <w:t>79.409,29</w:t>
            </w:r>
          </w:p>
        </w:tc>
        <w:tc>
          <w:tcPr>
            <w:tcW w:w="1134" w:type="dxa"/>
            <w:tcBorders>
              <w:top w:val="single" w:sz="4" w:space="0" w:color="auto"/>
              <w:left w:val="single" w:sz="6" w:space="0" w:color="auto"/>
              <w:bottom w:val="single" w:sz="6" w:space="0" w:color="auto"/>
              <w:right w:val="single" w:sz="6" w:space="0" w:color="auto"/>
            </w:tcBorders>
            <w:noWrap/>
            <w:vAlign w:val="center"/>
            <w:hideMark/>
          </w:tcPr>
          <w:p w:rsidR="00FA55DF" w:rsidRPr="00E221C9" w:rsidRDefault="00FA55DF">
            <w:pPr>
              <w:jc w:val="center"/>
              <w:rPr>
                <w:sz w:val="22"/>
                <w:szCs w:val="22"/>
              </w:rPr>
            </w:pPr>
            <w:r w:rsidRPr="00E221C9">
              <w:rPr>
                <w:sz w:val="22"/>
                <w:szCs w:val="22"/>
              </w:rPr>
              <w:t>24.352,86</w:t>
            </w:r>
          </w:p>
        </w:tc>
        <w:tc>
          <w:tcPr>
            <w:tcW w:w="1134" w:type="dxa"/>
            <w:tcBorders>
              <w:top w:val="single" w:sz="4" w:space="0" w:color="auto"/>
              <w:left w:val="single" w:sz="6" w:space="0" w:color="auto"/>
              <w:bottom w:val="single" w:sz="6" w:space="0" w:color="auto"/>
              <w:right w:val="single" w:sz="6" w:space="0" w:color="auto"/>
            </w:tcBorders>
            <w:noWrap/>
            <w:vAlign w:val="center"/>
            <w:hideMark/>
          </w:tcPr>
          <w:p w:rsidR="00FA55DF" w:rsidRPr="00E221C9" w:rsidRDefault="00FA55DF">
            <w:pPr>
              <w:jc w:val="center"/>
              <w:rPr>
                <w:sz w:val="22"/>
                <w:szCs w:val="22"/>
              </w:rPr>
            </w:pPr>
            <w:r w:rsidRPr="00E221C9">
              <w:rPr>
                <w:sz w:val="22"/>
                <w:szCs w:val="22"/>
              </w:rPr>
              <w:t>5.156,00</w:t>
            </w:r>
          </w:p>
        </w:tc>
        <w:tc>
          <w:tcPr>
            <w:tcW w:w="1276" w:type="dxa"/>
            <w:tcBorders>
              <w:top w:val="single" w:sz="4" w:space="0" w:color="auto"/>
              <w:left w:val="single" w:sz="6" w:space="0" w:color="auto"/>
              <w:bottom w:val="single" w:sz="6" w:space="0" w:color="auto"/>
              <w:right w:val="single" w:sz="4" w:space="0" w:color="auto"/>
            </w:tcBorders>
            <w:noWrap/>
            <w:vAlign w:val="center"/>
            <w:hideMark/>
          </w:tcPr>
          <w:p w:rsidR="00FA55DF" w:rsidRPr="00E221C9" w:rsidRDefault="00FA55DF">
            <w:pPr>
              <w:jc w:val="center"/>
              <w:rPr>
                <w:sz w:val="22"/>
                <w:szCs w:val="22"/>
              </w:rPr>
            </w:pPr>
            <w:r w:rsidRPr="00E221C9">
              <w:rPr>
                <w:sz w:val="22"/>
                <w:szCs w:val="22"/>
              </w:rPr>
              <w:t>455.020,94</w:t>
            </w:r>
          </w:p>
        </w:tc>
      </w:tr>
      <w:tr w:rsidR="00FA55DF" w:rsidRPr="00E221C9" w:rsidTr="00FA55DF">
        <w:trPr>
          <w:trHeight w:val="425"/>
        </w:trPr>
        <w:tc>
          <w:tcPr>
            <w:tcW w:w="1820" w:type="dxa"/>
            <w:tcBorders>
              <w:top w:val="single" w:sz="4" w:space="0" w:color="auto"/>
              <w:left w:val="single" w:sz="4" w:space="0" w:color="auto"/>
              <w:bottom w:val="single" w:sz="4" w:space="0" w:color="auto"/>
              <w:right w:val="single" w:sz="4" w:space="0" w:color="auto"/>
            </w:tcBorders>
            <w:noWrap/>
            <w:vAlign w:val="bottom"/>
            <w:hideMark/>
          </w:tcPr>
          <w:p w:rsidR="00FA55DF" w:rsidRPr="00E221C9" w:rsidRDefault="00FA55DF">
            <w:pPr>
              <w:jc w:val="center"/>
              <w:rPr>
                <w:b/>
                <w:bCs/>
                <w:sz w:val="22"/>
                <w:szCs w:val="22"/>
              </w:rPr>
            </w:pPr>
            <w:r w:rsidRPr="00E221C9">
              <w:rPr>
                <w:b/>
                <w:bCs/>
                <w:sz w:val="22"/>
                <w:szCs w:val="22"/>
              </w:rPr>
              <w:t xml:space="preserve">Skupaj </w:t>
            </w:r>
          </w:p>
        </w:tc>
        <w:tc>
          <w:tcPr>
            <w:tcW w:w="1456" w:type="dxa"/>
            <w:tcBorders>
              <w:top w:val="single" w:sz="6" w:space="0" w:color="auto"/>
              <w:left w:val="nil"/>
              <w:bottom w:val="single" w:sz="4" w:space="0" w:color="auto"/>
              <w:right w:val="single" w:sz="6" w:space="0" w:color="auto"/>
            </w:tcBorders>
            <w:noWrap/>
            <w:vAlign w:val="center"/>
            <w:hideMark/>
          </w:tcPr>
          <w:tbl>
            <w:tblPr>
              <w:tblW w:w="1308" w:type="dxa"/>
              <w:tblCellMar>
                <w:left w:w="70" w:type="dxa"/>
                <w:right w:w="70" w:type="dxa"/>
              </w:tblCellMar>
              <w:tblLook w:val="04A0" w:firstRow="1" w:lastRow="0" w:firstColumn="1" w:lastColumn="0" w:noHBand="0" w:noVBand="1"/>
            </w:tblPr>
            <w:tblGrid>
              <w:gridCol w:w="1308"/>
            </w:tblGrid>
            <w:tr w:rsidR="00FA55DF" w:rsidRPr="00E221C9">
              <w:trPr>
                <w:trHeight w:val="215"/>
              </w:trPr>
              <w:tc>
                <w:tcPr>
                  <w:tcW w:w="1308" w:type="dxa"/>
                  <w:noWrap/>
                  <w:vAlign w:val="bottom"/>
                  <w:hideMark/>
                </w:tcPr>
                <w:p w:rsidR="00FA55DF" w:rsidRPr="00E221C9" w:rsidRDefault="00FA55DF">
                  <w:pPr>
                    <w:jc w:val="center"/>
                    <w:rPr>
                      <w:sz w:val="22"/>
                      <w:szCs w:val="22"/>
                    </w:rPr>
                  </w:pPr>
                  <w:r w:rsidRPr="00E221C9">
                    <w:rPr>
                      <w:sz w:val="22"/>
                      <w:szCs w:val="22"/>
                    </w:rPr>
                    <w:t>1.633.700,46</w:t>
                  </w:r>
                </w:p>
              </w:tc>
            </w:tr>
          </w:tbl>
          <w:p w:rsidR="00FA55DF" w:rsidRPr="00E221C9" w:rsidRDefault="00FA55DF">
            <w:pPr>
              <w:jc w:val="center"/>
              <w:rPr>
                <w:sz w:val="22"/>
                <w:szCs w:val="22"/>
              </w:rPr>
            </w:pPr>
          </w:p>
        </w:tc>
        <w:tc>
          <w:tcPr>
            <w:tcW w:w="1262" w:type="dxa"/>
            <w:tcBorders>
              <w:top w:val="single" w:sz="6" w:space="0" w:color="auto"/>
              <w:left w:val="single" w:sz="6" w:space="0" w:color="auto"/>
              <w:bottom w:val="single" w:sz="4" w:space="0" w:color="auto"/>
              <w:right w:val="single" w:sz="6" w:space="0" w:color="auto"/>
            </w:tcBorders>
            <w:noWrap/>
            <w:vAlign w:val="center"/>
            <w:hideMark/>
          </w:tcPr>
          <w:p w:rsidR="00FA55DF" w:rsidRPr="00E221C9" w:rsidRDefault="00FA55DF">
            <w:pPr>
              <w:jc w:val="center"/>
              <w:rPr>
                <w:sz w:val="22"/>
                <w:szCs w:val="22"/>
              </w:rPr>
            </w:pPr>
            <w:r w:rsidRPr="00E221C9">
              <w:rPr>
                <w:sz w:val="22"/>
                <w:szCs w:val="22"/>
              </w:rPr>
              <w:t>588.818,40</w:t>
            </w:r>
          </w:p>
        </w:tc>
        <w:tc>
          <w:tcPr>
            <w:tcW w:w="1380" w:type="dxa"/>
            <w:gridSpan w:val="2"/>
            <w:tcBorders>
              <w:top w:val="single" w:sz="6" w:space="0" w:color="auto"/>
              <w:left w:val="single" w:sz="6" w:space="0" w:color="auto"/>
              <w:bottom w:val="single" w:sz="4" w:space="0" w:color="auto"/>
              <w:right w:val="single" w:sz="6" w:space="0" w:color="auto"/>
            </w:tcBorders>
            <w:noWrap/>
            <w:vAlign w:val="center"/>
            <w:hideMark/>
          </w:tcPr>
          <w:tbl>
            <w:tblPr>
              <w:tblW w:w="1240" w:type="dxa"/>
              <w:tblCellMar>
                <w:left w:w="70" w:type="dxa"/>
                <w:right w:w="70" w:type="dxa"/>
              </w:tblCellMar>
              <w:tblLook w:val="04A0" w:firstRow="1" w:lastRow="0" w:firstColumn="1" w:lastColumn="0" w:noHBand="0" w:noVBand="1"/>
            </w:tblPr>
            <w:tblGrid>
              <w:gridCol w:w="1240"/>
            </w:tblGrid>
            <w:tr w:rsidR="00FA55DF" w:rsidRPr="00E221C9">
              <w:trPr>
                <w:trHeight w:val="270"/>
              </w:trPr>
              <w:tc>
                <w:tcPr>
                  <w:tcW w:w="1240" w:type="dxa"/>
                  <w:noWrap/>
                  <w:vAlign w:val="bottom"/>
                  <w:hideMark/>
                </w:tcPr>
                <w:p w:rsidR="00FA55DF" w:rsidRPr="00E221C9" w:rsidRDefault="00FA55DF">
                  <w:pPr>
                    <w:jc w:val="center"/>
                    <w:rPr>
                      <w:b/>
                      <w:sz w:val="22"/>
                      <w:szCs w:val="22"/>
                    </w:rPr>
                  </w:pPr>
                  <w:r w:rsidRPr="00E221C9">
                    <w:rPr>
                      <w:b/>
                      <w:sz w:val="22"/>
                      <w:szCs w:val="22"/>
                    </w:rPr>
                    <w:t>322.773,68</w:t>
                  </w:r>
                </w:p>
              </w:tc>
            </w:tr>
          </w:tbl>
          <w:p w:rsidR="00FA55DF" w:rsidRPr="00E221C9" w:rsidRDefault="00FA55DF">
            <w:pPr>
              <w:jc w:val="center"/>
              <w:rPr>
                <w:b/>
                <w:sz w:val="22"/>
                <w:szCs w:val="22"/>
              </w:rPr>
            </w:pPr>
          </w:p>
        </w:tc>
        <w:tc>
          <w:tcPr>
            <w:tcW w:w="1134" w:type="dxa"/>
            <w:tcBorders>
              <w:top w:val="single" w:sz="6" w:space="0" w:color="auto"/>
              <w:left w:val="single" w:sz="6" w:space="0" w:color="auto"/>
              <w:bottom w:val="single" w:sz="4" w:space="0" w:color="auto"/>
              <w:right w:val="single" w:sz="6" w:space="0" w:color="auto"/>
            </w:tcBorders>
            <w:noWrap/>
            <w:vAlign w:val="center"/>
            <w:hideMark/>
          </w:tcPr>
          <w:p w:rsidR="00FA55DF" w:rsidRPr="00E221C9" w:rsidRDefault="00FA55DF">
            <w:pPr>
              <w:jc w:val="center"/>
              <w:rPr>
                <w:sz w:val="22"/>
                <w:szCs w:val="22"/>
              </w:rPr>
            </w:pPr>
            <w:r w:rsidRPr="00E221C9">
              <w:rPr>
                <w:sz w:val="22"/>
                <w:szCs w:val="22"/>
              </w:rPr>
              <w:t>89.864,50</w:t>
            </w:r>
          </w:p>
        </w:tc>
        <w:tc>
          <w:tcPr>
            <w:tcW w:w="1134" w:type="dxa"/>
            <w:tcBorders>
              <w:top w:val="single" w:sz="6" w:space="0" w:color="auto"/>
              <w:left w:val="single" w:sz="6" w:space="0" w:color="auto"/>
              <w:bottom w:val="single" w:sz="4" w:space="0" w:color="auto"/>
              <w:right w:val="single" w:sz="6" w:space="0" w:color="auto"/>
            </w:tcBorders>
            <w:noWrap/>
            <w:vAlign w:val="center"/>
            <w:hideMark/>
          </w:tcPr>
          <w:p w:rsidR="00FA55DF" w:rsidRPr="00E221C9" w:rsidRDefault="00FA55DF">
            <w:pPr>
              <w:jc w:val="center"/>
              <w:rPr>
                <w:sz w:val="22"/>
                <w:szCs w:val="22"/>
              </w:rPr>
            </w:pPr>
            <w:r w:rsidRPr="00E221C9">
              <w:rPr>
                <w:sz w:val="22"/>
                <w:szCs w:val="22"/>
              </w:rPr>
              <w:t>32.884,00</w:t>
            </w:r>
          </w:p>
        </w:tc>
        <w:tc>
          <w:tcPr>
            <w:tcW w:w="1276" w:type="dxa"/>
            <w:tcBorders>
              <w:top w:val="single" w:sz="6" w:space="0" w:color="auto"/>
              <w:left w:val="single" w:sz="6" w:space="0" w:color="auto"/>
              <w:bottom w:val="single" w:sz="4" w:space="0" w:color="auto"/>
              <w:right w:val="single" w:sz="4" w:space="0" w:color="auto"/>
            </w:tcBorders>
            <w:noWrap/>
            <w:vAlign w:val="center"/>
            <w:hideMark/>
          </w:tcPr>
          <w:p w:rsidR="00FA55DF" w:rsidRPr="00E221C9" w:rsidRDefault="00FA55DF">
            <w:pPr>
              <w:jc w:val="center"/>
              <w:rPr>
                <w:sz w:val="22"/>
                <w:szCs w:val="22"/>
              </w:rPr>
            </w:pPr>
            <w:r w:rsidRPr="00E221C9">
              <w:rPr>
                <w:sz w:val="22"/>
                <w:szCs w:val="22"/>
              </w:rPr>
              <w:t>2.668.041,04</w:t>
            </w:r>
          </w:p>
        </w:tc>
      </w:tr>
    </w:tbl>
    <w:p w:rsidR="00FA55DF" w:rsidRPr="00E221C9" w:rsidRDefault="00E221C9" w:rsidP="00FA55DF">
      <w:pPr>
        <w:pStyle w:val="Telobesedila"/>
        <w:spacing w:before="240"/>
        <w:rPr>
          <w:sz w:val="22"/>
          <w:szCs w:val="22"/>
        </w:rPr>
      </w:pPr>
      <w:r w:rsidRPr="00E221C9">
        <w:rPr>
          <w:sz w:val="22"/>
          <w:szCs w:val="22"/>
        </w:rPr>
        <w:t>V O</w:t>
      </w:r>
      <w:r w:rsidR="00FA55DF" w:rsidRPr="00E221C9">
        <w:rPr>
          <w:sz w:val="22"/>
          <w:szCs w:val="22"/>
        </w:rPr>
        <w:t>bčini Trzin je od skupne količine odpadne vode, ki se steka v javno kanalizacijsko omrežje in se čisti na čistilni napravi, 52,5 % odpadne vode iz gospodinjstev ter  47,5 % iz obrti in industrije.</w:t>
      </w:r>
    </w:p>
    <w:p w:rsidR="00FA55DF" w:rsidRPr="00501C3A" w:rsidRDefault="00501C3A" w:rsidP="00FA55DF">
      <w:pPr>
        <w:pStyle w:val="Naslov1"/>
        <w:tabs>
          <w:tab w:val="num" w:pos="432"/>
        </w:tabs>
        <w:spacing w:before="360"/>
        <w:ind w:left="431" w:hanging="431"/>
        <w:jc w:val="both"/>
        <w:rPr>
          <w:sz w:val="22"/>
          <w:szCs w:val="22"/>
        </w:rPr>
      </w:pPr>
      <w:r>
        <w:rPr>
          <w:sz w:val="22"/>
          <w:szCs w:val="22"/>
        </w:rPr>
        <w:t>B</w:t>
      </w:r>
      <w:r w:rsidR="00E71B85" w:rsidRPr="00501C3A">
        <w:rPr>
          <w:sz w:val="22"/>
          <w:szCs w:val="22"/>
        </w:rPr>
        <w:t>.</w:t>
      </w:r>
      <w:r w:rsidR="00FA55DF" w:rsidRPr="00501C3A">
        <w:rPr>
          <w:sz w:val="22"/>
          <w:szCs w:val="22"/>
        </w:rPr>
        <w:t>2.2</w:t>
      </w:r>
      <w:r w:rsidR="00FA55DF" w:rsidRPr="00501C3A">
        <w:rPr>
          <w:sz w:val="22"/>
          <w:szCs w:val="22"/>
        </w:rPr>
        <w:tab/>
        <w:t xml:space="preserve"> Petletni trend</w:t>
      </w:r>
    </w:p>
    <w:p w:rsidR="00FA55DF" w:rsidRPr="00501C3A" w:rsidRDefault="00FA55DF" w:rsidP="00FA55DF">
      <w:pPr>
        <w:pStyle w:val="Telobesedila"/>
        <w:spacing w:before="240" w:after="120"/>
        <w:rPr>
          <w:bCs/>
          <w:sz w:val="22"/>
          <w:szCs w:val="22"/>
        </w:rPr>
      </w:pPr>
      <w:r w:rsidRPr="00501C3A">
        <w:rPr>
          <w:bCs/>
          <w:sz w:val="22"/>
          <w:szCs w:val="22"/>
        </w:rPr>
        <w:t>V</w:t>
      </w:r>
      <w:r w:rsidR="00E221C9" w:rsidRPr="00501C3A">
        <w:rPr>
          <w:bCs/>
          <w:sz w:val="22"/>
          <w:szCs w:val="22"/>
        </w:rPr>
        <w:t xml:space="preserve"> zadnjih petih letih so bile v O</w:t>
      </w:r>
      <w:r w:rsidRPr="00501C3A">
        <w:rPr>
          <w:bCs/>
          <w:sz w:val="22"/>
          <w:szCs w:val="22"/>
        </w:rPr>
        <w:t>bčini Trzin po kategorijah obračunane naslednje količine kanalščin</w:t>
      </w:r>
      <w:r w:rsidR="00E71B85" w:rsidRPr="00501C3A">
        <w:rPr>
          <w:bCs/>
          <w:sz w:val="22"/>
          <w:szCs w:val="22"/>
        </w:rPr>
        <w:t>e:</w:t>
      </w:r>
    </w:p>
    <w:tbl>
      <w:tblPr>
        <w:tblW w:w="7812" w:type="dxa"/>
        <w:tblInd w:w="55" w:type="dxa"/>
        <w:tblCellMar>
          <w:left w:w="70" w:type="dxa"/>
          <w:right w:w="70" w:type="dxa"/>
        </w:tblCellMar>
        <w:tblLook w:val="04A0" w:firstRow="1" w:lastRow="0" w:firstColumn="1" w:lastColumn="0" w:noHBand="0" w:noVBand="1"/>
      </w:tblPr>
      <w:tblGrid>
        <w:gridCol w:w="866"/>
        <w:gridCol w:w="850"/>
        <w:gridCol w:w="1985"/>
        <w:gridCol w:w="1984"/>
        <w:gridCol w:w="2127"/>
      </w:tblGrid>
      <w:tr w:rsidR="00FA55DF" w:rsidRPr="00501C3A" w:rsidTr="00FA55DF">
        <w:trPr>
          <w:trHeight w:val="255"/>
        </w:trPr>
        <w:tc>
          <w:tcPr>
            <w:tcW w:w="866" w:type="dxa"/>
            <w:tcBorders>
              <w:top w:val="single" w:sz="4" w:space="0" w:color="auto"/>
              <w:left w:val="single" w:sz="4" w:space="0" w:color="auto"/>
              <w:bottom w:val="single" w:sz="4" w:space="0" w:color="auto"/>
              <w:right w:val="single" w:sz="4" w:space="0" w:color="auto"/>
            </w:tcBorders>
            <w:noWrap/>
            <w:vAlign w:val="bottom"/>
            <w:hideMark/>
          </w:tcPr>
          <w:p w:rsidR="00FA55DF" w:rsidRPr="00501C3A" w:rsidRDefault="00FA55DF">
            <w:pPr>
              <w:jc w:val="center"/>
              <w:rPr>
                <w:sz w:val="22"/>
                <w:szCs w:val="22"/>
              </w:rPr>
            </w:pPr>
            <w:r w:rsidRPr="00501C3A">
              <w:rPr>
                <w:sz w:val="22"/>
                <w:szCs w:val="22"/>
              </w:rPr>
              <w:t>Zap. št.</w:t>
            </w:r>
          </w:p>
        </w:tc>
        <w:tc>
          <w:tcPr>
            <w:tcW w:w="850" w:type="dxa"/>
            <w:tcBorders>
              <w:top w:val="single" w:sz="4" w:space="0" w:color="auto"/>
              <w:left w:val="nil"/>
              <w:bottom w:val="single" w:sz="4" w:space="0" w:color="auto"/>
              <w:right w:val="single" w:sz="4" w:space="0" w:color="auto"/>
            </w:tcBorders>
            <w:noWrap/>
            <w:vAlign w:val="bottom"/>
            <w:hideMark/>
          </w:tcPr>
          <w:p w:rsidR="00FA55DF" w:rsidRPr="00501C3A" w:rsidRDefault="00FA55DF">
            <w:pPr>
              <w:jc w:val="center"/>
              <w:rPr>
                <w:sz w:val="22"/>
                <w:szCs w:val="22"/>
              </w:rPr>
            </w:pPr>
            <w:r w:rsidRPr="00501C3A">
              <w:rPr>
                <w:sz w:val="22"/>
                <w:szCs w:val="22"/>
              </w:rPr>
              <w:t>Leto</w:t>
            </w:r>
          </w:p>
        </w:tc>
        <w:tc>
          <w:tcPr>
            <w:tcW w:w="1985" w:type="dxa"/>
            <w:tcBorders>
              <w:top w:val="single" w:sz="4" w:space="0" w:color="auto"/>
              <w:left w:val="nil"/>
              <w:bottom w:val="single" w:sz="4" w:space="0" w:color="auto"/>
              <w:right w:val="single" w:sz="4" w:space="0" w:color="auto"/>
            </w:tcBorders>
            <w:noWrap/>
            <w:vAlign w:val="bottom"/>
            <w:hideMark/>
          </w:tcPr>
          <w:p w:rsidR="00FA55DF" w:rsidRPr="00501C3A" w:rsidRDefault="00FA55DF">
            <w:pPr>
              <w:jc w:val="center"/>
              <w:rPr>
                <w:sz w:val="22"/>
                <w:szCs w:val="22"/>
              </w:rPr>
            </w:pPr>
            <w:r w:rsidRPr="00501C3A">
              <w:rPr>
                <w:sz w:val="22"/>
                <w:szCs w:val="22"/>
              </w:rPr>
              <w:t>gospodinjstvo</w:t>
            </w:r>
          </w:p>
        </w:tc>
        <w:tc>
          <w:tcPr>
            <w:tcW w:w="1984" w:type="dxa"/>
            <w:tcBorders>
              <w:top w:val="single" w:sz="4" w:space="0" w:color="auto"/>
              <w:left w:val="nil"/>
              <w:bottom w:val="single" w:sz="4" w:space="0" w:color="auto"/>
              <w:right w:val="single" w:sz="4" w:space="0" w:color="auto"/>
            </w:tcBorders>
            <w:noWrap/>
            <w:vAlign w:val="bottom"/>
            <w:hideMark/>
          </w:tcPr>
          <w:p w:rsidR="00FA55DF" w:rsidRPr="00501C3A" w:rsidRDefault="00FA55DF">
            <w:pPr>
              <w:jc w:val="center"/>
              <w:rPr>
                <w:sz w:val="22"/>
                <w:szCs w:val="22"/>
              </w:rPr>
            </w:pPr>
            <w:r w:rsidRPr="00501C3A">
              <w:rPr>
                <w:sz w:val="22"/>
                <w:szCs w:val="22"/>
              </w:rPr>
              <w:t>Obrt in industrija</w:t>
            </w:r>
          </w:p>
        </w:tc>
        <w:tc>
          <w:tcPr>
            <w:tcW w:w="2127" w:type="dxa"/>
            <w:tcBorders>
              <w:top w:val="single" w:sz="4" w:space="0" w:color="auto"/>
              <w:left w:val="nil"/>
              <w:bottom w:val="single" w:sz="4" w:space="0" w:color="auto"/>
              <w:right w:val="single" w:sz="4" w:space="0" w:color="auto"/>
            </w:tcBorders>
            <w:noWrap/>
            <w:vAlign w:val="bottom"/>
            <w:hideMark/>
          </w:tcPr>
          <w:p w:rsidR="00FA55DF" w:rsidRPr="00501C3A" w:rsidRDefault="00FA55DF">
            <w:pPr>
              <w:jc w:val="center"/>
              <w:rPr>
                <w:sz w:val="22"/>
                <w:szCs w:val="22"/>
              </w:rPr>
            </w:pPr>
            <w:r w:rsidRPr="00501C3A">
              <w:rPr>
                <w:sz w:val="22"/>
                <w:szCs w:val="22"/>
              </w:rPr>
              <w:t>Skupaj</w:t>
            </w:r>
          </w:p>
        </w:tc>
      </w:tr>
      <w:tr w:rsidR="00FA55DF" w:rsidRPr="00501C3A" w:rsidTr="00FA55DF">
        <w:trPr>
          <w:trHeight w:val="255"/>
        </w:trPr>
        <w:tc>
          <w:tcPr>
            <w:tcW w:w="866" w:type="dxa"/>
            <w:tcBorders>
              <w:top w:val="nil"/>
              <w:left w:val="single" w:sz="4" w:space="0" w:color="auto"/>
              <w:bottom w:val="single" w:sz="4" w:space="0" w:color="auto"/>
              <w:right w:val="single" w:sz="4" w:space="0" w:color="auto"/>
            </w:tcBorders>
            <w:noWrap/>
            <w:vAlign w:val="bottom"/>
            <w:hideMark/>
          </w:tcPr>
          <w:p w:rsidR="00FA55DF" w:rsidRPr="00501C3A" w:rsidRDefault="00FA55DF">
            <w:pPr>
              <w:jc w:val="center"/>
              <w:rPr>
                <w:sz w:val="22"/>
                <w:szCs w:val="22"/>
              </w:rPr>
            </w:pPr>
            <w:r w:rsidRPr="00501C3A">
              <w:rPr>
                <w:sz w:val="22"/>
                <w:szCs w:val="22"/>
              </w:rPr>
              <w:t>1</w:t>
            </w:r>
          </w:p>
        </w:tc>
        <w:tc>
          <w:tcPr>
            <w:tcW w:w="850" w:type="dxa"/>
            <w:tcBorders>
              <w:top w:val="nil"/>
              <w:left w:val="nil"/>
              <w:bottom w:val="single" w:sz="4" w:space="0" w:color="auto"/>
              <w:right w:val="single" w:sz="4" w:space="0" w:color="auto"/>
            </w:tcBorders>
            <w:noWrap/>
            <w:vAlign w:val="bottom"/>
            <w:hideMark/>
          </w:tcPr>
          <w:p w:rsidR="00FA55DF" w:rsidRPr="00501C3A" w:rsidRDefault="00FA55DF">
            <w:pPr>
              <w:jc w:val="center"/>
              <w:rPr>
                <w:bCs/>
                <w:sz w:val="22"/>
                <w:szCs w:val="22"/>
              </w:rPr>
            </w:pPr>
            <w:r w:rsidRPr="00501C3A">
              <w:rPr>
                <w:bCs/>
                <w:sz w:val="22"/>
                <w:szCs w:val="22"/>
              </w:rPr>
              <w:t>2008</w:t>
            </w:r>
          </w:p>
        </w:tc>
        <w:tc>
          <w:tcPr>
            <w:tcW w:w="1985" w:type="dxa"/>
            <w:tcBorders>
              <w:top w:val="nil"/>
              <w:left w:val="nil"/>
              <w:bottom w:val="single" w:sz="4" w:space="0" w:color="auto"/>
              <w:right w:val="single" w:sz="4" w:space="0" w:color="auto"/>
            </w:tcBorders>
            <w:noWrap/>
            <w:vAlign w:val="bottom"/>
            <w:hideMark/>
          </w:tcPr>
          <w:p w:rsidR="00FA55DF" w:rsidRPr="00501C3A" w:rsidRDefault="00FA55DF">
            <w:pPr>
              <w:jc w:val="right"/>
              <w:rPr>
                <w:bCs/>
                <w:sz w:val="22"/>
                <w:szCs w:val="22"/>
              </w:rPr>
            </w:pPr>
            <w:r w:rsidRPr="00501C3A">
              <w:rPr>
                <w:bCs/>
                <w:sz w:val="22"/>
                <w:szCs w:val="22"/>
              </w:rPr>
              <w:t>173.202,70</w:t>
            </w:r>
          </w:p>
        </w:tc>
        <w:tc>
          <w:tcPr>
            <w:tcW w:w="1984" w:type="dxa"/>
            <w:tcBorders>
              <w:top w:val="nil"/>
              <w:left w:val="nil"/>
              <w:bottom w:val="single" w:sz="4" w:space="0" w:color="auto"/>
              <w:right w:val="single" w:sz="4" w:space="0" w:color="auto"/>
            </w:tcBorders>
            <w:noWrap/>
            <w:vAlign w:val="bottom"/>
            <w:hideMark/>
          </w:tcPr>
          <w:p w:rsidR="00FA55DF" w:rsidRPr="00501C3A" w:rsidRDefault="00FA55DF">
            <w:pPr>
              <w:jc w:val="right"/>
              <w:rPr>
                <w:bCs/>
                <w:sz w:val="22"/>
                <w:szCs w:val="22"/>
              </w:rPr>
            </w:pPr>
            <w:r w:rsidRPr="00501C3A">
              <w:rPr>
                <w:bCs/>
                <w:sz w:val="22"/>
                <w:szCs w:val="22"/>
              </w:rPr>
              <w:t>185.669,54</w:t>
            </w:r>
          </w:p>
        </w:tc>
        <w:tc>
          <w:tcPr>
            <w:tcW w:w="2127" w:type="dxa"/>
            <w:tcBorders>
              <w:top w:val="nil"/>
              <w:left w:val="nil"/>
              <w:bottom w:val="single" w:sz="4" w:space="0" w:color="auto"/>
              <w:right w:val="single" w:sz="4" w:space="0" w:color="auto"/>
            </w:tcBorders>
            <w:noWrap/>
            <w:vAlign w:val="bottom"/>
            <w:hideMark/>
          </w:tcPr>
          <w:p w:rsidR="00FA55DF" w:rsidRPr="00501C3A" w:rsidRDefault="00FA55DF">
            <w:pPr>
              <w:jc w:val="right"/>
              <w:rPr>
                <w:bCs/>
                <w:sz w:val="22"/>
                <w:szCs w:val="22"/>
              </w:rPr>
            </w:pPr>
            <w:r w:rsidRPr="00501C3A">
              <w:rPr>
                <w:bCs/>
                <w:sz w:val="22"/>
                <w:szCs w:val="22"/>
              </w:rPr>
              <w:t>358.872,24</w:t>
            </w:r>
          </w:p>
        </w:tc>
      </w:tr>
      <w:tr w:rsidR="00FA55DF" w:rsidRPr="00501C3A" w:rsidTr="00FA55DF">
        <w:trPr>
          <w:trHeight w:val="255"/>
        </w:trPr>
        <w:tc>
          <w:tcPr>
            <w:tcW w:w="866" w:type="dxa"/>
            <w:tcBorders>
              <w:top w:val="nil"/>
              <w:left w:val="single" w:sz="4" w:space="0" w:color="auto"/>
              <w:bottom w:val="single" w:sz="4" w:space="0" w:color="auto"/>
              <w:right w:val="single" w:sz="4" w:space="0" w:color="auto"/>
            </w:tcBorders>
            <w:noWrap/>
            <w:vAlign w:val="bottom"/>
            <w:hideMark/>
          </w:tcPr>
          <w:p w:rsidR="00FA55DF" w:rsidRPr="00501C3A" w:rsidRDefault="00FA55DF">
            <w:pPr>
              <w:jc w:val="center"/>
              <w:rPr>
                <w:sz w:val="22"/>
                <w:szCs w:val="22"/>
              </w:rPr>
            </w:pPr>
            <w:r w:rsidRPr="00501C3A">
              <w:rPr>
                <w:sz w:val="22"/>
                <w:szCs w:val="22"/>
              </w:rPr>
              <w:t>2</w:t>
            </w:r>
          </w:p>
        </w:tc>
        <w:tc>
          <w:tcPr>
            <w:tcW w:w="850" w:type="dxa"/>
            <w:tcBorders>
              <w:top w:val="nil"/>
              <w:left w:val="nil"/>
              <w:bottom w:val="single" w:sz="4" w:space="0" w:color="auto"/>
              <w:right w:val="single" w:sz="4" w:space="0" w:color="auto"/>
            </w:tcBorders>
            <w:noWrap/>
            <w:vAlign w:val="bottom"/>
            <w:hideMark/>
          </w:tcPr>
          <w:p w:rsidR="00FA55DF" w:rsidRPr="00501C3A" w:rsidRDefault="00FA55DF">
            <w:pPr>
              <w:jc w:val="center"/>
              <w:rPr>
                <w:bCs/>
                <w:sz w:val="22"/>
                <w:szCs w:val="22"/>
              </w:rPr>
            </w:pPr>
            <w:r w:rsidRPr="00501C3A">
              <w:rPr>
                <w:bCs/>
                <w:sz w:val="22"/>
                <w:szCs w:val="22"/>
              </w:rPr>
              <w:t>2009</w:t>
            </w:r>
          </w:p>
        </w:tc>
        <w:tc>
          <w:tcPr>
            <w:tcW w:w="1985" w:type="dxa"/>
            <w:tcBorders>
              <w:top w:val="nil"/>
              <w:left w:val="nil"/>
              <w:bottom w:val="single" w:sz="4" w:space="0" w:color="auto"/>
              <w:right w:val="single" w:sz="4" w:space="0" w:color="auto"/>
            </w:tcBorders>
            <w:noWrap/>
            <w:vAlign w:val="bottom"/>
            <w:hideMark/>
          </w:tcPr>
          <w:p w:rsidR="00FA55DF" w:rsidRPr="00501C3A" w:rsidRDefault="00FA55DF">
            <w:pPr>
              <w:jc w:val="right"/>
              <w:rPr>
                <w:bCs/>
                <w:sz w:val="22"/>
                <w:szCs w:val="22"/>
              </w:rPr>
            </w:pPr>
            <w:r w:rsidRPr="00501C3A">
              <w:rPr>
                <w:bCs/>
                <w:sz w:val="22"/>
                <w:szCs w:val="22"/>
              </w:rPr>
              <w:t>169.750,49</w:t>
            </w:r>
          </w:p>
        </w:tc>
        <w:tc>
          <w:tcPr>
            <w:tcW w:w="1984" w:type="dxa"/>
            <w:tcBorders>
              <w:top w:val="nil"/>
              <w:left w:val="nil"/>
              <w:bottom w:val="single" w:sz="4" w:space="0" w:color="auto"/>
              <w:right w:val="single" w:sz="4" w:space="0" w:color="auto"/>
            </w:tcBorders>
            <w:noWrap/>
            <w:vAlign w:val="bottom"/>
            <w:hideMark/>
          </w:tcPr>
          <w:p w:rsidR="00FA55DF" w:rsidRPr="00501C3A" w:rsidRDefault="00FA55DF">
            <w:pPr>
              <w:jc w:val="right"/>
              <w:rPr>
                <w:bCs/>
                <w:sz w:val="22"/>
                <w:szCs w:val="22"/>
              </w:rPr>
            </w:pPr>
            <w:r w:rsidRPr="00501C3A">
              <w:rPr>
                <w:bCs/>
                <w:sz w:val="22"/>
                <w:szCs w:val="22"/>
              </w:rPr>
              <w:t>177.076,03</w:t>
            </w:r>
          </w:p>
        </w:tc>
        <w:tc>
          <w:tcPr>
            <w:tcW w:w="2127" w:type="dxa"/>
            <w:tcBorders>
              <w:top w:val="nil"/>
              <w:left w:val="nil"/>
              <w:bottom w:val="single" w:sz="4" w:space="0" w:color="auto"/>
              <w:right w:val="single" w:sz="4" w:space="0" w:color="auto"/>
            </w:tcBorders>
            <w:noWrap/>
            <w:vAlign w:val="bottom"/>
            <w:hideMark/>
          </w:tcPr>
          <w:p w:rsidR="00FA55DF" w:rsidRPr="00501C3A" w:rsidRDefault="00FA55DF">
            <w:pPr>
              <w:jc w:val="right"/>
              <w:rPr>
                <w:bCs/>
                <w:sz w:val="22"/>
                <w:szCs w:val="22"/>
              </w:rPr>
            </w:pPr>
            <w:r w:rsidRPr="00501C3A">
              <w:rPr>
                <w:bCs/>
                <w:sz w:val="22"/>
                <w:szCs w:val="22"/>
              </w:rPr>
              <w:t>346.826,52</w:t>
            </w:r>
          </w:p>
        </w:tc>
      </w:tr>
      <w:tr w:rsidR="00FA55DF" w:rsidRPr="00501C3A" w:rsidTr="00FA55DF">
        <w:trPr>
          <w:trHeight w:val="255"/>
        </w:trPr>
        <w:tc>
          <w:tcPr>
            <w:tcW w:w="866" w:type="dxa"/>
            <w:tcBorders>
              <w:top w:val="nil"/>
              <w:left w:val="single" w:sz="4" w:space="0" w:color="auto"/>
              <w:bottom w:val="single" w:sz="4" w:space="0" w:color="auto"/>
              <w:right w:val="single" w:sz="4" w:space="0" w:color="auto"/>
            </w:tcBorders>
            <w:noWrap/>
            <w:vAlign w:val="bottom"/>
            <w:hideMark/>
          </w:tcPr>
          <w:p w:rsidR="00FA55DF" w:rsidRPr="00501C3A" w:rsidRDefault="00FA55DF">
            <w:pPr>
              <w:jc w:val="center"/>
              <w:rPr>
                <w:sz w:val="22"/>
                <w:szCs w:val="22"/>
              </w:rPr>
            </w:pPr>
            <w:r w:rsidRPr="00501C3A">
              <w:rPr>
                <w:sz w:val="22"/>
                <w:szCs w:val="22"/>
              </w:rPr>
              <w:t>3</w:t>
            </w:r>
          </w:p>
        </w:tc>
        <w:tc>
          <w:tcPr>
            <w:tcW w:w="850" w:type="dxa"/>
            <w:tcBorders>
              <w:top w:val="nil"/>
              <w:left w:val="nil"/>
              <w:bottom w:val="single" w:sz="4" w:space="0" w:color="auto"/>
              <w:right w:val="single" w:sz="4" w:space="0" w:color="auto"/>
            </w:tcBorders>
            <w:noWrap/>
            <w:vAlign w:val="bottom"/>
            <w:hideMark/>
          </w:tcPr>
          <w:p w:rsidR="00FA55DF" w:rsidRPr="00501C3A" w:rsidRDefault="00FA55DF">
            <w:pPr>
              <w:jc w:val="center"/>
              <w:rPr>
                <w:bCs/>
                <w:sz w:val="22"/>
                <w:szCs w:val="22"/>
              </w:rPr>
            </w:pPr>
            <w:r w:rsidRPr="00501C3A">
              <w:rPr>
                <w:bCs/>
                <w:sz w:val="22"/>
                <w:szCs w:val="22"/>
              </w:rPr>
              <w:t>2010</w:t>
            </w:r>
          </w:p>
        </w:tc>
        <w:tc>
          <w:tcPr>
            <w:tcW w:w="1985" w:type="dxa"/>
            <w:tcBorders>
              <w:top w:val="nil"/>
              <w:left w:val="nil"/>
              <w:bottom w:val="single" w:sz="4" w:space="0" w:color="auto"/>
              <w:right w:val="single" w:sz="4" w:space="0" w:color="auto"/>
            </w:tcBorders>
            <w:noWrap/>
            <w:vAlign w:val="bottom"/>
            <w:hideMark/>
          </w:tcPr>
          <w:p w:rsidR="00FA55DF" w:rsidRPr="00501C3A" w:rsidRDefault="00FA55DF">
            <w:pPr>
              <w:jc w:val="right"/>
              <w:rPr>
                <w:bCs/>
                <w:sz w:val="22"/>
                <w:szCs w:val="22"/>
              </w:rPr>
            </w:pPr>
            <w:r w:rsidRPr="00501C3A">
              <w:rPr>
                <w:bCs/>
                <w:sz w:val="22"/>
                <w:szCs w:val="22"/>
              </w:rPr>
              <w:t>170.926,10</w:t>
            </w:r>
          </w:p>
        </w:tc>
        <w:tc>
          <w:tcPr>
            <w:tcW w:w="1984" w:type="dxa"/>
            <w:tcBorders>
              <w:top w:val="nil"/>
              <w:left w:val="nil"/>
              <w:bottom w:val="single" w:sz="4" w:space="0" w:color="auto"/>
              <w:right w:val="single" w:sz="4" w:space="0" w:color="auto"/>
            </w:tcBorders>
            <w:noWrap/>
            <w:vAlign w:val="bottom"/>
            <w:hideMark/>
          </w:tcPr>
          <w:p w:rsidR="00FA55DF" w:rsidRPr="00501C3A" w:rsidRDefault="00FA55DF">
            <w:pPr>
              <w:jc w:val="right"/>
              <w:rPr>
                <w:bCs/>
                <w:sz w:val="22"/>
                <w:szCs w:val="22"/>
              </w:rPr>
            </w:pPr>
            <w:r w:rsidRPr="00501C3A">
              <w:rPr>
                <w:bCs/>
                <w:sz w:val="22"/>
                <w:szCs w:val="22"/>
              </w:rPr>
              <w:t>189.073,58</w:t>
            </w:r>
          </w:p>
        </w:tc>
        <w:tc>
          <w:tcPr>
            <w:tcW w:w="2127" w:type="dxa"/>
            <w:tcBorders>
              <w:top w:val="nil"/>
              <w:left w:val="nil"/>
              <w:bottom w:val="single" w:sz="4" w:space="0" w:color="auto"/>
              <w:right w:val="single" w:sz="4" w:space="0" w:color="auto"/>
            </w:tcBorders>
            <w:noWrap/>
            <w:vAlign w:val="bottom"/>
            <w:hideMark/>
          </w:tcPr>
          <w:p w:rsidR="00FA55DF" w:rsidRPr="00501C3A" w:rsidRDefault="00FA55DF">
            <w:pPr>
              <w:jc w:val="right"/>
              <w:rPr>
                <w:bCs/>
                <w:sz w:val="22"/>
                <w:szCs w:val="22"/>
              </w:rPr>
            </w:pPr>
            <w:r w:rsidRPr="00501C3A">
              <w:rPr>
                <w:bCs/>
                <w:sz w:val="22"/>
                <w:szCs w:val="22"/>
              </w:rPr>
              <w:t>359.999,68</w:t>
            </w:r>
          </w:p>
        </w:tc>
      </w:tr>
      <w:tr w:rsidR="00FA55DF" w:rsidRPr="00501C3A" w:rsidTr="00FA55DF">
        <w:trPr>
          <w:trHeight w:val="255"/>
        </w:trPr>
        <w:tc>
          <w:tcPr>
            <w:tcW w:w="866" w:type="dxa"/>
            <w:tcBorders>
              <w:top w:val="nil"/>
              <w:left w:val="single" w:sz="4" w:space="0" w:color="auto"/>
              <w:bottom w:val="single" w:sz="4" w:space="0" w:color="auto"/>
              <w:right w:val="single" w:sz="4" w:space="0" w:color="auto"/>
            </w:tcBorders>
            <w:noWrap/>
            <w:vAlign w:val="bottom"/>
            <w:hideMark/>
          </w:tcPr>
          <w:p w:rsidR="00FA55DF" w:rsidRPr="00501C3A" w:rsidRDefault="00FA55DF">
            <w:pPr>
              <w:jc w:val="center"/>
              <w:rPr>
                <w:bCs/>
                <w:sz w:val="22"/>
                <w:szCs w:val="22"/>
              </w:rPr>
            </w:pPr>
            <w:r w:rsidRPr="00501C3A">
              <w:rPr>
                <w:bCs/>
                <w:sz w:val="22"/>
                <w:szCs w:val="22"/>
              </w:rPr>
              <w:t>4</w:t>
            </w:r>
          </w:p>
        </w:tc>
        <w:tc>
          <w:tcPr>
            <w:tcW w:w="850" w:type="dxa"/>
            <w:tcBorders>
              <w:top w:val="nil"/>
              <w:left w:val="nil"/>
              <w:bottom w:val="single" w:sz="4" w:space="0" w:color="auto"/>
              <w:right w:val="single" w:sz="4" w:space="0" w:color="auto"/>
            </w:tcBorders>
            <w:noWrap/>
            <w:vAlign w:val="bottom"/>
            <w:hideMark/>
          </w:tcPr>
          <w:p w:rsidR="00FA55DF" w:rsidRPr="00501C3A" w:rsidRDefault="00FA55DF">
            <w:pPr>
              <w:jc w:val="center"/>
              <w:rPr>
                <w:bCs/>
                <w:sz w:val="22"/>
                <w:szCs w:val="22"/>
              </w:rPr>
            </w:pPr>
            <w:r w:rsidRPr="00501C3A">
              <w:rPr>
                <w:bCs/>
                <w:sz w:val="22"/>
                <w:szCs w:val="22"/>
              </w:rPr>
              <w:t>2011</w:t>
            </w:r>
          </w:p>
        </w:tc>
        <w:tc>
          <w:tcPr>
            <w:tcW w:w="1985" w:type="dxa"/>
            <w:tcBorders>
              <w:top w:val="nil"/>
              <w:left w:val="nil"/>
              <w:bottom w:val="single" w:sz="4" w:space="0" w:color="auto"/>
              <w:right w:val="single" w:sz="4" w:space="0" w:color="auto"/>
            </w:tcBorders>
            <w:noWrap/>
            <w:vAlign w:val="bottom"/>
            <w:hideMark/>
          </w:tcPr>
          <w:p w:rsidR="00FA55DF" w:rsidRPr="00501C3A" w:rsidRDefault="00FA55DF">
            <w:pPr>
              <w:jc w:val="right"/>
              <w:rPr>
                <w:bCs/>
                <w:sz w:val="22"/>
                <w:szCs w:val="22"/>
              </w:rPr>
            </w:pPr>
            <w:r w:rsidRPr="00501C3A">
              <w:rPr>
                <w:bCs/>
                <w:sz w:val="22"/>
                <w:szCs w:val="22"/>
              </w:rPr>
              <w:t>169.954,27</w:t>
            </w:r>
          </w:p>
        </w:tc>
        <w:tc>
          <w:tcPr>
            <w:tcW w:w="1984" w:type="dxa"/>
            <w:tcBorders>
              <w:top w:val="nil"/>
              <w:left w:val="nil"/>
              <w:bottom w:val="single" w:sz="4" w:space="0" w:color="auto"/>
              <w:right w:val="single" w:sz="4" w:space="0" w:color="auto"/>
            </w:tcBorders>
            <w:noWrap/>
            <w:vAlign w:val="bottom"/>
            <w:hideMark/>
          </w:tcPr>
          <w:p w:rsidR="00FA55DF" w:rsidRPr="00501C3A" w:rsidRDefault="00FA55DF">
            <w:pPr>
              <w:jc w:val="right"/>
              <w:rPr>
                <w:bCs/>
                <w:sz w:val="22"/>
                <w:szCs w:val="22"/>
              </w:rPr>
            </w:pPr>
            <w:r w:rsidRPr="00501C3A">
              <w:rPr>
                <w:bCs/>
                <w:sz w:val="22"/>
                <w:szCs w:val="22"/>
              </w:rPr>
              <w:t>174.137,41</w:t>
            </w:r>
          </w:p>
        </w:tc>
        <w:tc>
          <w:tcPr>
            <w:tcW w:w="2127" w:type="dxa"/>
            <w:tcBorders>
              <w:top w:val="nil"/>
              <w:left w:val="nil"/>
              <w:bottom w:val="single" w:sz="4" w:space="0" w:color="auto"/>
              <w:right w:val="single" w:sz="4" w:space="0" w:color="auto"/>
            </w:tcBorders>
            <w:noWrap/>
            <w:vAlign w:val="bottom"/>
            <w:hideMark/>
          </w:tcPr>
          <w:p w:rsidR="00FA55DF" w:rsidRPr="00501C3A" w:rsidRDefault="00FA55DF">
            <w:pPr>
              <w:jc w:val="right"/>
              <w:rPr>
                <w:bCs/>
                <w:sz w:val="22"/>
                <w:szCs w:val="22"/>
              </w:rPr>
            </w:pPr>
            <w:r w:rsidRPr="00501C3A">
              <w:rPr>
                <w:bCs/>
                <w:sz w:val="22"/>
                <w:szCs w:val="22"/>
              </w:rPr>
              <w:t>344.091,68</w:t>
            </w:r>
          </w:p>
        </w:tc>
      </w:tr>
      <w:tr w:rsidR="00FA55DF" w:rsidRPr="00501C3A" w:rsidTr="00FA55DF">
        <w:trPr>
          <w:trHeight w:val="255"/>
        </w:trPr>
        <w:tc>
          <w:tcPr>
            <w:tcW w:w="866" w:type="dxa"/>
            <w:tcBorders>
              <w:top w:val="single" w:sz="4" w:space="0" w:color="auto"/>
              <w:left w:val="single" w:sz="4" w:space="0" w:color="auto"/>
              <w:bottom w:val="single" w:sz="4" w:space="0" w:color="auto"/>
              <w:right w:val="single" w:sz="4" w:space="0" w:color="auto"/>
            </w:tcBorders>
            <w:noWrap/>
            <w:vAlign w:val="bottom"/>
            <w:hideMark/>
          </w:tcPr>
          <w:p w:rsidR="00FA55DF" w:rsidRPr="00501C3A" w:rsidRDefault="00FA55DF">
            <w:pPr>
              <w:jc w:val="center"/>
              <w:rPr>
                <w:b/>
                <w:bCs/>
                <w:sz w:val="22"/>
                <w:szCs w:val="22"/>
              </w:rPr>
            </w:pPr>
            <w:r w:rsidRPr="00501C3A">
              <w:rPr>
                <w:b/>
                <w:bCs/>
                <w:sz w:val="22"/>
                <w:szCs w:val="22"/>
              </w:rPr>
              <w:t>5</w:t>
            </w:r>
          </w:p>
        </w:tc>
        <w:tc>
          <w:tcPr>
            <w:tcW w:w="850" w:type="dxa"/>
            <w:tcBorders>
              <w:top w:val="single" w:sz="4" w:space="0" w:color="auto"/>
              <w:left w:val="nil"/>
              <w:bottom w:val="single" w:sz="4" w:space="0" w:color="auto"/>
              <w:right w:val="single" w:sz="4" w:space="0" w:color="auto"/>
            </w:tcBorders>
            <w:noWrap/>
            <w:vAlign w:val="bottom"/>
            <w:hideMark/>
          </w:tcPr>
          <w:p w:rsidR="00FA55DF" w:rsidRPr="00501C3A" w:rsidRDefault="00FA55DF">
            <w:pPr>
              <w:jc w:val="center"/>
              <w:rPr>
                <w:b/>
                <w:bCs/>
                <w:sz w:val="22"/>
                <w:szCs w:val="22"/>
              </w:rPr>
            </w:pPr>
            <w:r w:rsidRPr="00501C3A">
              <w:rPr>
                <w:b/>
                <w:bCs/>
                <w:sz w:val="22"/>
                <w:szCs w:val="22"/>
              </w:rPr>
              <w:t>2012</w:t>
            </w:r>
          </w:p>
        </w:tc>
        <w:tc>
          <w:tcPr>
            <w:tcW w:w="1985" w:type="dxa"/>
            <w:tcBorders>
              <w:top w:val="single" w:sz="4" w:space="0" w:color="auto"/>
              <w:left w:val="nil"/>
              <w:bottom w:val="single" w:sz="4" w:space="0" w:color="auto"/>
              <w:right w:val="single" w:sz="4" w:space="0" w:color="auto"/>
            </w:tcBorders>
            <w:noWrap/>
            <w:vAlign w:val="bottom"/>
            <w:hideMark/>
          </w:tcPr>
          <w:p w:rsidR="00FA55DF" w:rsidRPr="00501C3A" w:rsidRDefault="00FA55DF">
            <w:pPr>
              <w:jc w:val="right"/>
              <w:rPr>
                <w:b/>
                <w:bCs/>
                <w:sz w:val="22"/>
                <w:szCs w:val="22"/>
              </w:rPr>
            </w:pPr>
            <w:r w:rsidRPr="00501C3A">
              <w:rPr>
                <w:b/>
                <w:bCs/>
                <w:sz w:val="22"/>
                <w:szCs w:val="22"/>
              </w:rPr>
              <w:t>169.391,39</w:t>
            </w:r>
          </w:p>
        </w:tc>
        <w:tc>
          <w:tcPr>
            <w:tcW w:w="1984" w:type="dxa"/>
            <w:tcBorders>
              <w:top w:val="single" w:sz="4" w:space="0" w:color="auto"/>
              <w:left w:val="nil"/>
              <w:bottom w:val="single" w:sz="4" w:space="0" w:color="auto"/>
              <w:right w:val="single" w:sz="4" w:space="0" w:color="auto"/>
            </w:tcBorders>
            <w:noWrap/>
            <w:vAlign w:val="bottom"/>
            <w:hideMark/>
          </w:tcPr>
          <w:p w:rsidR="00FA55DF" w:rsidRPr="00501C3A" w:rsidRDefault="00FA55DF">
            <w:pPr>
              <w:jc w:val="right"/>
              <w:rPr>
                <w:b/>
                <w:bCs/>
                <w:sz w:val="22"/>
                <w:szCs w:val="22"/>
              </w:rPr>
            </w:pPr>
            <w:r w:rsidRPr="00501C3A">
              <w:rPr>
                <w:b/>
                <w:bCs/>
                <w:sz w:val="22"/>
                <w:szCs w:val="22"/>
              </w:rPr>
              <w:t>153.344,29</w:t>
            </w:r>
          </w:p>
        </w:tc>
        <w:tc>
          <w:tcPr>
            <w:tcW w:w="2127" w:type="dxa"/>
            <w:tcBorders>
              <w:top w:val="single" w:sz="4" w:space="0" w:color="auto"/>
              <w:left w:val="nil"/>
              <w:bottom w:val="single" w:sz="4" w:space="0" w:color="auto"/>
              <w:right w:val="single" w:sz="4" w:space="0" w:color="auto"/>
            </w:tcBorders>
            <w:noWrap/>
            <w:vAlign w:val="bottom"/>
            <w:hideMark/>
          </w:tcPr>
          <w:p w:rsidR="00FA55DF" w:rsidRPr="00501C3A" w:rsidRDefault="00FA55DF">
            <w:pPr>
              <w:jc w:val="right"/>
              <w:rPr>
                <w:b/>
                <w:bCs/>
                <w:sz w:val="22"/>
                <w:szCs w:val="22"/>
              </w:rPr>
            </w:pPr>
            <w:r w:rsidRPr="00501C3A">
              <w:rPr>
                <w:b/>
                <w:bCs/>
                <w:sz w:val="22"/>
                <w:szCs w:val="22"/>
              </w:rPr>
              <w:t>322.773,68</w:t>
            </w:r>
          </w:p>
        </w:tc>
      </w:tr>
    </w:tbl>
    <w:p w:rsidR="00FA55DF" w:rsidRPr="00501C3A" w:rsidRDefault="00FA55DF" w:rsidP="00FA55DF">
      <w:pPr>
        <w:spacing w:before="120"/>
        <w:jc w:val="both"/>
        <w:rPr>
          <w:sz w:val="22"/>
          <w:szCs w:val="22"/>
        </w:rPr>
      </w:pPr>
      <w:r w:rsidRPr="00501C3A">
        <w:rPr>
          <w:sz w:val="22"/>
          <w:szCs w:val="22"/>
        </w:rPr>
        <w:t>Poraba pitne vode v gospodinjstvih v Trzinu je nekoliko manjša kot leta 2010 (0,5</w:t>
      </w:r>
      <w:r w:rsidR="00501C3A" w:rsidRPr="00501C3A">
        <w:rPr>
          <w:sz w:val="22"/>
          <w:szCs w:val="22"/>
        </w:rPr>
        <w:t xml:space="preserve"> </w:t>
      </w:r>
      <w:r w:rsidRPr="00501C3A">
        <w:rPr>
          <w:sz w:val="22"/>
          <w:szCs w:val="22"/>
        </w:rPr>
        <w:t>%) ob enakem številu prebivalstva. Povprečna poraba vode in s tem tudi količina zaračunane kanalščine po gospodinjstvih v letu 2012 je v Trzinu znašala 3,82 m</w:t>
      </w:r>
      <w:r w:rsidRPr="00501C3A">
        <w:rPr>
          <w:sz w:val="22"/>
          <w:szCs w:val="22"/>
          <w:vertAlign w:val="superscript"/>
        </w:rPr>
        <w:t>3</w:t>
      </w:r>
      <w:r w:rsidRPr="00501C3A">
        <w:rPr>
          <w:sz w:val="22"/>
          <w:szCs w:val="22"/>
        </w:rPr>
        <w:t xml:space="preserve"> na družinskega člana na mesec ali 125,5 l/os</w:t>
      </w:r>
      <w:r w:rsidR="00501C3A" w:rsidRPr="00501C3A">
        <w:rPr>
          <w:sz w:val="22"/>
          <w:szCs w:val="22"/>
        </w:rPr>
        <w:t>ebo</w:t>
      </w:r>
      <w:r w:rsidRPr="00501C3A">
        <w:rPr>
          <w:sz w:val="22"/>
          <w:szCs w:val="22"/>
        </w:rPr>
        <w:t>,dan (v letu 2011 je znašala 126,3 l/os</w:t>
      </w:r>
      <w:r w:rsidR="00501C3A" w:rsidRPr="00501C3A">
        <w:rPr>
          <w:sz w:val="22"/>
          <w:szCs w:val="22"/>
        </w:rPr>
        <w:t>ebo</w:t>
      </w:r>
      <w:r w:rsidRPr="00501C3A">
        <w:rPr>
          <w:sz w:val="22"/>
          <w:szCs w:val="22"/>
        </w:rPr>
        <w:t>,dan, leto prej</w:t>
      </w:r>
      <w:r w:rsidR="00501C3A" w:rsidRPr="00501C3A">
        <w:rPr>
          <w:sz w:val="22"/>
          <w:szCs w:val="22"/>
        </w:rPr>
        <w:t xml:space="preserve"> </w:t>
      </w:r>
      <w:r w:rsidRPr="00501C3A">
        <w:rPr>
          <w:sz w:val="22"/>
          <w:szCs w:val="22"/>
        </w:rPr>
        <w:t>127,9 l/os</w:t>
      </w:r>
      <w:r w:rsidR="00501C3A" w:rsidRPr="00501C3A">
        <w:rPr>
          <w:sz w:val="22"/>
          <w:szCs w:val="22"/>
        </w:rPr>
        <w:t>ebo</w:t>
      </w:r>
      <w:r w:rsidRPr="00501C3A">
        <w:rPr>
          <w:sz w:val="22"/>
          <w:szCs w:val="22"/>
        </w:rPr>
        <w:t>,dan), kar je še vedno nekoliko več kot v Domžalah (119,5 l/dan,osebo) ali v Mengšu (114,1 l/dan,os</w:t>
      </w:r>
      <w:r w:rsidR="00501C3A" w:rsidRPr="00501C3A">
        <w:rPr>
          <w:sz w:val="22"/>
          <w:szCs w:val="22"/>
        </w:rPr>
        <w:t>ebo</w:t>
      </w:r>
      <w:r w:rsidRPr="00501C3A">
        <w:rPr>
          <w:sz w:val="22"/>
          <w:szCs w:val="22"/>
        </w:rPr>
        <w:t xml:space="preserve">). </w:t>
      </w:r>
    </w:p>
    <w:p w:rsidR="00FA55DF" w:rsidRPr="00501C3A" w:rsidRDefault="00FA55DF" w:rsidP="00FA55DF">
      <w:pPr>
        <w:pStyle w:val="Telobesedila2"/>
        <w:spacing w:before="240" w:line="240" w:lineRule="auto"/>
        <w:jc w:val="both"/>
        <w:rPr>
          <w:sz w:val="22"/>
          <w:szCs w:val="22"/>
        </w:rPr>
      </w:pPr>
      <w:r w:rsidRPr="00501C3A">
        <w:rPr>
          <w:sz w:val="22"/>
          <w:szCs w:val="22"/>
        </w:rPr>
        <w:t xml:space="preserve">Poraba vode v industriji in obrti je v letu 2012 v primerjavi z letom 2011 močno padla, za skoraj 12 %. Pretežni del zmanjšanja odtoka gre na račun optimalnejšega proizvodnega procesa v </w:t>
      </w:r>
      <w:r w:rsidR="00501C3A">
        <w:rPr>
          <w:sz w:val="22"/>
          <w:szCs w:val="22"/>
        </w:rPr>
        <w:t xml:space="preserve">podjetju </w:t>
      </w:r>
      <w:r w:rsidR="00501C3A" w:rsidRPr="00501C3A">
        <w:rPr>
          <w:sz w:val="22"/>
          <w:szCs w:val="22"/>
        </w:rPr>
        <w:t xml:space="preserve">Salesianer Miettex </w:t>
      </w:r>
      <w:r w:rsidRPr="00501C3A">
        <w:rPr>
          <w:sz w:val="22"/>
          <w:szCs w:val="22"/>
        </w:rPr>
        <w:t>Periteksu</w:t>
      </w:r>
      <w:r w:rsidR="00501C3A" w:rsidRPr="00501C3A">
        <w:rPr>
          <w:sz w:val="22"/>
          <w:szCs w:val="22"/>
        </w:rPr>
        <w:t>, d. o. o.</w:t>
      </w:r>
      <w:r w:rsidRPr="00501C3A">
        <w:rPr>
          <w:sz w:val="22"/>
          <w:szCs w:val="22"/>
        </w:rPr>
        <w:t xml:space="preserve"> </w:t>
      </w:r>
      <w:r w:rsidR="00501C3A">
        <w:rPr>
          <w:sz w:val="22"/>
          <w:szCs w:val="22"/>
        </w:rPr>
        <w:t xml:space="preserve">iz OIC Trzin </w:t>
      </w:r>
      <w:r w:rsidRPr="00501C3A">
        <w:rPr>
          <w:sz w:val="22"/>
          <w:szCs w:val="22"/>
        </w:rPr>
        <w:t>ter vzpostavitve meritve odtoka tehnoloških vod.</w:t>
      </w:r>
    </w:p>
    <w:p w:rsidR="00FA55DF" w:rsidRPr="00501C3A" w:rsidRDefault="00501C3A" w:rsidP="00FA55DF">
      <w:pPr>
        <w:pStyle w:val="Naslov1"/>
        <w:keepNext w:val="0"/>
        <w:tabs>
          <w:tab w:val="num" w:pos="432"/>
        </w:tabs>
        <w:spacing w:before="360"/>
        <w:ind w:left="431" w:hanging="431"/>
        <w:jc w:val="both"/>
        <w:rPr>
          <w:sz w:val="22"/>
          <w:szCs w:val="22"/>
        </w:rPr>
      </w:pPr>
      <w:r>
        <w:rPr>
          <w:sz w:val="22"/>
          <w:szCs w:val="22"/>
        </w:rPr>
        <w:t>B</w:t>
      </w:r>
      <w:r w:rsidR="00E71B85" w:rsidRPr="00501C3A">
        <w:rPr>
          <w:sz w:val="22"/>
          <w:szCs w:val="22"/>
        </w:rPr>
        <w:t>.</w:t>
      </w:r>
      <w:r w:rsidR="00FA55DF" w:rsidRPr="00501C3A">
        <w:rPr>
          <w:sz w:val="22"/>
          <w:szCs w:val="22"/>
        </w:rPr>
        <w:t xml:space="preserve">2.3 </w:t>
      </w:r>
      <w:r w:rsidR="00FA55DF" w:rsidRPr="00501C3A">
        <w:rPr>
          <w:sz w:val="22"/>
          <w:szCs w:val="22"/>
        </w:rPr>
        <w:tab/>
        <w:t>Podatki o omrežju</w:t>
      </w:r>
    </w:p>
    <w:p w:rsidR="00FA55DF" w:rsidRDefault="00FA55DF" w:rsidP="00E71B85">
      <w:pPr>
        <w:pStyle w:val="Naslov1"/>
        <w:keepNext w:val="0"/>
        <w:tabs>
          <w:tab w:val="num" w:pos="0"/>
        </w:tabs>
        <w:spacing w:before="120"/>
        <w:jc w:val="both"/>
        <w:rPr>
          <w:b w:val="0"/>
        </w:rPr>
      </w:pPr>
      <w:r>
        <w:rPr>
          <w:b w:val="0"/>
        </w:rPr>
        <w:t>Celotno javno kanalizaci</w:t>
      </w:r>
      <w:r w:rsidR="00501C3A">
        <w:rPr>
          <w:b w:val="0"/>
        </w:rPr>
        <w:t>jsko omrežje Trzina se steka v C</w:t>
      </w:r>
      <w:r>
        <w:rPr>
          <w:b w:val="0"/>
        </w:rPr>
        <w:t>entralno čistilno napravo Domžale-Kamnik v Študi</w:t>
      </w:r>
      <w:r w:rsidR="00E762AC">
        <w:rPr>
          <w:b w:val="0"/>
        </w:rPr>
        <w:t xml:space="preserve"> pri Domžalah</w:t>
      </w:r>
      <w:r>
        <w:rPr>
          <w:b w:val="0"/>
        </w:rPr>
        <w:t xml:space="preserve">. </w:t>
      </w:r>
    </w:p>
    <w:p w:rsidR="00501C3A" w:rsidRDefault="00501C3A" w:rsidP="00501C3A"/>
    <w:p w:rsidR="00501C3A" w:rsidRDefault="00501C3A" w:rsidP="00501C3A"/>
    <w:p w:rsidR="00501C3A" w:rsidRDefault="00501C3A" w:rsidP="00501C3A"/>
    <w:p w:rsidR="00501C3A" w:rsidRPr="00501C3A" w:rsidRDefault="00501C3A" w:rsidP="00501C3A"/>
    <w:p w:rsidR="00FA55DF" w:rsidRPr="00501C3A" w:rsidRDefault="00FA55DF" w:rsidP="00FA55DF">
      <w:pPr>
        <w:spacing w:before="120" w:after="120"/>
        <w:jc w:val="both"/>
        <w:rPr>
          <w:sz w:val="22"/>
          <w:szCs w:val="22"/>
        </w:rPr>
      </w:pPr>
      <w:r w:rsidRPr="00501C3A">
        <w:rPr>
          <w:sz w:val="22"/>
          <w:szCs w:val="22"/>
        </w:rPr>
        <w:t>Dolžina kanalizacijskega omrežja po občinah na 31.</w:t>
      </w:r>
      <w:r w:rsidR="00501C3A" w:rsidRPr="00501C3A">
        <w:rPr>
          <w:sz w:val="22"/>
          <w:szCs w:val="22"/>
        </w:rPr>
        <w:t xml:space="preserve"> </w:t>
      </w:r>
      <w:r w:rsidRPr="00501C3A">
        <w:rPr>
          <w:sz w:val="22"/>
          <w:szCs w:val="22"/>
        </w:rPr>
        <w:t>12.</w:t>
      </w:r>
      <w:r w:rsidR="00501C3A" w:rsidRPr="00501C3A">
        <w:rPr>
          <w:sz w:val="22"/>
          <w:szCs w:val="22"/>
        </w:rPr>
        <w:t xml:space="preserve"> </w:t>
      </w:r>
      <w:r w:rsidRPr="00501C3A">
        <w:rPr>
          <w:sz w:val="22"/>
          <w:szCs w:val="22"/>
        </w:rPr>
        <w:t>2012:</w:t>
      </w:r>
    </w:p>
    <w:tbl>
      <w:tblPr>
        <w:tblW w:w="0" w:type="auto"/>
        <w:tblInd w:w="40" w:type="dxa"/>
        <w:tblLayout w:type="fixed"/>
        <w:tblCellMar>
          <w:left w:w="70" w:type="dxa"/>
          <w:right w:w="70" w:type="dxa"/>
        </w:tblCellMar>
        <w:tblLook w:val="04A0" w:firstRow="1" w:lastRow="0" w:firstColumn="1" w:lastColumn="0" w:noHBand="0" w:noVBand="1"/>
      </w:tblPr>
      <w:tblGrid>
        <w:gridCol w:w="664"/>
        <w:gridCol w:w="971"/>
        <w:gridCol w:w="1230"/>
        <w:gridCol w:w="1276"/>
        <w:gridCol w:w="1134"/>
        <w:gridCol w:w="851"/>
        <w:gridCol w:w="1134"/>
        <w:gridCol w:w="1275"/>
        <w:gridCol w:w="993"/>
      </w:tblGrid>
      <w:tr w:rsidR="00FA55DF" w:rsidRPr="00501C3A" w:rsidTr="00501C3A">
        <w:trPr>
          <w:trHeight w:val="255"/>
        </w:trPr>
        <w:tc>
          <w:tcPr>
            <w:tcW w:w="664" w:type="dxa"/>
            <w:tcBorders>
              <w:top w:val="single" w:sz="4" w:space="0" w:color="auto"/>
              <w:left w:val="single" w:sz="4" w:space="0" w:color="auto"/>
              <w:bottom w:val="nil"/>
              <w:right w:val="single" w:sz="4" w:space="0" w:color="auto"/>
            </w:tcBorders>
            <w:noWrap/>
            <w:vAlign w:val="bottom"/>
            <w:hideMark/>
          </w:tcPr>
          <w:p w:rsidR="00FA55DF" w:rsidRPr="00501C3A" w:rsidRDefault="00FA55DF">
            <w:pPr>
              <w:spacing w:before="60"/>
              <w:jc w:val="center"/>
              <w:rPr>
                <w:sz w:val="22"/>
                <w:szCs w:val="22"/>
              </w:rPr>
            </w:pPr>
            <w:r w:rsidRPr="00501C3A">
              <w:rPr>
                <w:sz w:val="22"/>
                <w:szCs w:val="22"/>
              </w:rPr>
              <w:t>Zap.</w:t>
            </w:r>
          </w:p>
        </w:tc>
        <w:tc>
          <w:tcPr>
            <w:tcW w:w="971" w:type="dxa"/>
            <w:tcBorders>
              <w:top w:val="single" w:sz="4" w:space="0" w:color="auto"/>
              <w:left w:val="nil"/>
              <w:bottom w:val="nil"/>
              <w:right w:val="single" w:sz="4" w:space="0" w:color="auto"/>
            </w:tcBorders>
            <w:noWrap/>
            <w:vAlign w:val="bottom"/>
            <w:hideMark/>
          </w:tcPr>
          <w:p w:rsidR="00FA55DF" w:rsidRPr="00501C3A" w:rsidRDefault="00FA55DF">
            <w:pPr>
              <w:spacing w:before="60"/>
              <w:jc w:val="center"/>
              <w:rPr>
                <w:sz w:val="22"/>
                <w:szCs w:val="22"/>
              </w:rPr>
            </w:pPr>
            <w:r w:rsidRPr="00501C3A">
              <w:rPr>
                <w:sz w:val="22"/>
                <w:szCs w:val="22"/>
              </w:rPr>
              <w:t>Občina</w:t>
            </w:r>
          </w:p>
        </w:tc>
        <w:tc>
          <w:tcPr>
            <w:tcW w:w="1230" w:type="dxa"/>
            <w:tcBorders>
              <w:top w:val="single" w:sz="4" w:space="0" w:color="auto"/>
              <w:left w:val="nil"/>
              <w:bottom w:val="nil"/>
              <w:right w:val="single" w:sz="4" w:space="0" w:color="auto"/>
            </w:tcBorders>
            <w:vAlign w:val="bottom"/>
            <w:hideMark/>
          </w:tcPr>
          <w:p w:rsidR="00FA55DF" w:rsidRPr="00501C3A" w:rsidRDefault="00FA55DF">
            <w:pPr>
              <w:spacing w:before="60"/>
              <w:jc w:val="center"/>
              <w:rPr>
                <w:sz w:val="22"/>
                <w:szCs w:val="22"/>
              </w:rPr>
            </w:pPr>
            <w:r w:rsidRPr="00501C3A">
              <w:rPr>
                <w:sz w:val="22"/>
                <w:szCs w:val="22"/>
              </w:rPr>
              <w:t>Število</w:t>
            </w:r>
          </w:p>
        </w:tc>
        <w:tc>
          <w:tcPr>
            <w:tcW w:w="1276" w:type="dxa"/>
            <w:tcBorders>
              <w:top w:val="single" w:sz="4" w:space="0" w:color="auto"/>
              <w:left w:val="single" w:sz="4" w:space="0" w:color="auto"/>
              <w:bottom w:val="nil"/>
              <w:right w:val="single" w:sz="4" w:space="0" w:color="auto"/>
            </w:tcBorders>
            <w:noWrap/>
            <w:vAlign w:val="bottom"/>
            <w:hideMark/>
          </w:tcPr>
          <w:p w:rsidR="00FA55DF" w:rsidRPr="00501C3A" w:rsidRDefault="00FA55DF" w:rsidP="00501C3A">
            <w:pPr>
              <w:spacing w:before="60"/>
              <w:rPr>
                <w:sz w:val="22"/>
                <w:szCs w:val="22"/>
              </w:rPr>
            </w:pPr>
            <w:r w:rsidRPr="00501C3A">
              <w:rPr>
                <w:sz w:val="22"/>
                <w:szCs w:val="22"/>
              </w:rPr>
              <w:t>Dolžina</w:t>
            </w:r>
          </w:p>
        </w:tc>
        <w:tc>
          <w:tcPr>
            <w:tcW w:w="1134" w:type="dxa"/>
            <w:tcBorders>
              <w:top w:val="single" w:sz="4" w:space="0" w:color="auto"/>
              <w:left w:val="nil"/>
              <w:bottom w:val="nil"/>
              <w:right w:val="single" w:sz="4" w:space="0" w:color="auto"/>
            </w:tcBorders>
            <w:vAlign w:val="bottom"/>
            <w:hideMark/>
          </w:tcPr>
          <w:p w:rsidR="00FA55DF" w:rsidRPr="00501C3A" w:rsidRDefault="00FA55DF">
            <w:pPr>
              <w:spacing w:before="60"/>
              <w:jc w:val="center"/>
              <w:rPr>
                <w:sz w:val="22"/>
                <w:szCs w:val="22"/>
              </w:rPr>
            </w:pPr>
            <w:r w:rsidRPr="00501C3A">
              <w:rPr>
                <w:sz w:val="22"/>
                <w:szCs w:val="22"/>
              </w:rPr>
              <w:t>Dolžina</w:t>
            </w:r>
          </w:p>
        </w:tc>
        <w:tc>
          <w:tcPr>
            <w:tcW w:w="851" w:type="dxa"/>
            <w:tcBorders>
              <w:top w:val="single" w:sz="4" w:space="0" w:color="auto"/>
              <w:left w:val="single" w:sz="4" w:space="0" w:color="auto"/>
              <w:bottom w:val="nil"/>
              <w:right w:val="single" w:sz="4" w:space="0" w:color="auto"/>
            </w:tcBorders>
            <w:noWrap/>
            <w:vAlign w:val="bottom"/>
            <w:hideMark/>
          </w:tcPr>
          <w:p w:rsidR="00FA55DF" w:rsidRPr="00501C3A" w:rsidRDefault="00FA55DF">
            <w:pPr>
              <w:spacing w:before="60"/>
              <w:jc w:val="center"/>
              <w:rPr>
                <w:sz w:val="22"/>
                <w:szCs w:val="22"/>
              </w:rPr>
            </w:pPr>
            <w:r w:rsidRPr="00501C3A">
              <w:rPr>
                <w:sz w:val="22"/>
                <w:szCs w:val="22"/>
              </w:rPr>
              <w:t>Število</w:t>
            </w:r>
          </w:p>
        </w:tc>
        <w:tc>
          <w:tcPr>
            <w:tcW w:w="1134" w:type="dxa"/>
            <w:tcBorders>
              <w:top w:val="single" w:sz="4" w:space="0" w:color="auto"/>
              <w:left w:val="nil"/>
              <w:bottom w:val="nil"/>
              <w:right w:val="single" w:sz="4" w:space="0" w:color="auto"/>
            </w:tcBorders>
            <w:hideMark/>
          </w:tcPr>
          <w:p w:rsidR="00FA55DF" w:rsidRPr="00501C3A" w:rsidRDefault="00FA55DF">
            <w:pPr>
              <w:spacing w:before="60"/>
              <w:jc w:val="center"/>
              <w:rPr>
                <w:sz w:val="22"/>
                <w:szCs w:val="22"/>
              </w:rPr>
            </w:pPr>
            <w:r w:rsidRPr="00501C3A">
              <w:rPr>
                <w:sz w:val="22"/>
                <w:szCs w:val="22"/>
              </w:rPr>
              <w:t xml:space="preserve">Razbreme- </w:t>
            </w:r>
          </w:p>
        </w:tc>
        <w:tc>
          <w:tcPr>
            <w:tcW w:w="1275" w:type="dxa"/>
            <w:tcBorders>
              <w:top w:val="single" w:sz="4" w:space="0" w:color="auto"/>
              <w:left w:val="single" w:sz="4" w:space="0" w:color="auto"/>
              <w:bottom w:val="nil"/>
              <w:right w:val="single" w:sz="4" w:space="0" w:color="auto"/>
            </w:tcBorders>
            <w:hideMark/>
          </w:tcPr>
          <w:p w:rsidR="00FA55DF" w:rsidRPr="00501C3A" w:rsidRDefault="00FA55DF">
            <w:pPr>
              <w:spacing w:before="60"/>
              <w:jc w:val="center"/>
              <w:rPr>
                <w:sz w:val="22"/>
                <w:szCs w:val="22"/>
              </w:rPr>
            </w:pPr>
            <w:r w:rsidRPr="00501C3A">
              <w:rPr>
                <w:sz w:val="22"/>
                <w:szCs w:val="22"/>
              </w:rPr>
              <w:t xml:space="preserve">Število </w:t>
            </w:r>
          </w:p>
        </w:tc>
        <w:tc>
          <w:tcPr>
            <w:tcW w:w="993" w:type="dxa"/>
            <w:tcBorders>
              <w:top w:val="single" w:sz="4" w:space="0" w:color="auto"/>
              <w:left w:val="single" w:sz="4" w:space="0" w:color="auto"/>
              <w:bottom w:val="nil"/>
              <w:right w:val="single" w:sz="4" w:space="0" w:color="auto"/>
            </w:tcBorders>
            <w:hideMark/>
          </w:tcPr>
          <w:p w:rsidR="00FA55DF" w:rsidRPr="00501C3A" w:rsidRDefault="00FA55DF">
            <w:pPr>
              <w:spacing w:before="60"/>
              <w:jc w:val="center"/>
              <w:rPr>
                <w:sz w:val="22"/>
                <w:szCs w:val="22"/>
              </w:rPr>
            </w:pPr>
            <w:r w:rsidRPr="00501C3A">
              <w:rPr>
                <w:sz w:val="22"/>
                <w:szCs w:val="22"/>
              </w:rPr>
              <w:t xml:space="preserve">Število </w:t>
            </w:r>
          </w:p>
        </w:tc>
      </w:tr>
      <w:tr w:rsidR="00FA55DF" w:rsidRPr="00501C3A" w:rsidTr="00501C3A">
        <w:trPr>
          <w:trHeight w:val="255"/>
        </w:trPr>
        <w:tc>
          <w:tcPr>
            <w:tcW w:w="664" w:type="dxa"/>
            <w:tcBorders>
              <w:top w:val="nil"/>
              <w:left w:val="single" w:sz="4" w:space="0" w:color="auto"/>
              <w:bottom w:val="single" w:sz="4" w:space="0" w:color="auto"/>
              <w:right w:val="single" w:sz="4" w:space="0" w:color="auto"/>
            </w:tcBorders>
            <w:noWrap/>
            <w:vAlign w:val="bottom"/>
            <w:hideMark/>
          </w:tcPr>
          <w:p w:rsidR="00FA55DF" w:rsidRPr="00501C3A" w:rsidRDefault="00FA55DF">
            <w:pPr>
              <w:jc w:val="center"/>
              <w:rPr>
                <w:sz w:val="22"/>
                <w:szCs w:val="22"/>
              </w:rPr>
            </w:pPr>
            <w:r w:rsidRPr="00501C3A">
              <w:rPr>
                <w:sz w:val="22"/>
                <w:szCs w:val="22"/>
              </w:rPr>
              <w:t>Št.</w:t>
            </w:r>
          </w:p>
        </w:tc>
        <w:tc>
          <w:tcPr>
            <w:tcW w:w="971" w:type="dxa"/>
            <w:tcBorders>
              <w:top w:val="nil"/>
              <w:left w:val="nil"/>
              <w:bottom w:val="single" w:sz="4" w:space="0" w:color="auto"/>
              <w:right w:val="single" w:sz="4" w:space="0" w:color="auto"/>
            </w:tcBorders>
            <w:noWrap/>
            <w:vAlign w:val="bottom"/>
            <w:hideMark/>
          </w:tcPr>
          <w:p w:rsidR="00FA55DF" w:rsidRPr="00501C3A" w:rsidRDefault="00FA55DF">
            <w:pPr>
              <w:jc w:val="center"/>
              <w:rPr>
                <w:sz w:val="22"/>
                <w:szCs w:val="22"/>
              </w:rPr>
            </w:pPr>
            <w:r w:rsidRPr="00501C3A">
              <w:rPr>
                <w:sz w:val="22"/>
                <w:szCs w:val="22"/>
              </w:rPr>
              <w:t> </w:t>
            </w:r>
          </w:p>
        </w:tc>
        <w:tc>
          <w:tcPr>
            <w:tcW w:w="1230" w:type="dxa"/>
            <w:tcBorders>
              <w:top w:val="nil"/>
              <w:left w:val="nil"/>
              <w:bottom w:val="single" w:sz="4" w:space="0" w:color="auto"/>
              <w:right w:val="single" w:sz="4" w:space="0" w:color="auto"/>
            </w:tcBorders>
            <w:vAlign w:val="bottom"/>
            <w:hideMark/>
          </w:tcPr>
          <w:p w:rsidR="00FA55DF" w:rsidRPr="00501C3A" w:rsidRDefault="00FA55DF">
            <w:pPr>
              <w:jc w:val="center"/>
              <w:rPr>
                <w:sz w:val="22"/>
                <w:szCs w:val="22"/>
              </w:rPr>
            </w:pPr>
            <w:r w:rsidRPr="00501C3A">
              <w:rPr>
                <w:sz w:val="22"/>
                <w:szCs w:val="22"/>
              </w:rPr>
              <w:t>prebivalcev*</w:t>
            </w:r>
          </w:p>
        </w:tc>
        <w:tc>
          <w:tcPr>
            <w:tcW w:w="1276" w:type="dxa"/>
            <w:tcBorders>
              <w:top w:val="nil"/>
              <w:left w:val="single" w:sz="4" w:space="0" w:color="auto"/>
              <w:bottom w:val="single" w:sz="4" w:space="0" w:color="auto"/>
              <w:right w:val="single" w:sz="4" w:space="0" w:color="auto"/>
            </w:tcBorders>
            <w:noWrap/>
            <w:vAlign w:val="bottom"/>
            <w:hideMark/>
          </w:tcPr>
          <w:p w:rsidR="00FA55DF" w:rsidRPr="00501C3A" w:rsidRDefault="00FA55DF">
            <w:pPr>
              <w:rPr>
                <w:sz w:val="22"/>
                <w:szCs w:val="22"/>
              </w:rPr>
            </w:pPr>
            <w:r w:rsidRPr="00501C3A">
              <w:rPr>
                <w:sz w:val="22"/>
                <w:szCs w:val="22"/>
              </w:rPr>
              <w:t>cevovodov po knjigah**</w:t>
            </w:r>
          </w:p>
        </w:tc>
        <w:tc>
          <w:tcPr>
            <w:tcW w:w="1134" w:type="dxa"/>
            <w:tcBorders>
              <w:top w:val="nil"/>
              <w:left w:val="nil"/>
              <w:bottom w:val="single" w:sz="4" w:space="0" w:color="auto"/>
              <w:right w:val="single" w:sz="4" w:space="0" w:color="auto"/>
            </w:tcBorders>
            <w:vAlign w:val="bottom"/>
            <w:hideMark/>
          </w:tcPr>
          <w:p w:rsidR="00FA55DF" w:rsidRPr="00501C3A" w:rsidRDefault="00FA55DF">
            <w:pPr>
              <w:rPr>
                <w:sz w:val="22"/>
                <w:szCs w:val="22"/>
              </w:rPr>
            </w:pPr>
            <w:r w:rsidRPr="00501C3A">
              <w:rPr>
                <w:sz w:val="22"/>
                <w:szCs w:val="22"/>
              </w:rPr>
              <w:t>cevovodov po katastru</w:t>
            </w:r>
          </w:p>
        </w:tc>
        <w:tc>
          <w:tcPr>
            <w:tcW w:w="851" w:type="dxa"/>
            <w:tcBorders>
              <w:top w:val="nil"/>
              <w:left w:val="single" w:sz="4" w:space="0" w:color="auto"/>
              <w:bottom w:val="single" w:sz="4" w:space="0" w:color="auto"/>
              <w:right w:val="single" w:sz="4" w:space="0" w:color="auto"/>
            </w:tcBorders>
            <w:noWrap/>
            <w:vAlign w:val="bottom"/>
            <w:hideMark/>
          </w:tcPr>
          <w:p w:rsidR="00FA55DF" w:rsidRPr="00501C3A" w:rsidRDefault="00FA55DF">
            <w:pPr>
              <w:jc w:val="center"/>
              <w:rPr>
                <w:sz w:val="22"/>
                <w:szCs w:val="22"/>
              </w:rPr>
            </w:pPr>
            <w:r w:rsidRPr="00501C3A">
              <w:rPr>
                <w:sz w:val="22"/>
                <w:szCs w:val="22"/>
              </w:rPr>
              <w:t>črpališč</w:t>
            </w:r>
          </w:p>
        </w:tc>
        <w:tc>
          <w:tcPr>
            <w:tcW w:w="1134" w:type="dxa"/>
            <w:tcBorders>
              <w:top w:val="nil"/>
              <w:left w:val="nil"/>
              <w:bottom w:val="single" w:sz="4" w:space="0" w:color="auto"/>
              <w:right w:val="single" w:sz="4" w:space="0" w:color="auto"/>
            </w:tcBorders>
            <w:hideMark/>
          </w:tcPr>
          <w:p w:rsidR="00FA55DF" w:rsidRPr="00501C3A" w:rsidRDefault="00FA55DF">
            <w:pPr>
              <w:spacing w:before="60"/>
              <w:jc w:val="center"/>
              <w:rPr>
                <w:sz w:val="22"/>
                <w:szCs w:val="22"/>
              </w:rPr>
            </w:pPr>
            <w:r w:rsidRPr="00501C3A">
              <w:rPr>
                <w:sz w:val="22"/>
                <w:szCs w:val="22"/>
              </w:rPr>
              <w:t>nilni objekti</w:t>
            </w:r>
          </w:p>
        </w:tc>
        <w:tc>
          <w:tcPr>
            <w:tcW w:w="1275" w:type="dxa"/>
            <w:tcBorders>
              <w:top w:val="nil"/>
              <w:left w:val="single" w:sz="4" w:space="0" w:color="auto"/>
              <w:bottom w:val="single" w:sz="4" w:space="0" w:color="auto"/>
              <w:right w:val="single" w:sz="4" w:space="0" w:color="auto"/>
            </w:tcBorders>
            <w:hideMark/>
          </w:tcPr>
          <w:p w:rsidR="00FA55DF" w:rsidRPr="00501C3A" w:rsidRDefault="00FA55DF">
            <w:pPr>
              <w:jc w:val="center"/>
              <w:rPr>
                <w:sz w:val="22"/>
                <w:szCs w:val="22"/>
              </w:rPr>
            </w:pPr>
            <w:r w:rsidRPr="00501C3A">
              <w:rPr>
                <w:sz w:val="22"/>
                <w:szCs w:val="22"/>
              </w:rPr>
              <w:t>priključkov</w:t>
            </w:r>
          </w:p>
        </w:tc>
        <w:tc>
          <w:tcPr>
            <w:tcW w:w="993" w:type="dxa"/>
            <w:tcBorders>
              <w:top w:val="nil"/>
              <w:left w:val="single" w:sz="4" w:space="0" w:color="auto"/>
              <w:bottom w:val="single" w:sz="4" w:space="0" w:color="auto"/>
              <w:right w:val="single" w:sz="4" w:space="0" w:color="auto"/>
            </w:tcBorders>
            <w:hideMark/>
          </w:tcPr>
          <w:p w:rsidR="00FA55DF" w:rsidRPr="00501C3A" w:rsidRDefault="00FA55DF">
            <w:pPr>
              <w:jc w:val="center"/>
              <w:rPr>
                <w:sz w:val="22"/>
                <w:szCs w:val="22"/>
              </w:rPr>
            </w:pPr>
            <w:r w:rsidRPr="00501C3A">
              <w:rPr>
                <w:sz w:val="22"/>
                <w:szCs w:val="22"/>
              </w:rPr>
              <w:t>greznic in MKČN</w:t>
            </w:r>
          </w:p>
        </w:tc>
      </w:tr>
      <w:tr w:rsidR="00FA55DF" w:rsidRPr="00501C3A" w:rsidTr="00501C3A">
        <w:trPr>
          <w:trHeight w:val="255"/>
        </w:trPr>
        <w:tc>
          <w:tcPr>
            <w:tcW w:w="664" w:type="dxa"/>
            <w:tcBorders>
              <w:top w:val="nil"/>
              <w:left w:val="single" w:sz="4" w:space="0" w:color="auto"/>
              <w:bottom w:val="single" w:sz="4" w:space="0" w:color="auto"/>
              <w:right w:val="single" w:sz="4" w:space="0" w:color="auto"/>
            </w:tcBorders>
            <w:noWrap/>
            <w:vAlign w:val="bottom"/>
            <w:hideMark/>
          </w:tcPr>
          <w:p w:rsidR="00FA55DF" w:rsidRPr="00501C3A" w:rsidRDefault="00FA55DF">
            <w:pPr>
              <w:jc w:val="center"/>
              <w:rPr>
                <w:sz w:val="22"/>
                <w:szCs w:val="22"/>
              </w:rPr>
            </w:pPr>
            <w:r w:rsidRPr="00501C3A">
              <w:rPr>
                <w:sz w:val="22"/>
                <w:szCs w:val="22"/>
              </w:rPr>
              <w:t>1</w:t>
            </w:r>
          </w:p>
        </w:tc>
        <w:tc>
          <w:tcPr>
            <w:tcW w:w="971" w:type="dxa"/>
            <w:tcBorders>
              <w:top w:val="nil"/>
              <w:left w:val="nil"/>
              <w:bottom w:val="single" w:sz="4" w:space="0" w:color="auto"/>
              <w:right w:val="single" w:sz="4" w:space="0" w:color="auto"/>
            </w:tcBorders>
            <w:noWrap/>
            <w:vAlign w:val="bottom"/>
            <w:hideMark/>
          </w:tcPr>
          <w:p w:rsidR="00FA55DF" w:rsidRPr="00501C3A" w:rsidRDefault="00FA55DF">
            <w:pPr>
              <w:jc w:val="center"/>
              <w:rPr>
                <w:sz w:val="22"/>
                <w:szCs w:val="22"/>
              </w:rPr>
            </w:pPr>
            <w:r w:rsidRPr="00501C3A">
              <w:rPr>
                <w:sz w:val="22"/>
                <w:szCs w:val="22"/>
              </w:rPr>
              <w:t>2</w:t>
            </w:r>
          </w:p>
        </w:tc>
        <w:tc>
          <w:tcPr>
            <w:tcW w:w="1230" w:type="dxa"/>
            <w:tcBorders>
              <w:top w:val="nil"/>
              <w:left w:val="nil"/>
              <w:bottom w:val="single" w:sz="4" w:space="0" w:color="auto"/>
              <w:right w:val="single" w:sz="4" w:space="0" w:color="auto"/>
            </w:tcBorders>
            <w:vAlign w:val="bottom"/>
            <w:hideMark/>
          </w:tcPr>
          <w:p w:rsidR="00FA55DF" w:rsidRPr="00501C3A" w:rsidRDefault="00FA55DF">
            <w:pPr>
              <w:jc w:val="center"/>
              <w:rPr>
                <w:sz w:val="22"/>
                <w:szCs w:val="22"/>
              </w:rPr>
            </w:pPr>
            <w:r w:rsidRPr="00501C3A">
              <w:rPr>
                <w:sz w:val="22"/>
                <w:szCs w:val="22"/>
              </w:rPr>
              <w:t>3</w:t>
            </w:r>
          </w:p>
        </w:tc>
        <w:tc>
          <w:tcPr>
            <w:tcW w:w="1276" w:type="dxa"/>
            <w:tcBorders>
              <w:top w:val="nil"/>
              <w:left w:val="single" w:sz="4" w:space="0" w:color="auto"/>
              <w:bottom w:val="single" w:sz="4" w:space="0" w:color="auto"/>
              <w:right w:val="single" w:sz="4" w:space="0" w:color="auto"/>
            </w:tcBorders>
            <w:noWrap/>
            <w:vAlign w:val="bottom"/>
            <w:hideMark/>
          </w:tcPr>
          <w:p w:rsidR="00FA55DF" w:rsidRPr="00501C3A" w:rsidRDefault="00FA55DF">
            <w:pPr>
              <w:jc w:val="center"/>
              <w:rPr>
                <w:sz w:val="22"/>
                <w:szCs w:val="22"/>
              </w:rPr>
            </w:pPr>
            <w:r w:rsidRPr="00501C3A">
              <w:rPr>
                <w:sz w:val="22"/>
                <w:szCs w:val="22"/>
              </w:rPr>
              <w:t>4</w:t>
            </w:r>
          </w:p>
        </w:tc>
        <w:tc>
          <w:tcPr>
            <w:tcW w:w="1134" w:type="dxa"/>
            <w:tcBorders>
              <w:top w:val="nil"/>
              <w:left w:val="nil"/>
              <w:bottom w:val="single" w:sz="4" w:space="0" w:color="auto"/>
              <w:right w:val="single" w:sz="4" w:space="0" w:color="auto"/>
            </w:tcBorders>
            <w:vAlign w:val="bottom"/>
            <w:hideMark/>
          </w:tcPr>
          <w:p w:rsidR="00FA55DF" w:rsidRPr="00501C3A" w:rsidRDefault="00FA55DF">
            <w:pPr>
              <w:jc w:val="center"/>
              <w:rPr>
                <w:sz w:val="22"/>
                <w:szCs w:val="22"/>
              </w:rPr>
            </w:pPr>
            <w:r w:rsidRPr="00501C3A">
              <w:rPr>
                <w:sz w:val="22"/>
                <w:szCs w:val="22"/>
              </w:rPr>
              <w:t>5</w:t>
            </w:r>
          </w:p>
        </w:tc>
        <w:tc>
          <w:tcPr>
            <w:tcW w:w="851" w:type="dxa"/>
            <w:tcBorders>
              <w:top w:val="nil"/>
              <w:left w:val="single" w:sz="4" w:space="0" w:color="auto"/>
              <w:bottom w:val="single" w:sz="4" w:space="0" w:color="auto"/>
              <w:right w:val="single" w:sz="4" w:space="0" w:color="auto"/>
            </w:tcBorders>
            <w:noWrap/>
            <w:vAlign w:val="bottom"/>
            <w:hideMark/>
          </w:tcPr>
          <w:p w:rsidR="00FA55DF" w:rsidRPr="00501C3A" w:rsidRDefault="00FA55DF">
            <w:pPr>
              <w:jc w:val="center"/>
              <w:rPr>
                <w:sz w:val="22"/>
                <w:szCs w:val="22"/>
              </w:rPr>
            </w:pPr>
            <w:r w:rsidRPr="00501C3A">
              <w:rPr>
                <w:sz w:val="22"/>
                <w:szCs w:val="22"/>
              </w:rPr>
              <w:t>6</w:t>
            </w:r>
          </w:p>
        </w:tc>
        <w:tc>
          <w:tcPr>
            <w:tcW w:w="1134" w:type="dxa"/>
            <w:tcBorders>
              <w:top w:val="nil"/>
              <w:left w:val="nil"/>
              <w:bottom w:val="single" w:sz="4" w:space="0" w:color="auto"/>
              <w:right w:val="single" w:sz="4" w:space="0" w:color="auto"/>
            </w:tcBorders>
            <w:vAlign w:val="bottom"/>
            <w:hideMark/>
          </w:tcPr>
          <w:p w:rsidR="00FA55DF" w:rsidRPr="00501C3A" w:rsidRDefault="00FA55DF">
            <w:pPr>
              <w:jc w:val="center"/>
              <w:rPr>
                <w:sz w:val="22"/>
                <w:szCs w:val="22"/>
              </w:rPr>
            </w:pPr>
            <w:r w:rsidRPr="00501C3A">
              <w:rPr>
                <w:sz w:val="22"/>
                <w:szCs w:val="22"/>
              </w:rPr>
              <w:t>7</w:t>
            </w:r>
          </w:p>
        </w:tc>
        <w:tc>
          <w:tcPr>
            <w:tcW w:w="1275" w:type="dxa"/>
            <w:tcBorders>
              <w:top w:val="nil"/>
              <w:left w:val="single" w:sz="4" w:space="0" w:color="auto"/>
              <w:bottom w:val="single" w:sz="4" w:space="0" w:color="auto"/>
              <w:right w:val="single" w:sz="4" w:space="0" w:color="auto"/>
            </w:tcBorders>
            <w:vAlign w:val="bottom"/>
            <w:hideMark/>
          </w:tcPr>
          <w:p w:rsidR="00FA55DF" w:rsidRPr="00501C3A" w:rsidRDefault="00FA55DF">
            <w:pPr>
              <w:jc w:val="center"/>
              <w:rPr>
                <w:sz w:val="22"/>
                <w:szCs w:val="22"/>
              </w:rPr>
            </w:pPr>
            <w:r w:rsidRPr="00501C3A">
              <w:rPr>
                <w:sz w:val="22"/>
                <w:szCs w:val="22"/>
              </w:rPr>
              <w:t>8</w:t>
            </w:r>
          </w:p>
        </w:tc>
        <w:tc>
          <w:tcPr>
            <w:tcW w:w="993" w:type="dxa"/>
            <w:tcBorders>
              <w:top w:val="nil"/>
              <w:left w:val="single" w:sz="4" w:space="0" w:color="auto"/>
              <w:bottom w:val="single" w:sz="4" w:space="0" w:color="auto"/>
              <w:right w:val="single" w:sz="4" w:space="0" w:color="auto"/>
            </w:tcBorders>
            <w:vAlign w:val="center"/>
            <w:hideMark/>
          </w:tcPr>
          <w:p w:rsidR="00FA55DF" w:rsidRPr="00501C3A" w:rsidRDefault="00FA55DF">
            <w:pPr>
              <w:jc w:val="center"/>
              <w:rPr>
                <w:sz w:val="22"/>
                <w:szCs w:val="22"/>
              </w:rPr>
            </w:pPr>
            <w:r w:rsidRPr="00501C3A">
              <w:rPr>
                <w:sz w:val="22"/>
                <w:szCs w:val="22"/>
              </w:rPr>
              <w:t>9</w:t>
            </w:r>
          </w:p>
        </w:tc>
      </w:tr>
      <w:tr w:rsidR="00FA55DF" w:rsidRPr="00501C3A" w:rsidTr="00501C3A">
        <w:trPr>
          <w:trHeight w:val="255"/>
        </w:trPr>
        <w:tc>
          <w:tcPr>
            <w:tcW w:w="664" w:type="dxa"/>
            <w:tcBorders>
              <w:top w:val="nil"/>
              <w:left w:val="single" w:sz="4" w:space="0" w:color="auto"/>
              <w:bottom w:val="single" w:sz="4" w:space="0" w:color="auto"/>
              <w:right w:val="single" w:sz="4" w:space="0" w:color="auto"/>
            </w:tcBorders>
            <w:noWrap/>
            <w:vAlign w:val="bottom"/>
            <w:hideMark/>
          </w:tcPr>
          <w:p w:rsidR="00FA55DF" w:rsidRPr="00501C3A" w:rsidRDefault="00FA55DF">
            <w:pPr>
              <w:jc w:val="center"/>
              <w:rPr>
                <w:sz w:val="22"/>
                <w:szCs w:val="22"/>
              </w:rPr>
            </w:pPr>
            <w:r w:rsidRPr="00501C3A">
              <w:rPr>
                <w:sz w:val="22"/>
                <w:szCs w:val="22"/>
              </w:rPr>
              <w:t>1</w:t>
            </w:r>
          </w:p>
        </w:tc>
        <w:tc>
          <w:tcPr>
            <w:tcW w:w="971" w:type="dxa"/>
            <w:tcBorders>
              <w:top w:val="nil"/>
              <w:left w:val="nil"/>
              <w:bottom w:val="single" w:sz="4" w:space="0" w:color="auto"/>
              <w:right w:val="single" w:sz="4" w:space="0" w:color="auto"/>
            </w:tcBorders>
            <w:noWrap/>
            <w:vAlign w:val="bottom"/>
            <w:hideMark/>
          </w:tcPr>
          <w:p w:rsidR="00FA55DF" w:rsidRPr="00501C3A" w:rsidRDefault="00FA55DF">
            <w:pPr>
              <w:rPr>
                <w:sz w:val="22"/>
                <w:szCs w:val="22"/>
              </w:rPr>
            </w:pPr>
            <w:r w:rsidRPr="00501C3A">
              <w:rPr>
                <w:sz w:val="22"/>
                <w:szCs w:val="22"/>
              </w:rPr>
              <w:t>Domžale</w:t>
            </w:r>
          </w:p>
        </w:tc>
        <w:tc>
          <w:tcPr>
            <w:tcW w:w="1230" w:type="dxa"/>
            <w:tcBorders>
              <w:top w:val="nil"/>
              <w:left w:val="nil"/>
              <w:bottom w:val="single" w:sz="4" w:space="0" w:color="auto"/>
              <w:right w:val="single" w:sz="4" w:space="0" w:color="auto"/>
            </w:tcBorders>
            <w:vAlign w:val="bottom"/>
            <w:hideMark/>
          </w:tcPr>
          <w:p w:rsidR="00FA55DF" w:rsidRPr="00501C3A" w:rsidRDefault="00FA55DF">
            <w:pPr>
              <w:jc w:val="right"/>
              <w:rPr>
                <w:sz w:val="22"/>
                <w:szCs w:val="22"/>
              </w:rPr>
            </w:pPr>
            <w:r w:rsidRPr="00501C3A">
              <w:rPr>
                <w:sz w:val="22"/>
                <w:szCs w:val="22"/>
              </w:rPr>
              <w:t>34.346</w:t>
            </w:r>
          </w:p>
        </w:tc>
        <w:tc>
          <w:tcPr>
            <w:tcW w:w="1276" w:type="dxa"/>
            <w:tcBorders>
              <w:top w:val="nil"/>
              <w:left w:val="single" w:sz="4" w:space="0" w:color="auto"/>
              <w:bottom w:val="single" w:sz="4" w:space="0" w:color="auto"/>
              <w:right w:val="single" w:sz="4" w:space="0" w:color="auto"/>
            </w:tcBorders>
            <w:noWrap/>
            <w:vAlign w:val="bottom"/>
            <w:hideMark/>
          </w:tcPr>
          <w:p w:rsidR="00FA55DF" w:rsidRPr="00501C3A" w:rsidRDefault="00FA55DF">
            <w:pPr>
              <w:jc w:val="right"/>
              <w:rPr>
                <w:sz w:val="22"/>
                <w:szCs w:val="22"/>
              </w:rPr>
            </w:pPr>
            <w:r w:rsidRPr="00501C3A">
              <w:rPr>
                <w:sz w:val="22"/>
                <w:szCs w:val="22"/>
              </w:rPr>
              <w:t>200.341,47</w:t>
            </w:r>
          </w:p>
        </w:tc>
        <w:tc>
          <w:tcPr>
            <w:tcW w:w="1134" w:type="dxa"/>
            <w:tcBorders>
              <w:top w:val="nil"/>
              <w:left w:val="nil"/>
              <w:bottom w:val="single" w:sz="4" w:space="0" w:color="auto"/>
              <w:right w:val="single" w:sz="4" w:space="0" w:color="auto"/>
            </w:tcBorders>
            <w:vAlign w:val="bottom"/>
            <w:hideMark/>
          </w:tcPr>
          <w:p w:rsidR="00FA55DF" w:rsidRPr="00501C3A" w:rsidRDefault="00FA55DF">
            <w:pPr>
              <w:jc w:val="right"/>
              <w:rPr>
                <w:sz w:val="22"/>
                <w:szCs w:val="22"/>
              </w:rPr>
            </w:pPr>
            <w:r w:rsidRPr="00501C3A">
              <w:rPr>
                <w:sz w:val="22"/>
                <w:szCs w:val="22"/>
              </w:rPr>
              <w:t>176.835,91</w:t>
            </w:r>
          </w:p>
        </w:tc>
        <w:tc>
          <w:tcPr>
            <w:tcW w:w="851" w:type="dxa"/>
            <w:tcBorders>
              <w:top w:val="nil"/>
              <w:left w:val="single" w:sz="4" w:space="0" w:color="auto"/>
              <w:bottom w:val="single" w:sz="4" w:space="0" w:color="auto"/>
              <w:right w:val="single" w:sz="4" w:space="0" w:color="auto"/>
            </w:tcBorders>
            <w:noWrap/>
            <w:vAlign w:val="bottom"/>
            <w:hideMark/>
          </w:tcPr>
          <w:p w:rsidR="00FA55DF" w:rsidRPr="00501C3A" w:rsidRDefault="00FA55DF">
            <w:pPr>
              <w:jc w:val="right"/>
              <w:rPr>
                <w:sz w:val="22"/>
                <w:szCs w:val="22"/>
              </w:rPr>
            </w:pPr>
            <w:r w:rsidRPr="00501C3A">
              <w:rPr>
                <w:sz w:val="22"/>
                <w:szCs w:val="22"/>
              </w:rPr>
              <w:t>27</w:t>
            </w:r>
            <w:r w:rsidRPr="00501C3A">
              <w:rPr>
                <w:sz w:val="22"/>
                <w:szCs w:val="22"/>
                <w:vertAlign w:val="superscript"/>
              </w:rPr>
              <w:t xml:space="preserve"> X</w:t>
            </w:r>
          </w:p>
        </w:tc>
        <w:tc>
          <w:tcPr>
            <w:tcW w:w="1134" w:type="dxa"/>
            <w:tcBorders>
              <w:top w:val="nil"/>
              <w:left w:val="nil"/>
              <w:bottom w:val="single" w:sz="4" w:space="0" w:color="auto"/>
              <w:right w:val="single" w:sz="4" w:space="0" w:color="auto"/>
            </w:tcBorders>
            <w:hideMark/>
          </w:tcPr>
          <w:p w:rsidR="00FA55DF" w:rsidRPr="00501C3A" w:rsidRDefault="00FA55DF">
            <w:pPr>
              <w:spacing w:before="60"/>
              <w:jc w:val="center"/>
              <w:rPr>
                <w:sz w:val="22"/>
                <w:szCs w:val="22"/>
              </w:rPr>
            </w:pPr>
            <w:r w:rsidRPr="00501C3A">
              <w:rPr>
                <w:sz w:val="22"/>
                <w:szCs w:val="22"/>
              </w:rPr>
              <w:t>12</w:t>
            </w:r>
            <w:r w:rsidRPr="00501C3A">
              <w:rPr>
                <w:sz w:val="22"/>
                <w:szCs w:val="22"/>
                <w:vertAlign w:val="superscript"/>
              </w:rPr>
              <w:t xml:space="preserve"> X</w:t>
            </w:r>
          </w:p>
        </w:tc>
        <w:tc>
          <w:tcPr>
            <w:tcW w:w="1275" w:type="dxa"/>
            <w:tcBorders>
              <w:top w:val="nil"/>
              <w:left w:val="single" w:sz="4" w:space="0" w:color="auto"/>
              <w:bottom w:val="single" w:sz="4" w:space="0" w:color="auto"/>
              <w:right w:val="single" w:sz="4" w:space="0" w:color="auto"/>
            </w:tcBorders>
            <w:hideMark/>
          </w:tcPr>
          <w:p w:rsidR="00FA55DF" w:rsidRPr="00501C3A" w:rsidRDefault="00FA55DF">
            <w:pPr>
              <w:spacing w:before="60"/>
              <w:jc w:val="center"/>
              <w:rPr>
                <w:sz w:val="22"/>
                <w:szCs w:val="22"/>
              </w:rPr>
            </w:pPr>
            <w:r w:rsidRPr="00501C3A">
              <w:rPr>
                <w:sz w:val="22"/>
                <w:szCs w:val="22"/>
              </w:rPr>
              <w:t>5</w:t>
            </w:r>
            <w:r w:rsidR="00E762AC">
              <w:rPr>
                <w:sz w:val="22"/>
                <w:szCs w:val="22"/>
              </w:rPr>
              <w:t>.</w:t>
            </w:r>
            <w:r w:rsidRPr="00501C3A">
              <w:rPr>
                <w:sz w:val="22"/>
                <w:szCs w:val="22"/>
              </w:rPr>
              <w:t>873</w:t>
            </w:r>
          </w:p>
        </w:tc>
        <w:tc>
          <w:tcPr>
            <w:tcW w:w="993" w:type="dxa"/>
            <w:tcBorders>
              <w:top w:val="nil"/>
              <w:left w:val="single" w:sz="4" w:space="0" w:color="auto"/>
              <w:bottom w:val="single" w:sz="4" w:space="0" w:color="auto"/>
              <w:right w:val="single" w:sz="4" w:space="0" w:color="auto"/>
            </w:tcBorders>
            <w:hideMark/>
          </w:tcPr>
          <w:p w:rsidR="00FA55DF" w:rsidRPr="00501C3A" w:rsidRDefault="00FA55DF">
            <w:pPr>
              <w:spacing w:before="60"/>
              <w:jc w:val="center"/>
              <w:rPr>
                <w:sz w:val="22"/>
                <w:szCs w:val="22"/>
              </w:rPr>
            </w:pPr>
            <w:r w:rsidRPr="00501C3A">
              <w:rPr>
                <w:sz w:val="22"/>
                <w:szCs w:val="22"/>
              </w:rPr>
              <w:t>1</w:t>
            </w:r>
            <w:r w:rsidR="00E762AC">
              <w:rPr>
                <w:sz w:val="22"/>
                <w:szCs w:val="22"/>
              </w:rPr>
              <w:t>.</w:t>
            </w:r>
            <w:r w:rsidRPr="00501C3A">
              <w:rPr>
                <w:sz w:val="22"/>
                <w:szCs w:val="22"/>
              </w:rPr>
              <w:t>214</w:t>
            </w:r>
          </w:p>
        </w:tc>
      </w:tr>
      <w:tr w:rsidR="00FA55DF" w:rsidRPr="00501C3A" w:rsidTr="00501C3A">
        <w:trPr>
          <w:trHeight w:val="255"/>
        </w:trPr>
        <w:tc>
          <w:tcPr>
            <w:tcW w:w="664" w:type="dxa"/>
            <w:tcBorders>
              <w:top w:val="nil"/>
              <w:left w:val="single" w:sz="4" w:space="0" w:color="auto"/>
              <w:bottom w:val="single" w:sz="4" w:space="0" w:color="auto"/>
              <w:right w:val="single" w:sz="4" w:space="0" w:color="auto"/>
            </w:tcBorders>
            <w:noWrap/>
            <w:vAlign w:val="bottom"/>
            <w:hideMark/>
          </w:tcPr>
          <w:p w:rsidR="00FA55DF" w:rsidRPr="00501C3A" w:rsidRDefault="00FA55DF">
            <w:pPr>
              <w:jc w:val="center"/>
              <w:rPr>
                <w:sz w:val="22"/>
                <w:szCs w:val="22"/>
              </w:rPr>
            </w:pPr>
            <w:r w:rsidRPr="00501C3A">
              <w:rPr>
                <w:sz w:val="22"/>
                <w:szCs w:val="22"/>
              </w:rPr>
              <w:t>2</w:t>
            </w:r>
          </w:p>
        </w:tc>
        <w:tc>
          <w:tcPr>
            <w:tcW w:w="971" w:type="dxa"/>
            <w:tcBorders>
              <w:top w:val="nil"/>
              <w:left w:val="nil"/>
              <w:bottom w:val="single" w:sz="4" w:space="0" w:color="auto"/>
              <w:right w:val="single" w:sz="4" w:space="0" w:color="auto"/>
            </w:tcBorders>
            <w:noWrap/>
            <w:vAlign w:val="bottom"/>
            <w:hideMark/>
          </w:tcPr>
          <w:p w:rsidR="00FA55DF" w:rsidRPr="00501C3A" w:rsidRDefault="00FA55DF">
            <w:pPr>
              <w:rPr>
                <w:sz w:val="22"/>
                <w:szCs w:val="22"/>
              </w:rPr>
            </w:pPr>
            <w:r w:rsidRPr="00501C3A">
              <w:rPr>
                <w:sz w:val="22"/>
                <w:szCs w:val="22"/>
              </w:rPr>
              <w:t>Mengeš</w:t>
            </w:r>
          </w:p>
        </w:tc>
        <w:tc>
          <w:tcPr>
            <w:tcW w:w="1230" w:type="dxa"/>
            <w:tcBorders>
              <w:top w:val="nil"/>
              <w:left w:val="nil"/>
              <w:bottom w:val="single" w:sz="4" w:space="0" w:color="auto"/>
              <w:right w:val="single" w:sz="4" w:space="0" w:color="auto"/>
            </w:tcBorders>
            <w:vAlign w:val="bottom"/>
            <w:hideMark/>
          </w:tcPr>
          <w:p w:rsidR="00FA55DF" w:rsidRPr="00501C3A" w:rsidRDefault="00FA55DF">
            <w:pPr>
              <w:jc w:val="right"/>
              <w:rPr>
                <w:sz w:val="22"/>
                <w:szCs w:val="22"/>
              </w:rPr>
            </w:pPr>
            <w:r w:rsidRPr="00501C3A">
              <w:rPr>
                <w:sz w:val="22"/>
                <w:szCs w:val="22"/>
              </w:rPr>
              <w:t>7.407</w:t>
            </w:r>
          </w:p>
        </w:tc>
        <w:tc>
          <w:tcPr>
            <w:tcW w:w="1276" w:type="dxa"/>
            <w:tcBorders>
              <w:top w:val="nil"/>
              <w:left w:val="single" w:sz="4" w:space="0" w:color="auto"/>
              <w:bottom w:val="single" w:sz="4" w:space="0" w:color="auto"/>
              <w:right w:val="single" w:sz="4" w:space="0" w:color="auto"/>
            </w:tcBorders>
            <w:noWrap/>
            <w:vAlign w:val="bottom"/>
            <w:hideMark/>
          </w:tcPr>
          <w:p w:rsidR="00FA55DF" w:rsidRPr="00501C3A" w:rsidRDefault="00FA55DF">
            <w:pPr>
              <w:jc w:val="right"/>
              <w:rPr>
                <w:sz w:val="22"/>
                <w:szCs w:val="22"/>
              </w:rPr>
            </w:pPr>
            <w:r w:rsidRPr="00501C3A">
              <w:rPr>
                <w:sz w:val="22"/>
                <w:szCs w:val="22"/>
              </w:rPr>
              <w:t>24.551,28</w:t>
            </w:r>
          </w:p>
        </w:tc>
        <w:tc>
          <w:tcPr>
            <w:tcW w:w="1134" w:type="dxa"/>
            <w:tcBorders>
              <w:top w:val="nil"/>
              <w:left w:val="nil"/>
              <w:bottom w:val="single" w:sz="4" w:space="0" w:color="auto"/>
              <w:right w:val="single" w:sz="4" w:space="0" w:color="auto"/>
            </w:tcBorders>
            <w:vAlign w:val="bottom"/>
            <w:hideMark/>
          </w:tcPr>
          <w:p w:rsidR="00FA55DF" w:rsidRPr="00501C3A" w:rsidRDefault="00FA55DF">
            <w:pPr>
              <w:jc w:val="right"/>
              <w:rPr>
                <w:sz w:val="22"/>
                <w:szCs w:val="22"/>
              </w:rPr>
            </w:pPr>
            <w:r w:rsidRPr="00501C3A">
              <w:rPr>
                <w:sz w:val="22"/>
                <w:szCs w:val="22"/>
              </w:rPr>
              <w:t>32.936,48</w:t>
            </w:r>
          </w:p>
        </w:tc>
        <w:tc>
          <w:tcPr>
            <w:tcW w:w="851" w:type="dxa"/>
            <w:tcBorders>
              <w:top w:val="nil"/>
              <w:left w:val="single" w:sz="4" w:space="0" w:color="auto"/>
              <w:bottom w:val="single" w:sz="4" w:space="0" w:color="auto"/>
              <w:right w:val="single" w:sz="4" w:space="0" w:color="auto"/>
            </w:tcBorders>
            <w:noWrap/>
            <w:vAlign w:val="bottom"/>
            <w:hideMark/>
          </w:tcPr>
          <w:p w:rsidR="00FA55DF" w:rsidRPr="00501C3A" w:rsidRDefault="00FA55DF">
            <w:pPr>
              <w:jc w:val="right"/>
              <w:rPr>
                <w:sz w:val="22"/>
                <w:szCs w:val="22"/>
              </w:rPr>
            </w:pPr>
            <w:r w:rsidRPr="00501C3A">
              <w:rPr>
                <w:sz w:val="22"/>
                <w:szCs w:val="22"/>
              </w:rPr>
              <w:t>3</w:t>
            </w:r>
            <w:r w:rsidRPr="00501C3A">
              <w:rPr>
                <w:sz w:val="22"/>
                <w:szCs w:val="22"/>
                <w:vertAlign w:val="superscript"/>
              </w:rPr>
              <w:t>xx</w:t>
            </w:r>
          </w:p>
        </w:tc>
        <w:tc>
          <w:tcPr>
            <w:tcW w:w="1134" w:type="dxa"/>
            <w:tcBorders>
              <w:top w:val="nil"/>
              <w:left w:val="nil"/>
              <w:bottom w:val="single" w:sz="4" w:space="0" w:color="auto"/>
              <w:right w:val="single" w:sz="4" w:space="0" w:color="auto"/>
            </w:tcBorders>
            <w:hideMark/>
          </w:tcPr>
          <w:p w:rsidR="00FA55DF" w:rsidRPr="00501C3A" w:rsidRDefault="00FA55DF">
            <w:pPr>
              <w:jc w:val="center"/>
              <w:rPr>
                <w:sz w:val="22"/>
                <w:szCs w:val="22"/>
              </w:rPr>
            </w:pPr>
            <w:r w:rsidRPr="00501C3A">
              <w:rPr>
                <w:sz w:val="22"/>
                <w:szCs w:val="22"/>
              </w:rPr>
              <w:t>2 + ZB</w:t>
            </w:r>
          </w:p>
        </w:tc>
        <w:tc>
          <w:tcPr>
            <w:tcW w:w="1275" w:type="dxa"/>
            <w:tcBorders>
              <w:top w:val="nil"/>
              <w:left w:val="single" w:sz="4" w:space="0" w:color="auto"/>
              <w:bottom w:val="single" w:sz="4" w:space="0" w:color="auto"/>
              <w:right w:val="single" w:sz="4" w:space="0" w:color="auto"/>
            </w:tcBorders>
            <w:hideMark/>
          </w:tcPr>
          <w:p w:rsidR="00FA55DF" w:rsidRPr="00501C3A" w:rsidRDefault="00FA55DF">
            <w:pPr>
              <w:jc w:val="center"/>
              <w:rPr>
                <w:sz w:val="22"/>
                <w:szCs w:val="22"/>
              </w:rPr>
            </w:pPr>
            <w:r w:rsidRPr="00501C3A">
              <w:rPr>
                <w:sz w:val="22"/>
                <w:szCs w:val="22"/>
              </w:rPr>
              <w:t>1</w:t>
            </w:r>
            <w:r w:rsidR="00E762AC">
              <w:rPr>
                <w:sz w:val="22"/>
                <w:szCs w:val="22"/>
              </w:rPr>
              <w:t>.</w:t>
            </w:r>
            <w:r w:rsidRPr="00501C3A">
              <w:rPr>
                <w:sz w:val="22"/>
                <w:szCs w:val="22"/>
              </w:rPr>
              <w:t>268</w:t>
            </w:r>
          </w:p>
        </w:tc>
        <w:tc>
          <w:tcPr>
            <w:tcW w:w="993" w:type="dxa"/>
            <w:tcBorders>
              <w:top w:val="nil"/>
              <w:left w:val="single" w:sz="4" w:space="0" w:color="auto"/>
              <w:bottom w:val="single" w:sz="4" w:space="0" w:color="auto"/>
              <w:right w:val="single" w:sz="4" w:space="0" w:color="auto"/>
            </w:tcBorders>
            <w:hideMark/>
          </w:tcPr>
          <w:p w:rsidR="00FA55DF" w:rsidRPr="00501C3A" w:rsidRDefault="00FA55DF">
            <w:pPr>
              <w:jc w:val="center"/>
              <w:rPr>
                <w:sz w:val="22"/>
                <w:szCs w:val="22"/>
              </w:rPr>
            </w:pPr>
            <w:r w:rsidRPr="00501C3A">
              <w:rPr>
                <w:sz w:val="22"/>
                <w:szCs w:val="22"/>
              </w:rPr>
              <w:t>339</w:t>
            </w:r>
          </w:p>
        </w:tc>
      </w:tr>
      <w:tr w:rsidR="00FA55DF" w:rsidRPr="00501C3A" w:rsidTr="00501C3A">
        <w:trPr>
          <w:trHeight w:val="255"/>
        </w:trPr>
        <w:tc>
          <w:tcPr>
            <w:tcW w:w="664" w:type="dxa"/>
            <w:tcBorders>
              <w:top w:val="nil"/>
              <w:left w:val="single" w:sz="4" w:space="0" w:color="auto"/>
              <w:bottom w:val="single" w:sz="4" w:space="0" w:color="auto"/>
              <w:right w:val="single" w:sz="4" w:space="0" w:color="auto"/>
            </w:tcBorders>
            <w:noWrap/>
            <w:vAlign w:val="bottom"/>
            <w:hideMark/>
          </w:tcPr>
          <w:p w:rsidR="00FA55DF" w:rsidRPr="00501C3A" w:rsidRDefault="00FA55DF">
            <w:pPr>
              <w:jc w:val="center"/>
              <w:rPr>
                <w:sz w:val="22"/>
                <w:szCs w:val="22"/>
              </w:rPr>
            </w:pPr>
            <w:r w:rsidRPr="00501C3A">
              <w:rPr>
                <w:sz w:val="22"/>
                <w:szCs w:val="22"/>
              </w:rPr>
              <w:t>3</w:t>
            </w:r>
          </w:p>
        </w:tc>
        <w:tc>
          <w:tcPr>
            <w:tcW w:w="971" w:type="dxa"/>
            <w:tcBorders>
              <w:top w:val="nil"/>
              <w:left w:val="nil"/>
              <w:bottom w:val="single" w:sz="4" w:space="0" w:color="auto"/>
              <w:right w:val="single" w:sz="4" w:space="0" w:color="auto"/>
            </w:tcBorders>
            <w:noWrap/>
            <w:vAlign w:val="bottom"/>
            <w:hideMark/>
          </w:tcPr>
          <w:p w:rsidR="00FA55DF" w:rsidRPr="00501C3A" w:rsidRDefault="00FA55DF">
            <w:pPr>
              <w:rPr>
                <w:b/>
                <w:sz w:val="22"/>
                <w:szCs w:val="22"/>
              </w:rPr>
            </w:pPr>
            <w:r w:rsidRPr="00501C3A">
              <w:rPr>
                <w:b/>
                <w:sz w:val="22"/>
                <w:szCs w:val="22"/>
              </w:rPr>
              <w:t>Trzin</w:t>
            </w:r>
          </w:p>
        </w:tc>
        <w:tc>
          <w:tcPr>
            <w:tcW w:w="1230" w:type="dxa"/>
            <w:tcBorders>
              <w:top w:val="nil"/>
              <w:left w:val="nil"/>
              <w:bottom w:val="single" w:sz="4" w:space="0" w:color="auto"/>
              <w:right w:val="single" w:sz="4" w:space="0" w:color="auto"/>
            </w:tcBorders>
            <w:vAlign w:val="bottom"/>
            <w:hideMark/>
          </w:tcPr>
          <w:p w:rsidR="00FA55DF" w:rsidRPr="00501C3A" w:rsidRDefault="00FA55DF">
            <w:pPr>
              <w:jc w:val="right"/>
              <w:rPr>
                <w:b/>
                <w:sz w:val="22"/>
                <w:szCs w:val="22"/>
              </w:rPr>
            </w:pPr>
            <w:r w:rsidRPr="00501C3A">
              <w:rPr>
                <w:b/>
                <w:sz w:val="22"/>
                <w:szCs w:val="22"/>
              </w:rPr>
              <w:t>3.834</w:t>
            </w:r>
          </w:p>
        </w:tc>
        <w:tc>
          <w:tcPr>
            <w:tcW w:w="1276" w:type="dxa"/>
            <w:tcBorders>
              <w:top w:val="nil"/>
              <w:left w:val="single" w:sz="4" w:space="0" w:color="auto"/>
              <w:bottom w:val="single" w:sz="4" w:space="0" w:color="auto"/>
              <w:right w:val="single" w:sz="4" w:space="0" w:color="auto"/>
            </w:tcBorders>
            <w:noWrap/>
            <w:vAlign w:val="bottom"/>
            <w:hideMark/>
          </w:tcPr>
          <w:p w:rsidR="00FA55DF" w:rsidRPr="00501C3A" w:rsidRDefault="00FA55DF">
            <w:pPr>
              <w:jc w:val="right"/>
              <w:rPr>
                <w:b/>
                <w:sz w:val="22"/>
                <w:szCs w:val="22"/>
              </w:rPr>
            </w:pPr>
            <w:r w:rsidRPr="00501C3A">
              <w:rPr>
                <w:b/>
                <w:sz w:val="22"/>
                <w:szCs w:val="22"/>
              </w:rPr>
              <w:t>26.394,00</w:t>
            </w:r>
          </w:p>
        </w:tc>
        <w:tc>
          <w:tcPr>
            <w:tcW w:w="1134" w:type="dxa"/>
            <w:tcBorders>
              <w:top w:val="nil"/>
              <w:left w:val="nil"/>
              <w:bottom w:val="single" w:sz="4" w:space="0" w:color="auto"/>
              <w:right w:val="single" w:sz="4" w:space="0" w:color="auto"/>
            </w:tcBorders>
            <w:vAlign w:val="bottom"/>
            <w:hideMark/>
          </w:tcPr>
          <w:p w:rsidR="00FA55DF" w:rsidRPr="00501C3A" w:rsidRDefault="00FA55DF">
            <w:pPr>
              <w:jc w:val="right"/>
              <w:rPr>
                <w:b/>
                <w:sz w:val="22"/>
                <w:szCs w:val="22"/>
              </w:rPr>
            </w:pPr>
            <w:r w:rsidRPr="00501C3A">
              <w:rPr>
                <w:b/>
                <w:sz w:val="22"/>
                <w:szCs w:val="22"/>
              </w:rPr>
              <w:t>32.758,05</w:t>
            </w:r>
          </w:p>
        </w:tc>
        <w:tc>
          <w:tcPr>
            <w:tcW w:w="851" w:type="dxa"/>
            <w:tcBorders>
              <w:top w:val="nil"/>
              <w:left w:val="single" w:sz="4" w:space="0" w:color="auto"/>
              <w:bottom w:val="single" w:sz="4" w:space="0" w:color="auto"/>
              <w:right w:val="single" w:sz="4" w:space="0" w:color="auto"/>
            </w:tcBorders>
            <w:noWrap/>
            <w:vAlign w:val="bottom"/>
            <w:hideMark/>
          </w:tcPr>
          <w:p w:rsidR="00FA55DF" w:rsidRPr="00501C3A" w:rsidRDefault="00FA55DF">
            <w:pPr>
              <w:jc w:val="right"/>
              <w:rPr>
                <w:b/>
                <w:sz w:val="22"/>
                <w:szCs w:val="22"/>
              </w:rPr>
            </w:pPr>
            <w:r w:rsidRPr="00501C3A">
              <w:rPr>
                <w:b/>
                <w:sz w:val="22"/>
                <w:szCs w:val="22"/>
              </w:rPr>
              <w:t>3</w:t>
            </w:r>
          </w:p>
        </w:tc>
        <w:tc>
          <w:tcPr>
            <w:tcW w:w="1134" w:type="dxa"/>
            <w:tcBorders>
              <w:top w:val="nil"/>
              <w:left w:val="nil"/>
              <w:bottom w:val="single" w:sz="4" w:space="0" w:color="auto"/>
              <w:right w:val="single" w:sz="4" w:space="0" w:color="auto"/>
            </w:tcBorders>
            <w:hideMark/>
          </w:tcPr>
          <w:p w:rsidR="00FA55DF" w:rsidRPr="00501C3A" w:rsidRDefault="00FA55DF">
            <w:pPr>
              <w:jc w:val="center"/>
              <w:rPr>
                <w:b/>
                <w:sz w:val="22"/>
                <w:szCs w:val="22"/>
              </w:rPr>
            </w:pPr>
            <w:r w:rsidRPr="00501C3A">
              <w:rPr>
                <w:b/>
                <w:sz w:val="22"/>
                <w:szCs w:val="22"/>
              </w:rPr>
              <w:t>3</w:t>
            </w:r>
          </w:p>
        </w:tc>
        <w:tc>
          <w:tcPr>
            <w:tcW w:w="1275" w:type="dxa"/>
            <w:tcBorders>
              <w:top w:val="nil"/>
              <w:left w:val="single" w:sz="4" w:space="0" w:color="auto"/>
              <w:bottom w:val="single" w:sz="4" w:space="0" w:color="auto"/>
              <w:right w:val="single" w:sz="4" w:space="0" w:color="auto"/>
            </w:tcBorders>
            <w:hideMark/>
          </w:tcPr>
          <w:p w:rsidR="00FA55DF" w:rsidRPr="00501C3A" w:rsidRDefault="00FA55DF">
            <w:pPr>
              <w:jc w:val="center"/>
              <w:rPr>
                <w:b/>
                <w:sz w:val="22"/>
                <w:szCs w:val="22"/>
              </w:rPr>
            </w:pPr>
            <w:r w:rsidRPr="00501C3A">
              <w:rPr>
                <w:b/>
                <w:sz w:val="22"/>
                <w:szCs w:val="22"/>
              </w:rPr>
              <w:t>1</w:t>
            </w:r>
            <w:r w:rsidR="00E762AC">
              <w:rPr>
                <w:b/>
                <w:sz w:val="22"/>
                <w:szCs w:val="22"/>
              </w:rPr>
              <w:t>.</w:t>
            </w:r>
            <w:r w:rsidRPr="00501C3A">
              <w:rPr>
                <w:b/>
                <w:sz w:val="22"/>
                <w:szCs w:val="22"/>
              </w:rPr>
              <w:t>019</w:t>
            </w:r>
          </w:p>
        </w:tc>
        <w:tc>
          <w:tcPr>
            <w:tcW w:w="993" w:type="dxa"/>
            <w:tcBorders>
              <w:top w:val="nil"/>
              <w:left w:val="single" w:sz="4" w:space="0" w:color="auto"/>
              <w:bottom w:val="single" w:sz="4" w:space="0" w:color="auto"/>
              <w:right w:val="single" w:sz="4" w:space="0" w:color="auto"/>
            </w:tcBorders>
            <w:hideMark/>
          </w:tcPr>
          <w:p w:rsidR="00FA55DF" w:rsidRPr="00501C3A" w:rsidRDefault="00FA55DF">
            <w:pPr>
              <w:jc w:val="center"/>
              <w:rPr>
                <w:b/>
                <w:sz w:val="22"/>
                <w:szCs w:val="22"/>
              </w:rPr>
            </w:pPr>
            <w:r w:rsidRPr="00501C3A">
              <w:rPr>
                <w:b/>
                <w:sz w:val="22"/>
                <w:szCs w:val="22"/>
              </w:rPr>
              <w:t>12</w:t>
            </w:r>
          </w:p>
        </w:tc>
      </w:tr>
      <w:tr w:rsidR="00FA55DF" w:rsidRPr="00501C3A" w:rsidTr="00501C3A">
        <w:trPr>
          <w:trHeight w:val="293"/>
        </w:trPr>
        <w:tc>
          <w:tcPr>
            <w:tcW w:w="664" w:type="dxa"/>
            <w:tcBorders>
              <w:top w:val="nil"/>
              <w:left w:val="single" w:sz="4" w:space="0" w:color="auto"/>
              <w:bottom w:val="single" w:sz="4" w:space="0" w:color="auto"/>
              <w:right w:val="single" w:sz="4" w:space="0" w:color="auto"/>
            </w:tcBorders>
            <w:noWrap/>
            <w:vAlign w:val="bottom"/>
            <w:hideMark/>
          </w:tcPr>
          <w:p w:rsidR="00FA55DF" w:rsidRPr="00501C3A" w:rsidRDefault="00FA55DF">
            <w:pPr>
              <w:jc w:val="center"/>
              <w:rPr>
                <w:sz w:val="22"/>
                <w:szCs w:val="22"/>
              </w:rPr>
            </w:pPr>
            <w:r w:rsidRPr="00501C3A">
              <w:rPr>
                <w:sz w:val="22"/>
                <w:szCs w:val="22"/>
              </w:rPr>
              <w:t>4</w:t>
            </w:r>
          </w:p>
        </w:tc>
        <w:tc>
          <w:tcPr>
            <w:tcW w:w="971" w:type="dxa"/>
            <w:tcBorders>
              <w:top w:val="nil"/>
              <w:left w:val="nil"/>
              <w:bottom w:val="single" w:sz="4" w:space="0" w:color="auto"/>
              <w:right w:val="single" w:sz="4" w:space="0" w:color="auto"/>
            </w:tcBorders>
            <w:noWrap/>
            <w:vAlign w:val="bottom"/>
            <w:hideMark/>
          </w:tcPr>
          <w:p w:rsidR="00FA55DF" w:rsidRPr="00501C3A" w:rsidRDefault="00FA55DF">
            <w:pPr>
              <w:rPr>
                <w:sz w:val="22"/>
                <w:szCs w:val="22"/>
              </w:rPr>
            </w:pPr>
            <w:r w:rsidRPr="00501C3A">
              <w:rPr>
                <w:sz w:val="22"/>
                <w:szCs w:val="22"/>
              </w:rPr>
              <w:t>Lukovica</w:t>
            </w:r>
          </w:p>
        </w:tc>
        <w:tc>
          <w:tcPr>
            <w:tcW w:w="1230" w:type="dxa"/>
            <w:tcBorders>
              <w:top w:val="nil"/>
              <w:left w:val="nil"/>
              <w:bottom w:val="single" w:sz="4" w:space="0" w:color="auto"/>
              <w:right w:val="single" w:sz="4" w:space="0" w:color="auto"/>
            </w:tcBorders>
            <w:vAlign w:val="bottom"/>
            <w:hideMark/>
          </w:tcPr>
          <w:p w:rsidR="00FA55DF" w:rsidRPr="00501C3A" w:rsidRDefault="00FA55DF">
            <w:pPr>
              <w:jc w:val="right"/>
              <w:rPr>
                <w:sz w:val="22"/>
                <w:szCs w:val="22"/>
              </w:rPr>
            </w:pPr>
            <w:r w:rsidRPr="00501C3A">
              <w:rPr>
                <w:sz w:val="22"/>
                <w:szCs w:val="22"/>
              </w:rPr>
              <w:t>5.522</w:t>
            </w:r>
          </w:p>
        </w:tc>
        <w:tc>
          <w:tcPr>
            <w:tcW w:w="1276" w:type="dxa"/>
            <w:tcBorders>
              <w:top w:val="nil"/>
              <w:left w:val="single" w:sz="4" w:space="0" w:color="auto"/>
              <w:bottom w:val="single" w:sz="4" w:space="0" w:color="auto"/>
              <w:right w:val="single" w:sz="4" w:space="0" w:color="auto"/>
            </w:tcBorders>
            <w:noWrap/>
            <w:vAlign w:val="bottom"/>
            <w:hideMark/>
          </w:tcPr>
          <w:p w:rsidR="00FA55DF" w:rsidRPr="00501C3A" w:rsidRDefault="00FA55DF">
            <w:pPr>
              <w:jc w:val="right"/>
              <w:rPr>
                <w:sz w:val="22"/>
                <w:szCs w:val="22"/>
              </w:rPr>
            </w:pPr>
            <w:r w:rsidRPr="00501C3A">
              <w:rPr>
                <w:sz w:val="22"/>
                <w:szCs w:val="22"/>
              </w:rPr>
              <w:t>14.169,68</w:t>
            </w:r>
          </w:p>
        </w:tc>
        <w:tc>
          <w:tcPr>
            <w:tcW w:w="1134" w:type="dxa"/>
            <w:tcBorders>
              <w:top w:val="nil"/>
              <w:left w:val="nil"/>
              <w:bottom w:val="single" w:sz="4" w:space="0" w:color="auto"/>
              <w:right w:val="single" w:sz="4" w:space="0" w:color="auto"/>
            </w:tcBorders>
            <w:vAlign w:val="bottom"/>
            <w:hideMark/>
          </w:tcPr>
          <w:p w:rsidR="00FA55DF" w:rsidRPr="00501C3A" w:rsidRDefault="00FA55DF">
            <w:pPr>
              <w:jc w:val="right"/>
              <w:rPr>
                <w:sz w:val="22"/>
                <w:szCs w:val="22"/>
              </w:rPr>
            </w:pPr>
            <w:r w:rsidRPr="00501C3A">
              <w:rPr>
                <w:sz w:val="22"/>
                <w:szCs w:val="22"/>
              </w:rPr>
              <w:t>35.451,74</w:t>
            </w:r>
          </w:p>
        </w:tc>
        <w:tc>
          <w:tcPr>
            <w:tcW w:w="851" w:type="dxa"/>
            <w:tcBorders>
              <w:top w:val="nil"/>
              <w:left w:val="single" w:sz="4" w:space="0" w:color="auto"/>
              <w:bottom w:val="single" w:sz="4" w:space="0" w:color="auto"/>
              <w:right w:val="single" w:sz="4" w:space="0" w:color="auto"/>
            </w:tcBorders>
            <w:noWrap/>
            <w:vAlign w:val="bottom"/>
            <w:hideMark/>
          </w:tcPr>
          <w:p w:rsidR="00FA55DF" w:rsidRPr="00501C3A" w:rsidRDefault="00FA55DF">
            <w:pPr>
              <w:jc w:val="right"/>
              <w:rPr>
                <w:sz w:val="22"/>
                <w:szCs w:val="22"/>
              </w:rPr>
            </w:pPr>
            <w:r w:rsidRPr="00501C3A">
              <w:rPr>
                <w:sz w:val="22"/>
                <w:szCs w:val="22"/>
              </w:rPr>
              <w:t>1</w:t>
            </w:r>
            <w:r w:rsidRPr="00501C3A">
              <w:rPr>
                <w:sz w:val="22"/>
                <w:szCs w:val="22"/>
                <w:vertAlign w:val="superscript"/>
              </w:rPr>
              <w:t xml:space="preserve"> X</w:t>
            </w:r>
          </w:p>
        </w:tc>
        <w:tc>
          <w:tcPr>
            <w:tcW w:w="1134" w:type="dxa"/>
            <w:tcBorders>
              <w:top w:val="nil"/>
              <w:left w:val="nil"/>
              <w:bottom w:val="single" w:sz="4" w:space="0" w:color="auto"/>
              <w:right w:val="single" w:sz="4" w:space="0" w:color="auto"/>
            </w:tcBorders>
            <w:hideMark/>
          </w:tcPr>
          <w:p w:rsidR="00FA55DF" w:rsidRPr="00501C3A" w:rsidRDefault="00FA55DF">
            <w:pPr>
              <w:pStyle w:val="Kazalovsebine3"/>
              <w:ind w:left="0"/>
              <w:jc w:val="center"/>
              <w:rPr>
                <w:sz w:val="22"/>
                <w:szCs w:val="22"/>
              </w:rPr>
            </w:pPr>
            <w:r w:rsidRPr="00501C3A">
              <w:rPr>
                <w:sz w:val="22"/>
                <w:szCs w:val="22"/>
              </w:rPr>
              <w:t>4</w:t>
            </w:r>
            <w:r w:rsidRPr="00501C3A">
              <w:rPr>
                <w:sz w:val="22"/>
                <w:szCs w:val="22"/>
                <w:vertAlign w:val="superscript"/>
              </w:rPr>
              <w:t>X</w:t>
            </w:r>
          </w:p>
        </w:tc>
        <w:tc>
          <w:tcPr>
            <w:tcW w:w="1275" w:type="dxa"/>
            <w:tcBorders>
              <w:top w:val="nil"/>
              <w:left w:val="single" w:sz="4" w:space="0" w:color="auto"/>
              <w:bottom w:val="single" w:sz="4" w:space="0" w:color="auto"/>
              <w:right w:val="single" w:sz="4" w:space="0" w:color="auto"/>
            </w:tcBorders>
            <w:hideMark/>
          </w:tcPr>
          <w:p w:rsidR="00FA55DF" w:rsidRPr="00501C3A" w:rsidRDefault="00FA55DF">
            <w:pPr>
              <w:jc w:val="center"/>
              <w:rPr>
                <w:sz w:val="22"/>
                <w:szCs w:val="22"/>
              </w:rPr>
            </w:pPr>
            <w:r w:rsidRPr="00501C3A">
              <w:rPr>
                <w:sz w:val="22"/>
                <w:szCs w:val="22"/>
              </w:rPr>
              <w:t>456</w:t>
            </w:r>
          </w:p>
        </w:tc>
        <w:tc>
          <w:tcPr>
            <w:tcW w:w="993" w:type="dxa"/>
            <w:tcBorders>
              <w:top w:val="nil"/>
              <w:left w:val="single" w:sz="4" w:space="0" w:color="auto"/>
              <w:bottom w:val="single" w:sz="4" w:space="0" w:color="auto"/>
              <w:right w:val="single" w:sz="4" w:space="0" w:color="auto"/>
            </w:tcBorders>
            <w:hideMark/>
          </w:tcPr>
          <w:p w:rsidR="00FA55DF" w:rsidRPr="00501C3A" w:rsidRDefault="00FA55DF">
            <w:pPr>
              <w:jc w:val="center"/>
              <w:rPr>
                <w:sz w:val="22"/>
                <w:szCs w:val="22"/>
              </w:rPr>
            </w:pPr>
            <w:r w:rsidRPr="00501C3A">
              <w:rPr>
                <w:sz w:val="22"/>
                <w:szCs w:val="22"/>
              </w:rPr>
              <w:t>945</w:t>
            </w:r>
          </w:p>
        </w:tc>
      </w:tr>
      <w:tr w:rsidR="00FA55DF" w:rsidRPr="00501C3A" w:rsidTr="00501C3A">
        <w:trPr>
          <w:trHeight w:val="255"/>
        </w:trPr>
        <w:tc>
          <w:tcPr>
            <w:tcW w:w="664" w:type="dxa"/>
            <w:tcBorders>
              <w:top w:val="nil"/>
              <w:left w:val="single" w:sz="4" w:space="0" w:color="auto"/>
              <w:bottom w:val="single" w:sz="4" w:space="0" w:color="auto"/>
              <w:right w:val="single" w:sz="4" w:space="0" w:color="auto"/>
            </w:tcBorders>
            <w:noWrap/>
            <w:vAlign w:val="bottom"/>
            <w:hideMark/>
          </w:tcPr>
          <w:p w:rsidR="00FA55DF" w:rsidRPr="00501C3A" w:rsidRDefault="00FA55DF">
            <w:pPr>
              <w:jc w:val="center"/>
              <w:rPr>
                <w:sz w:val="22"/>
                <w:szCs w:val="22"/>
              </w:rPr>
            </w:pPr>
            <w:r w:rsidRPr="00501C3A">
              <w:rPr>
                <w:sz w:val="22"/>
                <w:szCs w:val="22"/>
              </w:rPr>
              <w:t>5</w:t>
            </w:r>
          </w:p>
        </w:tc>
        <w:tc>
          <w:tcPr>
            <w:tcW w:w="971" w:type="dxa"/>
            <w:tcBorders>
              <w:top w:val="nil"/>
              <w:left w:val="nil"/>
              <w:bottom w:val="single" w:sz="4" w:space="0" w:color="auto"/>
              <w:right w:val="single" w:sz="4" w:space="0" w:color="auto"/>
            </w:tcBorders>
            <w:noWrap/>
            <w:vAlign w:val="bottom"/>
            <w:hideMark/>
          </w:tcPr>
          <w:p w:rsidR="00FA55DF" w:rsidRPr="00501C3A" w:rsidRDefault="00FA55DF">
            <w:pPr>
              <w:rPr>
                <w:sz w:val="22"/>
                <w:szCs w:val="22"/>
              </w:rPr>
            </w:pPr>
            <w:r w:rsidRPr="00501C3A">
              <w:rPr>
                <w:sz w:val="22"/>
                <w:szCs w:val="22"/>
              </w:rPr>
              <w:t>Moravče</w:t>
            </w:r>
          </w:p>
        </w:tc>
        <w:tc>
          <w:tcPr>
            <w:tcW w:w="1230" w:type="dxa"/>
            <w:tcBorders>
              <w:top w:val="nil"/>
              <w:left w:val="nil"/>
              <w:bottom w:val="single" w:sz="4" w:space="0" w:color="auto"/>
              <w:right w:val="single" w:sz="4" w:space="0" w:color="auto"/>
            </w:tcBorders>
            <w:vAlign w:val="bottom"/>
            <w:hideMark/>
          </w:tcPr>
          <w:p w:rsidR="00FA55DF" w:rsidRPr="00501C3A" w:rsidRDefault="00FA55DF">
            <w:pPr>
              <w:jc w:val="right"/>
              <w:rPr>
                <w:b/>
                <w:bCs/>
                <w:sz w:val="22"/>
                <w:szCs w:val="22"/>
              </w:rPr>
            </w:pPr>
            <w:r w:rsidRPr="00501C3A">
              <w:rPr>
                <w:sz w:val="22"/>
                <w:szCs w:val="22"/>
              </w:rPr>
              <w:t>5.104</w:t>
            </w:r>
          </w:p>
        </w:tc>
        <w:tc>
          <w:tcPr>
            <w:tcW w:w="1276" w:type="dxa"/>
            <w:tcBorders>
              <w:top w:val="nil"/>
              <w:left w:val="single" w:sz="4" w:space="0" w:color="auto"/>
              <w:bottom w:val="single" w:sz="4" w:space="0" w:color="auto"/>
              <w:right w:val="single" w:sz="4" w:space="0" w:color="auto"/>
            </w:tcBorders>
            <w:noWrap/>
            <w:vAlign w:val="bottom"/>
            <w:hideMark/>
          </w:tcPr>
          <w:p w:rsidR="00FA55DF" w:rsidRPr="00501C3A" w:rsidRDefault="00FA55DF">
            <w:pPr>
              <w:jc w:val="right"/>
              <w:rPr>
                <w:sz w:val="22"/>
                <w:szCs w:val="22"/>
              </w:rPr>
            </w:pPr>
            <w:r w:rsidRPr="00501C3A">
              <w:rPr>
                <w:sz w:val="22"/>
                <w:szCs w:val="22"/>
              </w:rPr>
              <w:t>5.195,66</w:t>
            </w:r>
          </w:p>
        </w:tc>
        <w:tc>
          <w:tcPr>
            <w:tcW w:w="1134" w:type="dxa"/>
            <w:tcBorders>
              <w:top w:val="nil"/>
              <w:left w:val="nil"/>
              <w:bottom w:val="single" w:sz="4" w:space="0" w:color="auto"/>
              <w:right w:val="single" w:sz="4" w:space="0" w:color="auto"/>
            </w:tcBorders>
            <w:vAlign w:val="bottom"/>
            <w:hideMark/>
          </w:tcPr>
          <w:p w:rsidR="00FA55DF" w:rsidRPr="00501C3A" w:rsidRDefault="00FA55DF">
            <w:pPr>
              <w:jc w:val="right"/>
              <w:rPr>
                <w:sz w:val="22"/>
                <w:szCs w:val="22"/>
              </w:rPr>
            </w:pPr>
            <w:r w:rsidRPr="00501C3A">
              <w:rPr>
                <w:sz w:val="22"/>
                <w:szCs w:val="22"/>
              </w:rPr>
              <w:t>9.754,17</w:t>
            </w:r>
          </w:p>
        </w:tc>
        <w:tc>
          <w:tcPr>
            <w:tcW w:w="851" w:type="dxa"/>
            <w:tcBorders>
              <w:top w:val="nil"/>
              <w:left w:val="single" w:sz="4" w:space="0" w:color="auto"/>
              <w:bottom w:val="single" w:sz="4" w:space="0" w:color="auto"/>
              <w:right w:val="single" w:sz="4" w:space="0" w:color="auto"/>
            </w:tcBorders>
            <w:noWrap/>
            <w:vAlign w:val="bottom"/>
            <w:hideMark/>
          </w:tcPr>
          <w:p w:rsidR="00FA55DF" w:rsidRPr="00501C3A" w:rsidRDefault="00FA55DF">
            <w:pPr>
              <w:jc w:val="right"/>
              <w:rPr>
                <w:sz w:val="22"/>
                <w:szCs w:val="22"/>
              </w:rPr>
            </w:pPr>
            <w:r w:rsidRPr="00501C3A">
              <w:rPr>
                <w:sz w:val="22"/>
                <w:szCs w:val="22"/>
              </w:rPr>
              <w:t>3</w:t>
            </w:r>
            <w:r w:rsidRPr="00501C3A">
              <w:rPr>
                <w:sz w:val="22"/>
                <w:szCs w:val="22"/>
                <w:vertAlign w:val="superscript"/>
              </w:rPr>
              <w:t xml:space="preserve"> X</w:t>
            </w:r>
          </w:p>
        </w:tc>
        <w:tc>
          <w:tcPr>
            <w:tcW w:w="1134" w:type="dxa"/>
            <w:tcBorders>
              <w:top w:val="nil"/>
              <w:left w:val="nil"/>
              <w:bottom w:val="single" w:sz="4" w:space="0" w:color="auto"/>
              <w:right w:val="single" w:sz="4" w:space="0" w:color="auto"/>
            </w:tcBorders>
            <w:hideMark/>
          </w:tcPr>
          <w:p w:rsidR="00FA55DF" w:rsidRPr="00501C3A" w:rsidRDefault="00FA55DF">
            <w:pPr>
              <w:jc w:val="center"/>
              <w:rPr>
                <w:sz w:val="22"/>
                <w:szCs w:val="22"/>
              </w:rPr>
            </w:pPr>
            <w:r w:rsidRPr="00501C3A">
              <w:rPr>
                <w:sz w:val="22"/>
                <w:szCs w:val="22"/>
              </w:rPr>
              <w:t>1</w:t>
            </w:r>
            <w:r w:rsidRPr="00501C3A">
              <w:rPr>
                <w:sz w:val="22"/>
                <w:szCs w:val="22"/>
                <w:vertAlign w:val="superscript"/>
              </w:rPr>
              <w:t xml:space="preserve"> X</w:t>
            </w:r>
          </w:p>
        </w:tc>
        <w:tc>
          <w:tcPr>
            <w:tcW w:w="1275" w:type="dxa"/>
            <w:tcBorders>
              <w:top w:val="nil"/>
              <w:left w:val="single" w:sz="4" w:space="0" w:color="auto"/>
              <w:bottom w:val="single" w:sz="4" w:space="0" w:color="auto"/>
              <w:right w:val="single" w:sz="4" w:space="0" w:color="auto"/>
            </w:tcBorders>
            <w:hideMark/>
          </w:tcPr>
          <w:p w:rsidR="00FA55DF" w:rsidRPr="00501C3A" w:rsidRDefault="00FA55DF">
            <w:pPr>
              <w:jc w:val="center"/>
              <w:rPr>
                <w:sz w:val="22"/>
                <w:szCs w:val="22"/>
              </w:rPr>
            </w:pPr>
            <w:r w:rsidRPr="00501C3A">
              <w:rPr>
                <w:sz w:val="22"/>
                <w:szCs w:val="22"/>
              </w:rPr>
              <w:t>197</w:t>
            </w:r>
          </w:p>
        </w:tc>
        <w:tc>
          <w:tcPr>
            <w:tcW w:w="993" w:type="dxa"/>
            <w:tcBorders>
              <w:top w:val="nil"/>
              <w:left w:val="single" w:sz="4" w:space="0" w:color="auto"/>
              <w:bottom w:val="single" w:sz="4" w:space="0" w:color="auto"/>
              <w:right w:val="single" w:sz="4" w:space="0" w:color="auto"/>
            </w:tcBorders>
            <w:hideMark/>
          </w:tcPr>
          <w:p w:rsidR="00FA55DF" w:rsidRPr="00501C3A" w:rsidRDefault="00FA55DF">
            <w:pPr>
              <w:jc w:val="center"/>
              <w:rPr>
                <w:sz w:val="22"/>
                <w:szCs w:val="22"/>
              </w:rPr>
            </w:pPr>
            <w:r w:rsidRPr="00501C3A">
              <w:rPr>
                <w:sz w:val="22"/>
                <w:szCs w:val="22"/>
              </w:rPr>
              <w:t>1</w:t>
            </w:r>
            <w:r w:rsidR="00E762AC">
              <w:rPr>
                <w:sz w:val="22"/>
                <w:szCs w:val="22"/>
              </w:rPr>
              <w:t>.</w:t>
            </w:r>
            <w:r w:rsidRPr="00501C3A">
              <w:rPr>
                <w:sz w:val="22"/>
                <w:szCs w:val="22"/>
              </w:rPr>
              <w:t>229</w:t>
            </w:r>
          </w:p>
        </w:tc>
      </w:tr>
      <w:tr w:rsidR="00FA55DF" w:rsidRPr="00501C3A" w:rsidTr="00501C3A">
        <w:trPr>
          <w:trHeight w:val="255"/>
        </w:trPr>
        <w:tc>
          <w:tcPr>
            <w:tcW w:w="664" w:type="dxa"/>
            <w:tcBorders>
              <w:top w:val="single" w:sz="4" w:space="0" w:color="auto"/>
              <w:left w:val="single" w:sz="4" w:space="0" w:color="auto"/>
              <w:bottom w:val="single" w:sz="4" w:space="0" w:color="auto"/>
              <w:right w:val="single" w:sz="4" w:space="0" w:color="auto"/>
            </w:tcBorders>
            <w:noWrap/>
            <w:vAlign w:val="bottom"/>
            <w:hideMark/>
          </w:tcPr>
          <w:p w:rsidR="00FA55DF" w:rsidRPr="00501C3A" w:rsidRDefault="00FA55DF">
            <w:pPr>
              <w:rPr>
                <w:sz w:val="22"/>
                <w:szCs w:val="22"/>
              </w:rPr>
            </w:pPr>
            <w:r w:rsidRPr="00501C3A">
              <w:rPr>
                <w:sz w:val="22"/>
                <w:szCs w:val="22"/>
              </w:rPr>
              <w:t> </w:t>
            </w:r>
          </w:p>
        </w:tc>
        <w:tc>
          <w:tcPr>
            <w:tcW w:w="971" w:type="dxa"/>
            <w:tcBorders>
              <w:top w:val="single" w:sz="4" w:space="0" w:color="auto"/>
              <w:left w:val="nil"/>
              <w:bottom w:val="single" w:sz="4" w:space="0" w:color="auto"/>
              <w:right w:val="single" w:sz="4" w:space="0" w:color="auto"/>
            </w:tcBorders>
            <w:noWrap/>
            <w:vAlign w:val="bottom"/>
            <w:hideMark/>
          </w:tcPr>
          <w:p w:rsidR="00FA55DF" w:rsidRPr="00501C3A" w:rsidRDefault="00FA55DF">
            <w:pPr>
              <w:rPr>
                <w:b/>
                <w:bCs/>
                <w:sz w:val="22"/>
                <w:szCs w:val="22"/>
              </w:rPr>
            </w:pPr>
            <w:r w:rsidRPr="00501C3A">
              <w:rPr>
                <w:b/>
                <w:bCs/>
                <w:sz w:val="22"/>
                <w:szCs w:val="22"/>
              </w:rPr>
              <w:t>Skupaj</w:t>
            </w:r>
          </w:p>
        </w:tc>
        <w:tc>
          <w:tcPr>
            <w:tcW w:w="1230" w:type="dxa"/>
            <w:tcBorders>
              <w:top w:val="single" w:sz="4" w:space="0" w:color="auto"/>
              <w:left w:val="nil"/>
              <w:bottom w:val="single" w:sz="4" w:space="0" w:color="auto"/>
              <w:right w:val="single" w:sz="4" w:space="0" w:color="auto"/>
            </w:tcBorders>
            <w:hideMark/>
          </w:tcPr>
          <w:p w:rsidR="00FA55DF" w:rsidRPr="00501C3A" w:rsidRDefault="00FA55DF">
            <w:pPr>
              <w:spacing w:before="60"/>
              <w:jc w:val="right"/>
              <w:rPr>
                <w:b/>
                <w:bCs/>
                <w:sz w:val="22"/>
                <w:szCs w:val="22"/>
              </w:rPr>
            </w:pPr>
            <w:r w:rsidRPr="00501C3A">
              <w:rPr>
                <w:b/>
                <w:bCs/>
                <w:sz w:val="22"/>
                <w:szCs w:val="22"/>
              </w:rPr>
              <w:t>56.213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A55DF" w:rsidRPr="00501C3A" w:rsidRDefault="00FA55DF">
            <w:pPr>
              <w:jc w:val="right"/>
              <w:rPr>
                <w:b/>
                <w:bCs/>
                <w:sz w:val="22"/>
                <w:szCs w:val="22"/>
              </w:rPr>
            </w:pPr>
            <w:r w:rsidRPr="00501C3A">
              <w:rPr>
                <w:b/>
                <w:bCs/>
                <w:sz w:val="22"/>
                <w:szCs w:val="22"/>
              </w:rPr>
              <w:t>270.899,37</w:t>
            </w:r>
          </w:p>
        </w:tc>
        <w:tc>
          <w:tcPr>
            <w:tcW w:w="1134" w:type="dxa"/>
            <w:tcBorders>
              <w:top w:val="single" w:sz="4" w:space="0" w:color="auto"/>
              <w:left w:val="nil"/>
              <w:bottom w:val="single" w:sz="4" w:space="0" w:color="auto"/>
              <w:right w:val="single" w:sz="4" w:space="0" w:color="auto"/>
            </w:tcBorders>
            <w:vAlign w:val="bottom"/>
            <w:hideMark/>
          </w:tcPr>
          <w:p w:rsidR="00FA55DF" w:rsidRPr="00501C3A" w:rsidRDefault="00FA55DF">
            <w:pPr>
              <w:jc w:val="right"/>
              <w:rPr>
                <w:b/>
                <w:bCs/>
                <w:sz w:val="22"/>
                <w:szCs w:val="22"/>
              </w:rPr>
            </w:pPr>
            <w:r w:rsidRPr="00501C3A">
              <w:rPr>
                <w:b/>
                <w:bCs/>
                <w:sz w:val="22"/>
                <w:szCs w:val="22"/>
              </w:rPr>
              <w:t>287.736,35</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FA55DF" w:rsidRPr="00501C3A" w:rsidRDefault="00FA55DF">
            <w:pPr>
              <w:jc w:val="right"/>
              <w:rPr>
                <w:b/>
                <w:bCs/>
                <w:sz w:val="22"/>
                <w:szCs w:val="22"/>
              </w:rPr>
            </w:pPr>
            <w:r w:rsidRPr="00501C3A">
              <w:rPr>
                <w:b/>
                <w:bCs/>
                <w:sz w:val="22"/>
                <w:szCs w:val="22"/>
              </w:rPr>
              <w:t>37</w:t>
            </w:r>
          </w:p>
        </w:tc>
        <w:tc>
          <w:tcPr>
            <w:tcW w:w="1134" w:type="dxa"/>
            <w:tcBorders>
              <w:top w:val="single" w:sz="4" w:space="0" w:color="auto"/>
              <w:left w:val="nil"/>
              <w:bottom w:val="single" w:sz="4" w:space="0" w:color="auto"/>
              <w:right w:val="single" w:sz="4" w:space="0" w:color="auto"/>
            </w:tcBorders>
            <w:hideMark/>
          </w:tcPr>
          <w:p w:rsidR="00FA55DF" w:rsidRPr="00501C3A" w:rsidRDefault="00FA55DF">
            <w:pPr>
              <w:spacing w:before="60"/>
              <w:jc w:val="center"/>
              <w:rPr>
                <w:b/>
                <w:bCs/>
                <w:sz w:val="22"/>
                <w:szCs w:val="22"/>
              </w:rPr>
            </w:pPr>
            <w:r w:rsidRPr="00501C3A">
              <w:rPr>
                <w:b/>
                <w:bCs/>
                <w:sz w:val="22"/>
                <w:szCs w:val="22"/>
              </w:rPr>
              <w:t>22+ ZB</w:t>
            </w:r>
          </w:p>
        </w:tc>
        <w:tc>
          <w:tcPr>
            <w:tcW w:w="1275" w:type="dxa"/>
            <w:tcBorders>
              <w:top w:val="single" w:sz="4" w:space="0" w:color="auto"/>
              <w:left w:val="single" w:sz="4" w:space="0" w:color="auto"/>
              <w:bottom w:val="single" w:sz="4" w:space="0" w:color="auto"/>
              <w:right w:val="single" w:sz="4" w:space="0" w:color="auto"/>
            </w:tcBorders>
            <w:hideMark/>
          </w:tcPr>
          <w:p w:rsidR="00FA55DF" w:rsidRPr="00501C3A" w:rsidRDefault="00FA55DF">
            <w:pPr>
              <w:spacing w:before="60"/>
              <w:jc w:val="center"/>
              <w:rPr>
                <w:b/>
                <w:bCs/>
                <w:sz w:val="22"/>
                <w:szCs w:val="22"/>
              </w:rPr>
            </w:pPr>
            <w:r w:rsidRPr="00501C3A">
              <w:rPr>
                <w:b/>
                <w:bCs/>
                <w:sz w:val="22"/>
                <w:szCs w:val="22"/>
              </w:rPr>
              <w:t>8</w:t>
            </w:r>
            <w:r w:rsidR="00E762AC">
              <w:rPr>
                <w:b/>
                <w:bCs/>
                <w:sz w:val="22"/>
                <w:szCs w:val="22"/>
              </w:rPr>
              <w:t>.</w:t>
            </w:r>
            <w:r w:rsidRPr="00501C3A">
              <w:rPr>
                <w:b/>
                <w:bCs/>
                <w:sz w:val="22"/>
                <w:szCs w:val="22"/>
              </w:rPr>
              <w:t>813</w:t>
            </w:r>
          </w:p>
        </w:tc>
        <w:tc>
          <w:tcPr>
            <w:tcW w:w="993" w:type="dxa"/>
            <w:tcBorders>
              <w:top w:val="single" w:sz="4" w:space="0" w:color="auto"/>
              <w:left w:val="single" w:sz="4" w:space="0" w:color="auto"/>
              <w:bottom w:val="single" w:sz="4" w:space="0" w:color="auto"/>
              <w:right w:val="single" w:sz="4" w:space="0" w:color="auto"/>
            </w:tcBorders>
            <w:hideMark/>
          </w:tcPr>
          <w:p w:rsidR="00FA55DF" w:rsidRPr="00501C3A" w:rsidRDefault="00FA55DF">
            <w:pPr>
              <w:spacing w:before="60"/>
              <w:jc w:val="center"/>
              <w:rPr>
                <w:b/>
                <w:bCs/>
                <w:sz w:val="22"/>
                <w:szCs w:val="22"/>
              </w:rPr>
            </w:pPr>
            <w:r w:rsidRPr="00501C3A">
              <w:rPr>
                <w:b/>
                <w:bCs/>
                <w:sz w:val="22"/>
                <w:szCs w:val="22"/>
              </w:rPr>
              <w:t>3</w:t>
            </w:r>
            <w:r w:rsidR="00E762AC">
              <w:rPr>
                <w:b/>
                <w:bCs/>
                <w:sz w:val="22"/>
                <w:szCs w:val="22"/>
              </w:rPr>
              <w:t>.</w:t>
            </w:r>
            <w:r w:rsidRPr="00501C3A">
              <w:rPr>
                <w:b/>
                <w:bCs/>
                <w:sz w:val="22"/>
                <w:szCs w:val="22"/>
              </w:rPr>
              <w:t>739</w:t>
            </w:r>
          </w:p>
        </w:tc>
      </w:tr>
    </w:tbl>
    <w:p w:rsidR="00FA55DF" w:rsidRPr="00501C3A" w:rsidRDefault="00FA55DF" w:rsidP="00FA55DF">
      <w:pPr>
        <w:spacing w:before="60"/>
        <w:jc w:val="both"/>
        <w:rPr>
          <w:sz w:val="18"/>
          <w:szCs w:val="18"/>
        </w:rPr>
      </w:pPr>
      <w:r w:rsidRPr="00501C3A">
        <w:rPr>
          <w:sz w:val="18"/>
          <w:szCs w:val="18"/>
        </w:rPr>
        <w:t xml:space="preserve">* vir : statistični urad RS za </w:t>
      </w:r>
      <w:r w:rsidR="00501C3A" w:rsidRPr="00501C3A">
        <w:rPr>
          <w:sz w:val="18"/>
          <w:szCs w:val="18"/>
        </w:rPr>
        <w:t xml:space="preserve">dan </w:t>
      </w:r>
      <w:r w:rsidRPr="00501C3A">
        <w:rPr>
          <w:sz w:val="18"/>
          <w:szCs w:val="18"/>
        </w:rPr>
        <w:t>1.</w:t>
      </w:r>
      <w:r w:rsidR="00501C3A" w:rsidRPr="00501C3A">
        <w:rPr>
          <w:sz w:val="18"/>
          <w:szCs w:val="18"/>
        </w:rPr>
        <w:t xml:space="preserve"> </w:t>
      </w:r>
      <w:r w:rsidRPr="00501C3A">
        <w:rPr>
          <w:sz w:val="18"/>
          <w:szCs w:val="18"/>
        </w:rPr>
        <w:t>7.</w:t>
      </w:r>
      <w:r w:rsidR="00501C3A" w:rsidRPr="00501C3A">
        <w:rPr>
          <w:sz w:val="18"/>
          <w:szCs w:val="18"/>
        </w:rPr>
        <w:t xml:space="preserve"> </w:t>
      </w:r>
      <w:r w:rsidRPr="00501C3A">
        <w:rPr>
          <w:sz w:val="18"/>
          <w:szCs w:val="18"/>
        </w:rPr>
        <w:t>2012</w:t>
      </w:r>
    </w:p>
    <w:p w:rsidR="00FA55DF" w:rsidRPr="00501C3A" w:rsidRDefault="00FA55DF" w:rsidP="00FA55DF">
      <w:pPr>
        <w:spacing w:before="60"/>
        <w:jc w:val="both"/>
        <w:rPr>
          <w:sz w:val="18"/>
          <w:szCs w:val="18"/>
        </w:rPr>
      </w:pPr>
      <w:r w:rsidRPr="00501C3A">
        <w:rPr>
          <w:sz w:val="18"/>
          <w:szCs w:val="18"/>
        </w:rPr>
        <w:t>** prenesenih</w:t>
      </w:r>
      <w:r w:rsidR="00501C3A" w:rsidRPr="00501C3A">
        <w:rPr>
          <w:sz w:val="18"/>
          <w:szCs w:val="18"/>
        </w:rPr>
        <w:t xml:space="preserve">  v osnovna sredstva, ki jih</w:t>
      </w:r>
      <w:r w:rsidRPr="00501C3A">
        <w:rPr>
          <w:sz w:val="18"/>
          <w:szCs w:val="18"/>
        </w:rPr>
        <w:t xml:space="preserve"> Prodnik</w:t>
      </w:r>
      <w:r w:rsidR="00501C3A" w:rsidRPr="00501C3A">
        <w:rPr>
          <w:sz w:val="18"/>
          <w:szCs w:val="18"/>
        </w:rPr>
        <w:t>, d. o. o.</w:t>
      </w:r>
      <w:r w:rsidRPr="00501C3A">
        <w:rPr>
          <w:sz w:val="18"/>
          <w:szCs w:val="18"/>
        </w:rPr>
        <w:t xml:space="preserve"> vodi za občino</w:t>
      </w:r>
    </w:p>
    <w:p w:rsidR="00FA55DF" w:rsidRPr="00501C3A" w:rsidRDefault="00FA55DF" w:rsidP="00FA55DF">
      <w:pPr>
        <w:spacing w:before="60"/>
        <w:jc w:val="both"/>
        <w:rPr>
          <w:sz w:val="18"/>
          <w:szCs w:val="18"/>
        </w:rPr>
      </w:pPr>
      <w:r w:rsidRPr="00501C3A">
        <w:rPr>
          <w:sz w:val="18"/>
          <w:szCs w:val="18"/>
          <w:vertAlign w:val="superscript"/>
        </w:rPr>
        <w:t>X</w:t>
      </w:r>
      <w:r w:rsidRPr="00501C3A">
        <w:rPr>
          <w:sz w:val="18"/>
          <w:szCs w:val="18"/>
        </w:rPr>
        <w:t xml:space="preserve"> niso vsi objekti preneseni v osnovna sredstva </w:t>
      </w:r>
    </w:p>
    <w:p w:rsidR="00FA55DF" w:rsidRPr="00501C3A" w:rsidRDefault="00FA55DF" w:rsidP="00FA55DF">
      <w:pPr>
        <w:spacing w:before="60"/>
        <w:jc w:val="both"/>
        <w:rPr>
          <w:sz w:val="18"/>
          <w:szCs w:val="18"/>
        </w:rPr>
      </w:pPr>
      <w:r w:rsidRPr="00501C3A">
        <w:rPr>
          <w:sz w:val="18"/>
          <w:szCs w:val="18"/>
          <w:vertAlign w:val="superscript"/>
        </w:rPr>
        <w:t>xx</w:t>
      </w:r>
      <w:r w:rsidRPr="00501C3A">
        <w:rPr>
          <w:sz w:val="18"/>
          <w:szCs w:val="18"/>
        </w:rPr>
        <w:t xml:space="preserve"> v seštevku je tudi črpališče v okviru zadrževalnega bazena</w:t>
      </w:r>
    </w:p>
    <w:p w:rsidR="00FA55DF" w:rsidRPr="00501C3A" w:rsidRDefault="00FA55DF" w:rsidP="00FA55DF">
      <w:pPr>
        <w:spacing w:before="240"/>
        <w:jc w:val="both"/>
        <w:rPr>
          <w:sz w:val="22"/>
          <w:szCs w:val="22"/>
        </w:rPr>
      </w:pPr>
      <w:r w:rsidRPr="00501C3A">
        <w:rPr>
          <w:sz w:val="22"/>
          <w:szCs w:val="22"/>
        </w:rPr>
        <w:t xml:space="preserve">Kataster kanalizacije je bil v zadnjih letih postopno iz papirnate oblike v celoti prenešen v digitalno. Zaradi določitve vrednosti infrastrukture se je v letu 2012 tudi v celoti prečistil. Ob tem so se pokazale precejšnje razlike v dolžini omrežja v posamezni občini glede na dolžino omrežja v katastru in v </w:t>
      </w:r>
      <w:r w:rsidR="00955767" w:rsidRPr="00501C3A">
        <w:rPr>
          <w:sz w:val="22"/>
          <w:szCs w:val="22"/>
        </w:rPr>
        <w:t>knjigovodskih evidencah</w:t>
      </w:r>
      <w:r w:rsidRPr="00501C3A">
        <w:rPr>
          <w:sz w:val="22"/>
          <w:szCs w:val="22"/>
        </w:rPr>
        <w:t xml:space="preserve">. </w:t>
      </w:r>
      <w:r w:rsidR="00501C3A" w:rsidRPr="00501C3A">
        <w:rPr>
          <w:sz w:val="22"/>
          <w:szCs w:val="22"/>
        </w:rPr>
        <w:t xml:space="preserve">Verjetno </w:t>
      </w:r>
      <w:r w:rsidRPr="00501C3A">
        <w:rPr>
          <w:sz w:val="22"/>
          <w:szCs w:val="22"/>
        </w:rPr>
        <w:t>je v zemlji še kakšen meter neregistriranega kanala, vendar je tega malo, cca 1-2%.</w:t>
      </w:r>
    </w:p>
    <w:p w:rsidR="00FA55DF" w:rsidRPr="00501C3A" w:rsidRDefault="00501C3A" w:rsidP="00E71B85">
      <w:pPr>
        <w:pStyle w:val="Naslov1"/>
        <w:keepNext w:val="0"/>
        <w:tabs>
          <w:tab w:val="num" w:pos="-284"/>
        </w:tabs>
        <w:spacing w:before="120"/>
        <w:jc w:val="both"/>
        <w:rPr>
          <w:b w:val="0"/>
          <w:sz w:val="22"/>
          <w:szCs w:val="22"/>
        </w:rPr>
      </w:pPr>
      <w:r w:rsidRPr="00501C3A">
        <w:rPr>
          <w:b w:val="0"/>
          <w:sz w:val="22"/>
          <w:szCs w:val="22"/>
        </w:rPr>
        <w:t>Dne</w:t>
      </w:r>
      <w:r w:rsidR="00FA55DF" w:rsidRPr="00501C3A">
        <w:rPr>
          <w:b w:val="0"/>
          <w:sz w:val="22"/>
          <w:szCs w:val="22"/>
        </w:rPr>
        <w:t xml:space="preserve"> 1.</w:t>
      </w:r>
      <w:r w:rsidRPr="00501C3A">
        <w:rPr>
          <w:b w:val="0"/>
          <w:sz w:val="22"/>
          <w:szCs w:val="22"/>
        </w:rPr>
        <w:t xml:space="preserve"> </w:t>
      </w:r>
      <w:r w:rsidR="00FA55DF" w:rsidRPr="00501C3A">
        <w:rPr>
          <w:b w:val="0"/>
          <w:sz w:val="22"/>
          <w:szCs w:val="22"/>
        </w:rPr>
        <w:t>1.</w:t>
      </w:r>
      <w:r w:rsidRPr="00501C3A">
        <w:rPr>
          <w:b w:val="0"/>
          <w:sz w:val="22"/>
          <w:szCs w:val="22"/>
        </w:rPr>
        <w:t xml:space="preserve"> </w:t>
      </w:r>
      <w:r w:rsidR="00FA55DF" w:rsidRPr="00501C3A">
        <w:rPr>
          <w:b w:val="0"/>
          <w:sz w:val="22"/>
          <w:szCs w:val="22"/>
        </w:rPr>
        <w:t>2013 se bodo upoštevale dolžine po katastru.</w:t>
      </w:r>
    </w:p>
    <w:p w:rsidR="00FA55DF" w:rsidRPr="00501C3A" w:rsidRDefault="00FA55DF" w:rsidP="00E71B85">
      <w:pPr>
        <w:pStyle w:val="Naslov1"/>
        <w:keepNext w:val="0"/>
        <w:tabs>
          <w:tab w:val="num" w:pos="-284"/>
        </w:tabs>
        <w:spacing w:before="120"/>
        <w:jc w:val="both"/>
        <w:rPr>
          <w:b w:val="0"/>
          <w:sz w:val="22"/>
          <w:szCs w:val="22"/>
        </w:rPr>
      </w:pPr>
      <w:r w:rsidRPr="00501C3A">
        <w:rPr>
          <w:b w:val="0"/>
          <w:sz w:val="22"/>
          <w:szCs w:val="22"/>
        </w:rPr>
        <w:t xml:space="preserve">Črpališči na Kidričevi ulici in pri plinarni sta opremljeni z daljinskim nadzorom. Črpališče na Kmetičevi </w:t>
      </w:r>
      <w:r w:rsidR="00501C3A" w:rsidRPr="00501C3A">
        <w:rPr>
          <w:b w:val="0"/>
          <w:sz w:val="22"/>
          <w:szCs w:val="22"/>
        </w:rPr>
        <w:t xml:space="preserve">ulici </w:t>
      </w:r>
      <w:r w:rsidRPr="00501C3A">
        <w:rPr>
          <w:b w:val="0"/>
          <w:sz w:val="22"/>
          <w:szCs w:val="22"/>
        </w:rPr>
        <w:t>pa je tako majhno, da za enkrat to še ni potrebno.</w:t>
      </w:r>
    </w:p>
    <w:p w:rsidR="00FA55DF" w:rsidRPr="00501C3A" w:rsidRDefault="00FA55DF" w:rsidP="00E71B85">
      <w:pPr>
        <w:pStyle w:val="Naslov1"/>
        <w:keepNext w:val="0"/>
        <w:tabs>
          <w:tab w:val="num" w:pos="-284"/>
        </w:tabs>
        <w:spacing w:before="120"/>
        <w:jc w:val="both"/>
        <w:rPr>
          <w:b w:val="0"/>
          <w:sz w:val="22"/>
          <w:szCs w:val="22"/>
        </w:rPr>
      </w:pPr>
      <w:r w:rsidRPr="00501C3A">
        <w:rPr>
          <w:b w:val="0"/>
          <w:sz w:val="22"/>
          <w:szCs w:val="22"/>
        </w:rPr>
        <w:t>V Trzinu je nekaj več kanalizacijskega omrežja zgrajenega iz azbestno-cementnih cevi kot v drugih občinah, iz česar se takoj vidi, da je velik del trzinske kanalizacije zgrajen v kratkem času, v drugi polovici 70-ih let in v začetku 80-ih.</w:t>
      </w:r>
    </w:p>
    <w:p w:rsidR="00FA55DF" w:rsidRPr="00501C3A" w:rsidRDefault="00FA55DF" w:rsidP="00E71B85">
      <w:pPr>
        <w:pStyle w:val="Naslov1"/>
        <w:keepNext w:val="0"/>
        <w:tabs>
          <w:tab w:val="num" w:pos="-284"/>
        </w:tabs>
        <w:spacing w:before="120"/>
        <w:jc w:val="both"/>
        <w:rPr>
          <w:b w:val="0"/>
          <w:sz w:val="22"/>
          <w:szCs w:val="22"/>
        </w:rPr>
      </w:pPr>
      <w:r w:rsidRPr="00501C3A">
        <w:rPr>
          <w:b w:val="0"/>
          <w:sz w:val="22"/>
          <w:szCs w:val="22"/>
        </w:rPr>
        <w:t>Betonski cevovodi, predvsem starejši, niso vodotesni. Problematični niso le stiki, temveč tudi poroznost samih cevi. Betonske cevi, ki se vgrajujejo danes, so boljše k</w:t>
      </w:r>
      <w:r w:rsidR="00501C3A" w:rsidRPr="00501C3A">
        <w:rPr>
          <w:b w:val="0"/>
          <w:sz w:val="22"/>
          <w:szCs w:val="22"/>
        </w:rPr>
        <w:t>akovosti</w:t>
      </w:r>
      <w:r w:rsidRPr="00501C3A">
        <w:rPr>
          <w:b w:val="0"/>
          <w:sz w:val="22"/>
          <w:szCs w:val="22"/>
        </w:rPr>
        <w:t xml:space="preserve">, na stiku pa imajo nameščena gumijasta tesnila. </w:t>
      </w:r>
    </w:p>
    <w:p w:rsidR="00FA55DF" w:rsidRPr="00501C3A" w:rsidRDefault="00FA55DF" w:rsidP="00E71B85">
      <w:pPr>
        <w:pStyle w:val="Naslov1"/>
        <w:keepNext w:val="0"/>
        <w:tabs>
          <w:tab w:val="num" w:pos="-284"/>
        </w:tabs>
        <w:spacing w:before="120"/>
        <w:jc w:val="both"/>
        <w:rPr>
          <w:b w:val="0"/>
          <w:sz w:val="22"/>
          <w:szCs w:val="22"/>
        </w:rPr>
      </w:pPr>
      <w:r w:rsidRPr="00501C3A">
        <w:rPr>
          <w:b w:val="0"/>
          <w:sz w:val="22"/>
          <w:szCs w:val="22"/>
        </w:rPr>
        <w:t>V zadnjih letih se kanalizacija gradi predvsem iz plastičnih materialov.</w:t>
      </w:r>
      <w:r w:rsidR="00501C3A" w:rsidRPr="00501C3A">
        <w:rPr>
          <w:b w:val="0"/>
          <w:sz w:val="22"/>
          <w:szCs w:val="22"/>
        </w:rPr>
        <w:t xml:space="preserve"> Priključki na plastične cevi</w:t>
      </w:r>
      <w:r w:rsidRPr="00501C3A">
        <w:rPr>
          <w:b w:val="0"/>
          <w:sz w:val="22"/>
          <w:szCs w:val="22"/>
        </w:rPr>
        <w:t xml:space="preserve"> se najpogosteje izvajajo s tovarniško izdelanimi fazonskimi kosi oz. za naknadno izdelane priključke sedaj zahtevamo obdelavo s poliestrom oz. s sorodnimi trajnimi materiali.</w:t>
      </w:r>
    </w:p>
    <w:p w:rsidR="00FA55DF" w:rsidRDefault="00FA55DF" w:rsidP="00FA55DF">
      <w:pPr>
        <w:rPr>
          <w:sz w:val="20"/>
          <w:szCs w:val="20"/>
        </w:rPr>
      </w:pPr>
    </w:p>
    <w:p w:rsidR="00FA55DF" w:rsidRPr="00501C3A" w:rsidRDefault="00FA55DF" w:rsidP="00FA55DF">
      <w:pPr>
        <w:spacing w:before="180" w:after="120"/>
        <w:rPr>
          <w:b/>
          <w:sz w:val="22"/>
          <w:szCs w:val="22"/>
        </w:rPr>
      </w:pPr>
      <w:r w:rsidRPr="00501C3A">
        <w:rPr>
          <w:b/>
          <w:sz w:val="22"/>
          <w:szCs w:val="22"/>
        </w:rPr>
        <w:t>Delež posameznih materialov iz katerih je zgrajeno kanalizacijsko omrežje</w:t>
      </w:r>
    </w:p>
    <w:tbl>
      <w:tblPr>
        <w:tblW w:w="5549" w:type="dxa"/>
        <w:tblInd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63"/>
        <w:gridCol w:w="2410"/>
        <w:gridCol w:w="1276"/>
      </w:tblGrid>
      <w:tr w:rsidR="00FA55DF" w:rsidRPr="00501C3A" w:rsidTr="00FA55DF">
        <w:trPr>
          <w:trHeight w:val="454"/>
        </w:trPr>
        <w:tc>
          <w:tcPr>
            <w:tcW w:w="1863" w:type="dxa"/>
            <w:tcBorders>
              <w:top w:val="single" w:sz="4" w:space="0" w:color="auto"/>
              <w:left w:val="single" w:sz="4" w:space="0" w:color="auto"/>
              <w:bottom w:val="single" w:sz="6" w:space="0" w:color="auto"/>
              <w:right w:val="single" w:sz="6" w:space="0" w:color="auto"/>
            </w:tcBorders>
            <w:hideMark/>
          </w:tcPr>
          <w:p w:rsidR="00FA55DF" w:rsidRPr="00501C3A" w:rsidRDefault="00FA55DF">
            <w:pPr>
              <w:spacing w:before="120"/>
              <w:rPr>
                <w:sz w:val="22"/>
                <w:szCs w:val="22"/>
              </w:rPr>
            </w:pPr>
            <w:r w:rsidRPr="00501C3A">
              <w:rPr>
                <w:sz w:val="22"/>
                <w:szCs w:val="22"/>
              </w:rPr>
              <w:t xml:space="preserve"> Material cevi</w:t>
            </w:r>
          </w:p>
        </w:tc>
        <w:tc>
          <w:tcPr>
            <w:tcW w:w="2410" w:type="dxa"/>
            <w:tcBorders>
              <w:top w:val="single" w:sz="4" w:space="0" w:color="auto"/>
              <w:left w:val="single" w:sz="6" w:space="0" w:color="auto"/>
              <w:bottom w:val="single" w:sz="6" w:space="0" w:color="auto"/>
              <w:right w:val="single" w:sz="6" w:space="0" w:color="auto"/>
            </w:tcBorders>
            <w:noWrap/>
            <w:vAlign w:val="bottom"/>
            <w:hideMark/>
          </w:tcPr>
          <w:p w:rsidR="00FA55DF" w:rsidRPr="00501C3A" w:rsidRDefault="00FA55DF">
            <w:pPr>
              <w:spacing w:before="120"/>
              <w:rPr>
                <w:sz w:val="22"/>
                <w:szCs w:val="22"/>
              </w:rPr>
            </w:pPr>
            <w:r w:rsidRPr="00501C3A">
              <w:rPr>
                <w:sz w:val="22"/>
                <w:szCs w:val="22"/>
              </w:rPr>
              <w:t>Dolžina (m)</w:t>
            </w:r>
          </w:p>
        </w:tc>
        <w:tc>
          <w:tcPr>
            <w:tcW w:w="1276" w:type="dxa"/>
            <w:tcBorders>
              <w:top w:val="single" w:sz="4" w:space="0" w:color="auto"/>
              <w:left w:val="single" w:sz="6" w:space="0" w:color="auto"/>
              <w:bottom w:val="single" w:sz="6" w:space="0" w:color="auto"/>
              <w:right w:val="single" w:sz="4" w:space="0" w:color="auto"/>
            </w:tcBorders>
            <w:hideMark/>
          </w:tcPr>
          <w:p w:rsidR="00FA55DF" w:rsidRPr="00501C3A" w:rsidRDefault="00FA55DF">
            <w:pPr>
              <w:spacing w:before="120"/>
              <w:rPr>
                <w:sz w:val="22"/>
                <w:szCs w:val="22"/>
              </w:rPr>
            </w:pPr>
            <w:r w:rsidRPr="00501C3A">
              <w:rPr>
                <w:sz w:val="22"/>
                <w:szCs w:val="22"/>
              </w:rPr>
              <w:t xml:space="preserve"> Delež</w:t>
            </w:r>
          </w:p>
        </w:tc>
      </w:tr>
      <w:tr w:rsidR="00FA55DF" w:rsidRPr="00501C3A" w:rsidTr="00FA55DF">
        <w:trPr>
          <w:trHeight w:val="255"/>
        </w:trPr>
        <w:tc>
          <w:tcPr>
            <w:tcW w:w="1863" w:type="dxa"/>
            <w:tcBorders>
              <w:top w:val="single" w:sz="6" w:space="0" w:color="auto"/>
              <w:left w:val="single" w:sz="4" w:space="0" w:color="auto"/>
              <w:bottom w:val="single" w:sz="6" w:space="0" w:color="auto"/>
              <w:right w:val="single" w:sz="6" w:space="0" w:color="auto"/>
            </w:tcBorders>
            <w:noWrap/>
            <w:vAlign w:val="bottom"/>
            <w:hideMark/>
          </w:tcPr>
          <w:p w:rsidR="00FA55DF" w:rsidRPr="00501C3A" w:rsidRDefault="00FA55DF">
            <w:pPr>
              <w:rPr>
                <w:b/>
                <w:sz w:val="22"/>
                <w:szCs w:val="22"/>
              </w:rPr>
            </w:pPr>
            <w:r w:rsidRPr="00501C3A">
              <w:rPr>
                <w:b/>
                <w:sz w:val="22"/>
                <w:szCs w:val="22"/>
              </w:rPr>
              <w:t>Salonit</w:t>
            </w:r>
          </w:p>
        </w:tc>
        <w:tc>
          <w:tcPr>
            <w:tcW w:w="2410" w:type="dxa"/>
            <w:tcBorders>
              <w:top w:val="single" w:sz="6" w:space="0" w:color="auto"/>
              <w:left w:val="single" w:sz="6" w:space="0" w:color="auto"/>
              <w:bottom w:val="single" w:sz="6" w:space="0" w:color="auto"/>
              <w:right w:val="single" w:sz="6" w:space="0" w:color="auto"/>
            </w:tcBorders>
            <w:noWrap/>
            <w:vAlign w:val="bottom"/>
            <w:hideMark/>
          </w:tcPr>
          <w:p w:rsidR="00FA55DF" w:rsidRPr="00501C3A" w:rsidRDefault="00FA55DF">
            <w:pPr>
              <w:jc w:val="right"/>
              <w:rPr>
                <w:sz w:val="22"/>
                <w:szCs w:val="22"/>
              </w:rPr>
            </w:pPr>
            <w:r w:rsidRPr="00501C3A">
              <w:rPr>
                <w:sz w:val="22"/>
                <w:szCs w:val="22"/>
              </w:rPr>
              <w:t>8.472,52</w:t>
            </w:r>
          </w:p>
        </w:tc>
        <w:tc>
          <w:tcPr>
            <w:tcW w:w="1276" w:type="dxa"/>
            <w:tcBorders>
              <w:top w:val="single" w:sz="6" w:space="0" w:color="auto"/>
              <w:left w:val="single" w:sz="6" w:space="0" w:color="auto"/>
              <w:bottom w:val="single" w:sz="6" w:space="0" w:color="auto"/>
              <w:right w:val="single" w:sz="4" w:space="0" w:color="auto"/>
            </w:tcBorders>
            <w:hideMark/>
          </w:tcPr>
          <w:p w:rsidR="00FA55DF" w:rsidRPr="00501C3A" w:rsidRDefault="00FA55DF">
            <w:pPr>
              <w:jc w:val="right"/>
              <w:rPr>
                <w:sz w:val="22"/>
                <w:szCs w:val="22"/>
              </w:rPr>
            </w:pPr>
            <w:r w:rsidRPr="00501C3A">
              <w:rPr>
                <w:sz w:val="22"/>
                <w:szCs w:val="22"/>
              </w:rPr>
              <w:t>25,86 %</w:t>
            </w:r>
          </w:p>
        </w:tc>
      </w:tr>
      <w:tr w:rsidR="00FA55DF" w:rsidRPr="00501C3A" w:rsidTr="00FA55DF">
        <w:trPr>
          <w:trHeight w:val="255"/>
        </w:trPr>
        <w:tc>
          <w:tcPr>
            <w:tcW w:w="1863" w:type="dxa"/>
            <w:tcBorders>
              <w:top w:val="single" w:sz="6" w:space="0" w:color="auto"/>
              <w:left w:val="single" w:sz="4" w:space="0" w:color="auto"/>
              <w:bottom w:val="single" w:sz="6" w:space="0" w:color="auto"/>
              <w:right w:val="single" w:sz="6" w:space="0" w:color="auto"/>
            </w:tcBorders>
            <w:noWrap/>
            <w:vAlign w:val="bottom"/>
            <w:hideMark/>
          </w:tcPr>
          <w:p w:rsidR="00FA55DF" w:rsidRPr="00501C3A" w:rsidRDefault="00FA55DF">
            <w:pPr>
              <w:rPr>
                <w:b/>
                <w:sz w:val="22"/>
                <w:szCs w:val="22"/>
              </w:rPr>
            </w:pPr>
            <w:r w:rsidRPr="00501C3A">
              <w:rPr>
                <w:b/>
                <w:sz w:val="22"/>
                <w:szCs w:val="22"/>
              </w:rPr>
              <w:t>Beton</w:t>
            </w:r>
          </w:p>
        </w:tc>
        <w:tc>
          <w:tcPr>
            <w:tcW w:w="2410" w:type="dxa"/>
            <w:tcBorders>
              <w:top w:val="single" w:sz="6" w:space="0" w:color="auto"/>
              <w:left w:val="single" w:sz="6" w:space="0" w:color="auto"/>
              <w:bottom w:val="single" w:sz="6" w:space="0" w:color="auto"/>
              <w:right w:val="single" w:sz="6" w:space="0" w:color="auto"/>
            </w:tcBorders>
            <w:noWrap/>
            <w:vAlign w:val="bottom"/>
            <w:hideMark/>
          </w:tcPr>
          <w:p w:rsidR="00FA55DF" w:rsidRPr="00501C3A" w:rsidRDefault="00FA55DF">
            <w:pPr>
              <w:jc w:val="right"/>
              <w:rPr>
                <w:sz w:val="22"/>
                <w:szCs w:val="22"/>
              </w:rPr>
            </w:pPr>
            <w:r w:rsidRPr="00501C3A">
              <w:rPr>
                <w:sz w:val="22"/>
                <w:szCs w:val="22"/>
              </w:rPr>
              <w:t>18.502,53</w:t>
            </w:r>
          </w:p>
        </w:tc>
        <w:tc>
          <w:tcPr>
            <w:tcW w:w="1276" w:type="dxa"/>
            <w:tcBorders>
              <w:top w:val="single" w:sz="6" w:space="0" w:color="auto"/>
              <w:left w:val="single" w:sz="6" w:space="0" w:color="auto"/>
              <w:bottom w:val="single" w:sz="6" w:space="0" w:color="auto"/>
              <w:right w:val="single" w:sz="4" w:space="0" w:color="auto"/>
            </w:tcBorders>
            <w:hideMark/>
          </w:tcPr>
          <w:p w:rsidR="00FA55DF" w:rsidRPr="00501C3A" w:rsidRDefault="00FA55DF">
            <w:pPr>
              <w:jc w:val="right"/>
              <w:rPr>
                <w:sz w:val="22"/>
                <w:szCs w:val="22"/>
              </w:rPr>
            </w:pPr>
            <w:r w:rsidRPr="00501C3A">
              <w:rPr>
                <w:sz w:val="22"/>
                <w:szCs w:val="22"/>
              </w:rPr>
              <w:t>56,48 %</w:t>
            </w:r>
          </w:p>
        </w:tc>
      </w:tr>
      <w:tr w:rsidR="00FA55DF" w:rsidRPr="00501C3A" w:rsidTr="00FA55DF">
        <w:trPr>
          <w:trHeight w:val="255"/>
        </w:trPr>
        <w:tc>
          <w:tcPr>
            <w:tcW w:w="1863" w:type="dxa"/>
            <w:tcBorders>
              <w:top w:val="single" w:sz="6" w:space="0" w:color="auto"/>
              <w:left w:val="single" w:sz="4" w:space="0" w:color="auto"/>
              <w:bottom w:val="single" w:sz="6" w:space="0" w:color="auto"/>
              <w:right w:val="single" w:sz="6" w:space="0" w:color="auto"/>
            </w:tcBorders>
            <w:noWrap/>
            <w:vAlign w:val="bottom"/>
            <w:hideMark/>
          </w:tcPr>
          <w:p w:rsidR="00FA55DF" w:rsidRPr="00501C3A" w:rsidRDefault="00FA55DF">
            <w:pPr>
              <w:rPr>
                <w:b/>
                <w:sz w:val="22"/>
                <w:szCs w:val="22"/>
              </w:rPr>
            </w:pPr>
            <w:r w:rsidRPr="00501C3A">
              <w:rPr>
                <w:b/>
                <w:sz w:val="22"/>
                <w:szCs w:val="22"/>
              </w:rPr>
              <w:t>Plastika</w:t>
            </w:r>
          </w:p>
        </w:tc>
        <w:tc>
          <w:tcPr>
            <w:tcW w:w="2410" w:type="dxa"/>
            <w:tcBorders>
              <w:top w:val="single" w:sz="6" w:space="0" w:color="auto"/>
              <w:left w:val="single" w:sz="6" w:space="0" w:color="auto"/>
              <w:bottom w:val="single" w:sz="6" w:space="0" w:color="auto"/>
              <w:right w:val="single" w:sz="6" w:space="0" w:color="auto"/>
            </w:tcBorders>
            <w:noWrap/>
            <w:vAlign w:val="bottom"/>
            <w:hideMark/>
          </w:tcPr>
          <w:p w:rsidR="00FA55DF" w:rsidRPr="00501C3A" w:rsidRDefault="00FA55DF">
            <w:pPr>
              <w:jc w:val="right"/>
              <w:rPr>
                <w:sz w:val="22"/>
                <w:szCs w:val="22"/>
              </w:rPr>
            </w:pPr>
            <w:r w:rsidRPr="00501C3A">
              <w:rPr>
                <w:sz w:val="22"/>
                <w:szCs w:val="22"/>
              </w:rPr>
              <w:t>5.469,47</w:t>
            </w:r>
          </w:p>
        </w:tc>
        <w:tc>
          <w:tcPr>
            <w:tcW w:w="1276" w:type="dxa"/>
            <w:tcBorders>
              <w:top w:val="single" w:sz="6" w:space="0" w:color="auto"/>
              <w:left w:val="single" w:sz="6" w:space="0" w:color="auto"/>
              <w:bottom w:val="single" w:sz="6" w:space="0" w:color="auto"/>
              <w:right w:val="single" w:sz="4" w:space="0" w:color="auto"/>
            </w:tcBorders>
            <w:hideMark/>
          </w:tcPr>
          <w:p w:rsidR="00FA55DF" w:rsidRPr="00501C3A" w:rsidRDefault="00FA55DF">
            <w:pPr>
              <w:jc w:val="right"/>
              <w:rPr>
                <w:sz w:val="22"/>
                <w:szCs w:val="22"/>
              </w:rPr>
            </w:pPr>
            <w:r w:rsidRPr="00501C3A">
              <w:rPr>
                <w:sz w:val="22"/>
                <w:szCs w:val="22"/>
              </w:rPr>
              <w:t>16,70 %</w:t>
            </w:r>
          </w:p>
        </w:tc>
      </w:tr>
      <w:tr w:rsidR="00FA55DF" w:rsidRPr="00501C3A" w:rsidTr="00FA55DF">
        <w:trPr>
          <w:trHeight w:val="255"/>
        </w:trPr>
        <w:tc>
          <w:tcPr>
            <w:tcW w:w="1863" w:type="dxa"/>
            <w:tcBorders>
              <w:top w:val="single" w:sz="6" w:space="0" w:color="auto"/>
              <w:left w:val="single" w:sz="4" w:space="0" w:color="auto"/>
              <w:bottom w:val="single" w:sz="6" w:space="0" w:color="auto"/>
              <w:right w:val="single" w:sz="6" w:space="0" w:color="auto"/>
            </w:tcBorders>
            <w:noWrap/>
            <w:vAlign w:val="bottom"/>
            <w:hideMark/>
          </w:tcPr>
          <w:p w:rsidR="00FA55DF" w:rsidRPr="00501C3A" w:rsidRDefault="00FA55DF">
            <w:pPr>
              <w:rPr>
                <w:b/>
                <w:sz w:val="22"/>
                <w:szCs w:val="22"/>
              </w:rPr>
            </w:pPr>
            <w:r w:rsidRPr="00501C3A">
              <w:rPr>
                <w:b/>
                <w:sz w:val="22"/>
                <w:szCs w:val="22"/>
              </w:rPr>
              <w:t>Kovina</w:t>
            </w:r>
          </w:p>
        </w:tc>
        <w:tc>
          <w:tcPr>
            <w:tcW w:w="2410" w:type="dxa"/>
            <w:tcBorders>
              <w:top w:val="single" w:sz="6" w:space="0" w:color="auto"/>
              <w:left w:val="single" w:sz="6" w:space="0" w:color="auto"/>
              <w:bottom w:val="single" w:sz="6" w:space="0" w:color="auto"/>
              <w:right w:val="single" w:sz="6" w:space="0" w:color="auto"/>
            </w:tcBorders>
            <w:noWrap/>
            <w:vAlign w:val="bottom"/>
            <w:hideMark/>
          </w:tcPr>
          <w:p w:rsidR="00FA55DF" w:rsidRPr="00501C3A" w:rsidRDefault="00FA55DF">
            <w:pPr>
              <w:jc w:val="right"/>
              <w:rPr>
                <w:sz w:val="22"/>
                <w:szCs w:val="22"/>
              </w:rPr>
            </w:pPr>
            <w:r w:rsidRPr="00501C3A">
              <w:rPr>
                <w:sz w:val="22"/>
                <w:szCs w:val="22"/>
              </w:rPr>
              <w:t>313,53</w:t>
            </w:r>
          </w:p>
        </w:tc>
        <w:tc>
          <w:tcPr>
            <w:tcW w:w="1276" w:type="dxa"/>
            <w:tcBorders>
              <w:top w:val="single" w:sz="6" w:space="0" w:color="auto"/>
              <w:left w:val="single" w:sz="6" w:space="0" w:color="auto"/>
              <w:bottom w:val="single" w:sz="6" w:space="0" w:color="auto"/>
              <w:right w:val="single" w:sz="4" w:space="0" w:color="auto"/>
            </w:tcBorders>
            <w:hideMark/>
          </w:tcPr>
          <w:p w:rsidR="00FA55DF" w:rsidRPr="00501C3A" w:rsidRDefault="00FA55DF">
            <w:pPr>
              <w:jc w:val="right"/>
              <w:rPr>
                <w:sz w:val="22"/>
                <w:szCs w:val="22"/>
              </w:rPr>
            </w:pPr>
            <w:r w:rsidRPr="00501C3A">
              <w:rPr>
                <w:sz w:val="22"/>
                <w:szCs w:val="22"/>
              </w:rPr>
              <w:t>0,96 %</w:t>
            </w:r>
          </w:p>
        </w:tc>
      </w:tr>
      <w:tr w:rsidR="00FA55DF" w:rsidRPr="00501C3A" w:rsidTr="00FA55DF">
        <w:trPr>
          <w:trHeight w:val="255"/>
        </w:trPr>
        <w:tc>
          <w:tcPr>
            <w:tcW w:w="1863" w:type="dxa"/>
            <w:tcBorders>
              <w:top w:val="double" w:sz="4" w:space="0" w:color="auto"/>
              <w:left w:val="single" w:sz="4" w:space="0" w:color="auto"/>
              <w:bottom w:val="single" w:sz="4" w:space="0" w:color="auto"/>
              <w:right w:val="single" w:sz="6" w:space="0" w:color="auto"/>
            </w:tcBorders>
            <w:noWrap/>
            <w:vAlign w:val="bottom"/>
            <w:hideMark/>
          </w:tcPr>
          <w:p w:rsidR="00FA55DF" w:rsidRPr="00501C3A" w:rsidRDefault="00FA55DF">
            <w:pPr>
              <w:rPr>
                <w:b/>
                <w:sz w:val="22"/>
                <w:szCs w:val="22"/>
              </w:rPr>
            </w:pPr>
            <w:r w:rsidRPr="00501C3A">
              <w:rPr>
                <w:b/>
                <w:sz w:val="22"/>
                <w:szCs w:val="22"/>
              </w:rPr>
              <w:t>SKUPAJ</w:t>
            </w:r>
          </w:p>
        </w:tc>
        <w:tc>
          <w:tcPr>
            <w:tcW w:w="2410" w:type="dxa"/>
            <w:tcBorders>
              <w:top w:val="double" w:sz="4" w:space="0" w:color="auto"/>
              <w:left w:val="single" w:sz="6" w:space="0" w:color="auto"/>
              <w:bottom w:val="single" w:sz="4" w:space="0" w:color="auto"/>
              <w:right w:val="single" w:sz="6" w:space="0" w:color="auto"/>
            </w:tcBorders>
            <w:noWrap/>
            <w:vAlign w:val="bottom"/>
            <w:hideMark/>
          </w:tcPr>
          <w:p w:rsidR="00FA55DF" w:rsidRPr="00501C3A" w:rsidRDefault="00FA55DF">
            <w:pPr>
              <w:jc w:val="right"/>
              <w:rPr>
                <w:sz w:val="22"/>
                <w:szCs w:val="22"/>
              </w:rPr>
            </w:pPr>
            <w:r w:rsidRPr="00501C3A">
              <w:rPr>
                <w:sz w:val="22"/>
                <w:szCs w:val="22"/>
              </w:rPr>
              <w:t>32.758,05</w:t>
            </w:r>
          </w:p>
        </w:tc>
        <w:tc>
          <w:tcPr>
            <w:tcW w:w="1276" w:type="dxa"/>
            <w:tcBorders>
              <w:top w:val="double" w:sz="4" w:space="0" w:color="auto"/>
              <w:left w:val="single" w:sz="6" w:space="0" w:color="auto"/>
              <w:bottom w:val="single" w:sz="4" w:space="0" w:color="auto"/>
              <w:right w:val="single" w:sz="4" w:space="0" w:color="auto"/>
            </w:tcBorders>
            <w:hideMark/>
          </w:tcPr>
          <w:p w:rsidR="00FA55DF" w:rsidRPr="00501C3A" w:rsidRDefault="00FA55DF">
            <w:pPr>
              <w:jc w:val="right"/>
              <w:rPr>
                <w:sz w:val="22"/>
                <w:szCs w:val="22"/>
              </w:rPr>
            </w:pPr>
            <w:r w:rsidRPr="00501C3A">
              <w:rPr>
                <w:sz w:val="22"/>
                <w:szCs w:val="22"/>
              </w:rPr>
              <w:t>100 %</w:t>
            </w:r>
          </w:p>
        </w:tc>
      </w:tr>
    </w:tbl>
    <w:p w:rsidR="00501C3A" w:rsidRPr="00501C3A" w:rsidRDefault="00501C3A" w:rsidP="00FA55DF">
      <w:pPr>
        <w:spacing w:before="180" w:after="120"/>
        <w:rPr>
          <w:b/>
          <w:sz w:val="22"/>
          <w:szCs w:val="22"/>
        </w:rPr>
      </w:pPr>
    </w:p>
    <w:p w:rsidR="00501C3A" w:rsidRDefault="00501C3A" w:rsidP="00FA55DF">
      <w:pPr>
        <w:spacing w:before="180" w:after="120"/>
        <w:rPr>
          <w:rFonts w:ascii="Arial" w:hAnsi="Arial" w:cs="Arial"/>
          <w:b/>
        </w:rPr>
      </w:pPr>
    </w:p>
    <w:p w:rsidR="00501C3A" w:rsidRDefault="00501C3A" w:rsidP="00FA55DF">
      <w:pPr>
        <w:spacing w:before="180" w:after="120"/>
        <w:rPr>
          <w:rFonts w:ascii="Arial" w:hAnsi="Arial" w:cs="Arial"/>
          <w:b/>
        </w:rPr>
      </w:pPr>
    </w:p>
    <w:p w:rsidR="00FA55DF" w:rsidRPr="00501C3A" w:rsidRDefault="00FA55DF" w:rsidP="00FA55DF">
      <w:pPr>
        <w:spacing w:before="180" w:after="120"/>
        <w:rPr>
          <w:b/>
          <w:sz w:val="22"/>
          <w:szCs w:val="22"/>
        </w:rPr>
      </w:pPr>
      <w:r w:rsidRPr="00501C3A">
        <w:rPr>
          <w:b/>
          <w:sz w:val="22"/>
          <w:szCs w:val="22"/>
        </w:rPr>
        <w:lastRenderedPageBreak/>
        <w:t>Delež posameznih profilov na kanalizacijskem omrežju</w:t>
      </w:r>
    </w:p>
    <w:tbl>
      <w:tblPr>
        <w:tblW w:w="5549" w:type="dxa"/>
        <w:tblInd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714"/>
        <w:gridCol w:w="1559"/>
        <w:gridCol w:w="1276"/>
      </w:tblGrid>
      <w:tr w:rsidR="00FA55DF" w:rsidRPr="00501C3A" w:rsidTr="00FA55DF">
        <w:trPr>
          <w:trHeight w:val="454"/>
        </w:trPr>
        <w:tc>
          <w:tcPr>
            <w:tcW w:w="2714" w:type="dxa"/>
            <w:tcBorders>
              <w:top w:val="single" w:sz="4" w:space="0" w:color="auto"/>
              <w:left w:val="single" w:sz="4" w:space="0" w:color="auto"/>
              <w:bottom w:val="single" w:sz="6" w:space="0" w:color="auto"/>
              <w:right w:val="single" w:sz="6" w:space="0" w:color="auto"/>
            </w:tcBorders>
            <w:hideMark/>
          </w:tcPr>
          <w:p w:rsidR="00FA55DF" w:rsidRPr="00501C3A" w:rsidRDefault="00FA55DF">
            <w:pPr>
              <w:spacing w:before="120"/>
              <w:rPr>
                <w:sz w:val="22"/>
                <w:szCs w:val="22"/>
              </w:rPr>
            </w:pPr>
            <w:r w:rsidRPr="00501C3A">
              <w:rPr>
                <w:sz w:val="22"/>
                <w:szCs w:val="22"/>
              </w:rPr>
              <w:t xml:space="preserve"> Presek cevi</w:t>
            </w:r>
          </w:p>
        </w:tc>
        <w:tc>
          <w:tcPr>
            <w:tcW w:w="1559" w:type="dxa"/>
            <w:tcBorders>
              <w:top w:val="single" w:sz="4" w:space="0" w:color="auto"/>
              <w:left w:val="single" w:sz="6" w:space="0" w:color="auto"/>
              <w:bottom w:val="single" w:sz="6" w:space="0" w:color="auto"/>
              <w:right w:val="single" w:sz="6" w:space="0" w:color="auto"/>
            </w:tcBorders>
            <w:noWrap/>
            <w:vAlign w:val="bottom"/>
            <w:hideMark/>
          </w:tcPr>
          <w:p w:rsidR="00FA55DF" w:rsidRPr="00501C3A" w:rsidRDefault="00FA55DF">
            <w:pPr>
              <w:spacing w:before="120"/>
              <w:rPr>
                <w:sz w:val="22"/>
                <w:szCs w:val="22"/>
              </w:rPr>
            </w:pPr>
            <w:r w:rsidRPr="00501C3A">
              <w:rPr>
                <w:sz w:val="22"/>
                <w:szCs w:val="22"/>
              </w:rPr>
              <w:t>Dolžina (m)</w:t>
            </w:r>
          </w:p>
        </w:tc>
        <w:tc>
          <w:tcPr>
            <w:tcW w:w="1276" w:type="dxa"/>
            <w:tcBorders>
              <w:top w:val="single" w:sz="4" w:space="0" w:color="auto"/>
              <w:left w:val="single" w:sz="6" w:space="0" w:color="auto"/>
              <w:bottom w:val="single" w:sz="6" w:space="0" w:color="auto"/>
              <w:right w:val="single" w:sz="4" w:space="0" w:color="auto"/>
            </w:tcBorders>
            <w:hideMark/>
          </w:tcPr>
          <w:p w:rsidR="00FA55DF" w:rsidRPr="00501C3A" w:rsidRDefault="00FA55DF">
            <w:pPr>
              <w:spacing w:before="120"/>
              <w:rPr>
                <w:sz w:val="22"/>
                <w:szCs w:val="22"/>
              </w:rPr>
            </w:pPr>
            <w:r w:rsidRPr="00501C3A">
              <w:rPr>
                <w:sz w:val="22"/>
                <w:szCs w:val="22"/>
              </w:rPr>
              <w:t xml:space="preserve"> Delež</w:t>
            </w:r>
          </w:p>
        </w:tc>
      </w:tr>
      <w:tr w:rsidR="00FA55DF" w:rsidRPr="00501C3A" w:rsidTr="00FA55DF">
        <w:trPr>
          <w:trHeight w:val="255"/>
        </w:trPr>
        <w:tc>
          <w:tcPr>
            <w:tcW w:w="2714" w:type="dxa"/>
            <w:tcBorders>
              <w:top w:val="single" w:sz="6" w:space="0" w:color="auto"/>
              <w:left w:val="single" w:sz="4" w:space="0" w:color="auto"/>
              <w:bottom w:val="single" w:sz="6" w:space="0" w:color="auto"/>
              <w:right w:val="single" w:sz="6" w:space="0" w:color="auto"/>
            </w:tcBorders>
            <w:noWrap/>
            <w:vAlign w:val="bottom"/>
            <w:hideMark/>
          </w:tcPr>
          <w:p w:rsidR="00FA55DF" w:rsidRPr="00501C3A" w:rsidRDefault="00FA55DF">
            <w:pPr>
              <w:rPr>
                <w:b/>
                <w:sz w:val="22"/>
                <w:szCs w:val="22"/>
              </w:rPr>
            </w:pPr>
            <w:r w:rsidRPr="00501C3A">
              <w:rPr>
                <w:b/>
                <w:sz w:val="22"/>
                <w:szCs w:val="22"/>
              </w:rPr>
              <w:t>manj ali = DN 300 mm</w:t>
            </w:r>
          </w:p>
        </w:tc>
        <w:tc>
          <w:tcPr>
            <w:tcW w:w="1559" w:type="dxa"/>
            <w:tcBorders>
              <w:top w:val="single" w:sz="6" w:space="0" w:color="auto"/>
              <w:left w:val="single" w:sz="6" w:space="0" w:color="auto"/>
              <w:bottom w:val="single" w:sz="6" w:space="0" w:color="auto"/>
              <w:right w:val="single" w:sz="6" w:space="0" w:color="auto"/>
            </w:tcBorders>
            <w:noWrap/>
            <w:vAlign w:val="bottom"/>
            <w:hideMark/>
          </w:tcPr>
          <w:p w:rsidR="00FA55DF" w:rsidRPr="00501C3A" w:rsidRDefault="00FA55DF">
            <w:pPr>
              <w:jc w:val="right"/>
              <w:rPr>
                <w:sz w:val="22"/>
                <w:szCs w:val="22"/>
              </w:rPr>
            </w:pPr>
            <w:r w:rsidRPr="00501C3A">
              <w:rPr>
                <w:sz w:val="22"/>
                <w:szCs w:val="22"/>
              </w:rPr>
              <w:t>22.116,25</w:t>
            </w:r>
          </w:p>
        </w:tc>
        <w:tc>
          <w:tcPr>
            <w:tcW w:w="1276" w:type="dxa"/>
            <w:tcBorders>
              <w:top w:val="single" w:sz="6" w:space="0" w:color="auto"/>
              <w:left w:val="single" w:sz="6" w:space="0" w:color="auto"/>
              <w:bottom w:val="single" w:sz="6" w:space="0" w:color="auto"/>
              <w:right w:val="single" w:sz="4" w:space="0" w:color="auto"/>
            </w:tcBorders>
            <w:hideMark/>
          </w:tcPr>
          <w:p w:rsidR="00FA55DF" w:rsidRPr="00501C3A" w:rsidRDefault="00FA55DF">
            <w:pPr>
              <w:jc w:val="right"/>
              <w:rPr>
                <w:sz w:val="22"/>
                <w:szCs w:val="22"/>
              </w:rPr>
            </w:pPr>
            <w:r w:rsidRPr="00501C3A">
              <w:rPr>
                <w:sz w:val="22"/>
                <w:szCs w:val="22"/>
              </w:rPr>
              <w:t>67,51 %</w:t>
            </w:r>
          </w:p>
        </w:tc>
      </w:tr>
      <w:tr w:rsidR="00FA55DF" w:rsidRPr="00501C3A" w:rsidTr="00FA55DF">
        <w:trPr>
          <w:trHeight w:val="255"/>
        </w:trPr>
        <w:tc>
          <w:tcPr>
            <w:tcW w:w="2714" w:type="dxa"/>
            <w:tcBorders>
              <w:top w:val="single" w:sz="6" w:space="0" w:color="auto"/>
              <w:left w:val="single" w:sz="4" w:space="0" w:color="auto"/>
              <w:bottom w:val="single" w:sz="6" w:space="0" w:color="auto"/>
              <w:right w:val="single" w:sz="6" w:space="0" w:color="auto"/>
            </w:tcBorders>
            <w:noWrap/>
            <w:vAlign w:val="bottom"/>
            <w:hideMark/>
          </w:tcPr>
          <w:p w:rsidR="00FA55DF" w:rsidRPr="00501C3A" w:rsidRDefault="00FA55DF">
            <w:pPr>
              <w:rPr>
                <w:b/>
                <w:sz w:val="22"/>
                <w:szCs w:val="22"/>
              </w:rPr>
            </w:pPr>
            <w:r w:rsidRPr="00501C3A">
              <w:rPr>
                <w:b/>
                <w:sz w:val="22"/>
                <w:szCs w:val="22"/>
              </w:rPr>
              <w:t>od DN 300 – 600 mm</w:t>
            </w:r>
          </w:p>
        </w:tc>
        <w:tc>
          <w:tcPr>
            <w:tcW w:w="1559" w:type="dxa"/>
            <w:tcBorders>
              <w:top w:val="single" w:sz="6" w:space="0" w:color="auto"/>
              <w:left w:val="single" w:sz="6" w:space="0" w:color="auto"/>
              <w:bottom w:val="single" w:sz="6" w:space="0" w:color="auto"/>
              <w:right w:val="single" w:sz="6" w:space="0" w:color="auto"/>
            </w:tcBorders>
            <w:noWrap/>
            <w:vAlign w:val="bottom"/>
            <w:hideMark/>
          </w:tcPr>
          <w:p w:rsidR="00FA55DF" w:rsidRPr="00501C3A" w:rsidRDefault="00FA55DF">
            <w:pPr>
              <w:jc w:val="right"/>
              <w:rPr>
                <w:sz w:val="22"/>
                <w:szCs w:val="22"/>
              </w:rPr>
            </w:pPr>
            <w:r w:rsidRPr="00501C3A">
              <w:rPr>
                <w:sz w:val="22"/>
                <w:szCs w:val="22"/>
              </w:rPr>
              <w:t>6,315,92</w:t>
            </w:r>
          </w:p>
        </w:tc>
        <w:tc>
          <w:tcPr>
            <w:tcW w:w="1276" w:type="dxa"/>
            <w:tcBorders>
              <w:top w:val="single" w:sz="6" w:space="0" w:color="auto"/>
              <w:left w:val="single" w:sz="6" w:space="0" w:color="auto"/>
              <w:bottom w:val="single" w:sz="6" w:space="0" w:color="auto"/>
              <w:right w:val="single" w:sz="4" w:space="0" w:color="auto"/>
            </w:tcBorders>
            <w:hideMark/>
          </w:tcPr>
          <w:p w:rsidR="00FA55DF" w:rsidRPr="00501C3A" w:rsidRDefault="00FA55DF">
            <w:pPr>
              <w:jc w:val="right"/>
              <w:rPr>
                <w:sz w:val="22"/>
                <w:szCs w:val="22"/>
              </w:rPr>
            </w:pPr>
            <w:r w:rsidRPr="00501C3A">
              <w:rPr>
                <w:sz w:val="22"/>
                <w:szCs w:val="22"/>
              </w:rPr>
              <w:t>19,28  %</w:t>
            </w:r>
          </w:p>
        </w:tc>
      </w:tr>
      <w:tr w:rsidR="00FA55DF" w:rsidRPr="00501C3A" w:rsidTr="00FA55DF">
        <w:trPr>
          <w:trHeight w:val="255"/>
        </w:trPr>
        <w:tc>
          <w:tcPr>
            <w:tcW w:w="2714" w:type="dxa"/>
            <w:tcBorders>
              <w:top w:val="single" w:sz="6" w:space="0" w:color="auto"/>
              <w:left w:val="single" w:sz="4" w:space="0" w:color="auto"/>
              <w:bottom w:val="single" w:sz="6" w:space="0" w:color="auto"/>
              <w:right w:val="single" w:sz="6" w:space="0" w:color="auto"/>
            </w:tcBorders>
            <w:noWrap/>
            <w:vAlign w:val="bottom"/>
            <w:hideMark/>
          </w:tcPr>
          <w:p w:rsidR="00FA55DF" w:rsidRPr="00501C3A" w:rsidRDefault="00FA55DF">
            <w:pPr>
              <w:rPr>
                <w:b/>
                <w:sz w:val="22"/>
                <w:szCs w:val="22"/>
              </w:rPr>
            </w:pPr>
            <w:r w:rsidRPr="00501C3A">
              <w:rPr>
                <w:b/>
                <w:sz w:val="22"/>
                <w:szCs w:val="22"/>
              </w:rPr>
              <w:t>od DN 600 – 1000 mm</w:t>
            </w:r>
          </w:p>
        </w:tc>
        <w:tc>
          <w:tcPr>
            <w:tcW w:w="1559" w:type="dxa"/>
            <w:tcBorders>
              <w:top w:val="single" w:sz="6" w:space="0" w:color="auto"/>
              <w:left w:val="single" w:sz="6" w:space="0" w:color="auto"/>
              <w:bottom w:val="single" w:sz="6" w:space="0" w:color="auto"/>
              <w:right w:val="single" w:sz="6" w:space="0" w:color="auto"/>
            </w:tcBorders>
            <w:noWrap/>
            <w:vAlign w:val="bottom"/>
            <w:hideMark/>
          </w:tcPr>
          <w:p w:rsidR="00FA55DF" w:rsidRPr="00501C3A" w:rsidRDefault="00FA55DF">
            <w:pPr>
              <w:jc w:val="right"/>
              <w:rPr>
                <w:sz w:val="22"/>
                <w:szCs w:val="22"/>
              </w:rPr>
            </w:pPr>
            <w:r w:rsidRPr="00501C3A">
              <w:rPr>
                <w:sz w:val="22"/>
                <w:szCs w:val="22"/>
              </w:rPr>
              <w:t>4.156,76</w:t>
            </w:r>
          </w:p>
        </w:tc>
        <w:tc>
          <w:tcPr>
            <w:tcW w:w="1276" w:type="dxa"/>
            <w:tcBorders>
              <w:top w:val="single" w:sz="6" w:space="0" w:color="auto"/>
              <w:left w:val="single" w:sz="6" w:space="0" w:color="auto"/>
              <w:bottom w:val="single" w:sz="6" w:space="0" w:color="auto"/>
              <w:right w:val="single" w:sz="4" w:space="0" w:color="auto"/>
            </w:tcBorders>
            <w:hideMark/>
          </w:tcPr>
          <w:p w:rsidR="00FA55DF" w:rsidRPr="00501C3A" w:rsidRDefault="00FA55DF">
            <w:pPr>
              <w:jc w:val="right"/>
              <w:rPr>
                <w:sz w:val="22"/>
                <w:szCs w:val="22"/>
              </w:rPr>
            </w:pPr>
            <w:r w:rsidRPr="00501C3A">
              <w:rPr>
                <w:sz w:val="22"/>
                <w:szCs w:val="22"/>
              </w:rPr>
              <w:t>12,69 %</w:t>
            </w:r>
          </w:p>
        </w:tc>
      </w:tr>
      <w:tr w:rsidR="00FA55DF" w:rsidRPr="00501C3A" w:rsidTr="00FA55DF">
        <w:trPr>
          <w:trHeight w:val="255"/>
        </w:trPr>
        <w:tc>
          <w:tcPr>
            <w:tcW w:w="2714" w:type="dxa"/>
            <w:tcBorders>
              <w:top w:val="single" w:sz="6" w:space="0" w:color="auto"/>
              <w:left w:val="single" w:sz="4" w:space="0" w:color="auto"/>
              <w:bottom w:val="single" w:sz="6" w:space="0" w:color="auto"/>
              <w:right w:val="single" w:sz="6" w:space="0" w:color="auto"/>
            </w:tcBorders>
            <w:noWrap/>
            <w:vAlign w:val="bottom"/>
            <w:hideMark/>
          </w:tcPr>
          <w:p w:rsidR="00FA55DF" w:rsidRPr="00501C3A" w:rsidRDefault="00FA55DF">
            <w:pPr>
              <w:rPr>
                <w:b/>
                <w:sz w:val="22"/>
                <w:szCs w:val="22"/>
              </w:rPr>
            </w:pPr>
            <w:r w:rsidRPr="00501C3A">
              <w:rPr>
                <w:b/>
                <w:sz w:val="22"/>
                <w:szCs w:val="22"/>
              </w:rPr>
              <w:t>nad 1000 mm</w:t>
            </w:r>
          </w:p>
        </w:tc>
        <w:tc>
          <w:tcPr>
            <w:tcW w:w="1559" w:type="dxa"/>
            <w:tcBorders>
              <w:top w:val="single" w:sz="6" w:space="0" w:color="auto"/>
              <w:left w:val="single" w:sz="6" w:space="0" w:color="auto"/>
              <w:bottom w:val="single" w:sz="6" w:space="0" w:color="auto"/>
              <w:right w:val="single" w:sz="6" w:space="0" w:color="auto"/>
            </w:tcBorders>
            <w:noWrap/>
            <w:vAlign w:val="bottom"/>
            <w:hideMark/>
          </w:tcPr>
          <w:p w:rsidR="00FA55DF" w:rsidRPr="00501C3A" w:rsidRDefault="00FA55DF">
            <w:pPr>
              <w:jc w:val="right"/>
              <w:rPr>
                <w:sz w:val="22"/>
                <w:szCs w:val="22"/>
              </w:rPr>
            </w:pPr>
            <w:r w:rsidRPr="00501C3A">
              <w:rPr>
                <w:sz w:val="22"/>
                <w:szCs w:val="22"/>
              </w:rPr>
              <w:t>169,12</w:t>
            </w:r>
          </w:p>
        </w:tc>
        <w:tc>
          <w:tcPr>
            <w:tcW w:w="1276" w:type="dxa"/>
            <w:tcBorders>
              <w:top w:val="single" w:sz="6" w:space="0" w:color="auto"/>
              <w:left w:val="single" w:sz="6" w:space="0" w:color="auto"/>
              <w:bottom w:val="single" w:sz="6" w:space="0" w:color="auto"/>
              <w:right w:val="single" w:sz="4" w:space="0" w:color="auto"/>
            </w:tcBorders>
            <w:hideMark/>
          </w:tcPr>
          <w:p w:rsidR="00FA55DF" w:rsidRPr="00501C3A" w:rsidRDefault="00FA55DF">
            <w:pPr>
              <w:jc w:val="right"/>
              <w:rPr>
                <w:sz w:val="22"/>
                <w:szCs w:val="22"/>
              </w:rPr>
            </w:pPr>
            <w:r w:rsidRPr="00501C3A">
              <w:rPr>
                <w:sz w:val="22"/>
                <w:szCs w:val="22"/>
              </w:rPr>
              <w:t>0,52 %</w:t>
            </w:r>
          </w:p>
        </w:tc>
      </w:tr>
      <w:tr w:rsidR="00FA55DF" w:rsidRPr="00501C3A" w:rsidTr="00FA55DF">
        <w:trPr>
          <w:trHeight w:val="255"/>
        </w:trPr>
        <w:tc>
          <w:tcPr>
            <w:tcW w:w="2714" w:type="dxa"/>
            <w:tcBorders>
              <w:top w:val="double" w:sz="4" w:space="0" w:color="auto"/>
              <w:left w:val="single" w:sz="4" w:space="0" w:color="auto"/>
              <w:bottom w:val="single" w:sz="4" w:space="0" w:color="auto"/>
              <w:right w:val="single" w:sz="6" w:space="0" w:color="auto"/>
            </w:tcBorders>
            <w:noWrap/>
            <w:vAlign w:val="bottom"/>
            <w:hideMark/>
          </w:tcPr>
          <w:p w:rsidR="00FA55DF" w:rsidRPr="00501C3A" w:rsidRDefault="00FA55DF">
            <w:pPr>
              <w:rPr>
                <w:b/>
                <w:sz w:val="22"/>
                <w:szCs w:val="22"/>
              </w:rPr>
            </w:pPr>
            <w:r w:rsidRPr="00501C3A">
              <w:rPr>
                <w:b/>
                <w:sz w:val="22"/>
                <w:szCs w:val="22"/>
              </w:rPr>
              <w:t>SKUPAJ</w:t>
            </w:r>
          </w:p>
        </w:tc>
        <w:tc>
          <w:tcPr>
            <w:tcW w:w="1559" w:type="dxa"/>
            <w:tcBorders>
              <w:top w:val="double" w:sz="4" w:space="0" w:color="auto"/>
              <w:left w:val="single" w:sz="6" w:space="0" w:color="auto"/>
              <w:bottom w:val="single" w:sz="4" w:space="0" w:color="auto"/>
              <w:right w:val="single" w:sz="6" w:space="0" w:color="auto"/>
            </w:tcBorders>
            <w:noWrap/>
            <w:vAlign w:val="bottom"/>
            <w:hideMark/>
          </w:tcPr>
          <w:p w:rsidR="00FA55DF" w:rsidRPr="00501C3A" w:rsidRDefault="00FA55DF">
            <w:pPr>
              <w:jc w:val="right"/>
              <w:rPr>
                <w:sz w:val="22"/>
                <w:szCs w:val="22"/>
              </w:rPr>
            </w:pPr>
            <w:r w:rsidRPr="00501C3A">
              <w:rPr>
                <w:sz w:val="22"/>
                <w:szCs w:val="22"/>
              </w:rPr>
              <w:t>32.758,05</w:t>
            </w:r>
          </w:p>
        </w:tc>
        <w:tc>
          <w:tcPr>
            <w:tcW w:w="1276" w:type="dxa"/>
            <w:tcBorders>
              <w:top w:val="double" w:sz="4" w:space="0" w:color="auto"/>
              <w:left w:val="single" w:sz="6" w:space="0" w:color="auto"/>
              <w:bottom w:val="single" w:sz="4" w:space="0" w:color="auto"/>
              <w:right w:val="single" w:sz="4" w:space="0" w:color="auto"/>
            </w:tcBorders>
            <w:hideMark/>
          </w:tcPr>
          <w:p w:rsidR="00FA55DF" w:rsidRPr="00501C3A" w:rsidRDefault="00FA55DF">
            <w:pPr>
              <w:jc w:val="right"/>
              <w:rPr>
                <w:sz w:val="22"/>
                <w:szCs w:val="22"/>
              </w:rPr>
            </w:pPr>
            <w:r w:rsidRPr="00501C3A">
              <w:rPr>
                <w:sz w:val="22"/>
                <w:szCs w:val="22"/>
              </w:rPr>
              <w:t>100 %</w:t>
            </w:r>
          </w:p>
        </w:tc>
      </w:tr>
    </w:tbl>
    <w:p w:rsidR="00FA55DF" w:rsidRPr="00501C3A" w:rsidRDefault="00501C3A" w:rsidP="00FA55DF">
      <w:pPr>
        <w:pStyle w:val="Naslov1"/>
        <w:tabs>
          <w:tab w:val="num" w:pos="432"/>
        </w:tabs>
        <w:spacing w:before="360"/>
        <w:ind w:left="431" w:hanging="431"/>
        <w:jc w:val="both"/>
        <w:rPr>
          <w:sz w:val="22"/>
          <w:szCs w:val="22"/>
        </w:rPr>
      </w:pPr>
      <w:r>
        <w:rPr>
          <w:sz w:val="22"/>
          <w:szCs w:val="22"/>
        </w:rPr>
        <w:t>B</w:t>
      </w:r>
      <w:r w:rsidR="00E71B85" w:rsidRPr="00501C3A">
        <w:rPr>
          <w:sz w:val="22"/>
          <w:szCs w:val="22"/>
        </w:rPr>
        <w:t>.</w:t>
      </w:r>
      <w:r w:rsidR="00FA55DF" w:rsidRPr="00501C3A">
        <w:rPr>
          <w:sz w:val="22"/>
          <w:szCs w:val="22"/>
        </w:rPr>
        <w:t>3.</w:t>
      </w:r>
      <w:r w:rsidR="00FA55DF" w:rsidRPr="00501C3A">
        <w:rPr>
          <w:sz w:val="22"/>
          <w:szCs w:val="22"/>
        </w:rPr>
        <w:tab/>
        <w:t>Novogradnje in obnove</w:t>
      </w:r>
    </w:p>
    <w:p w:rsidR="00FA55DF" w:rsidRPr="00501C3A" w:rsidRDefault="00FA55DF" w:rsidP="00E71B85">
      <w:pPr>
        <w:pStyle w:val="Naslov1"/>
        <w:keepNext w:val="0"/>
        <w:tabs>
          <w:tab w:val="num" w:pos="142"/>
        </w:tabs>
        <w:spacing w:before="120"/>
        <w:jc w:val="both"/>
        <w:rPr>
          <w:b w:val="0"/>
          <w:sz w:val="22"/>
          <w:szCs w:val="22"/>
        </w:rPr>
      </w:pPr>
      <w:r w:rsidRPr="00501C3A">
        <w:rPr>
          <w:b w:val="0"/>
          <w:sz w:val="22"/>
          <w:szCs w:val="22"/>
        </w:rPr>
        <w:t xml:space="preserve">V letu 2012 ni </w:t>
      </w:r>
      <w:r w:rsidR="00501C3A" w:rsidRPr="00501C3A">
        <w:rPr>
          <w:b w:val="0"/>
          <w:sz w:val="22"/>
          <w:szCs w:val="22"/>
        </w:rPr>
        <w:t>bilo v O</w:t>
      </w:r>
      <w:r w:rsidRPr="00501C3A">
        <w:rPr>
          <w:b w:val="0"/>
          <w:sz w:val="22"/>
          <w:szCs w:val="22"/>
        </w:rPr>
        <w:t>bčini Trzin v upravljanje Prodnika</w:t>
      </w:r>
      <w:r w:rsidR="00501C3A" w:rsidRPr="00501C3A">
        <w:rPr>
          <w:b w:val="0"/>
          <w:sz w:val="22"/>
          <w:szCs w:val="22"/>
        </w:rPr>
        <w:t>, d. o. o.</w:t>
      </w:r>
      <w:r w:rsidRPr="00501C3A">
        <w:rPr>
          <w:b w:val="0"/>
          <w:sz w:val="22"/>
          <w:szCs w:val="22"/>
        </w:rPr>
        <w:t xml:space="preserve"> prenesene nobene nove javne kanalizacije. Smo pa v letu 2012 nadaljevali s postopnim preurejanjem stare čistilne naprave pri plinarni v zadrževalni bazen</w:t>
      </w:r>
    </w:p>
    <w:p w:rsidR="00FA55DF" w:rsidRPr="00501C3A" w:rsidRDefault="00FA55DF" w:rsidP="00E71B85">
      <w:pPr>
        <w:pStyle w:val="Naslov1"/>
        <w:keepNext w:val="0"/>
        <w:tabs>
          <w:tab w:val="num" w:pos="142"/>
        </w:tabs>
        <w:jc w:val="both"/>
        <w:rPr>
          <w:b w:val="0"/>
          <w:sz w:val="22"/>
          <w:szCs w:val="22"/>
        </w:rPr>
      </w:pPr>
      <w:r w:rsidRPr="00501C3A">
        <w:rPr>
          <w:b w:val="0"/>
          <w:sz w:val="22"/>
          <w:szCs w:val="22"/>
        </w:rPr>
        <w:t>Izvedenih je bilo 7 novih priključkov na javno kanalizacijsko omrežje.</w:t>
      </w:r>
    </w:p>
    <w:p w:rsidR="00FA55DF" w:rsidRPr="00501C3A" w:rsidRDefault="00501C3A" w:rsidP="00FA55DF">
      <w:pPr>
        <w:pStyle w:val="Naslov1"/>
        <w:keepNext w:val="0"/>
        <w:tabs>
          <w:tab w:val="num" w:pos="432"/>
        </w:tabs>
        <w:spacing w:before="360"/>
        <w:ind w:left="432" w:hanging="432"/>
        <w:jc w:val="both"/>
        <w:rPr>
          <w:sz w:val="22"/>
          <w:szCs w:val="22"/>
        </w:rPr>
      </w:pPr>
      <w:bookmarkStart w:id="16" w:name="_Toc101142438"/>
      <w:bookmarkStart w:id="17" w:name="_Toc528255516"/>
      <w:bookmarkStart w:id="18" w:name="_Toc531493035"/>
      <w:r w:rsidRPr="00501C3A">
        <w:rPr>
          <w:sz w:val="22"/>
          <w:szCs w:val="22"/>
        </w:rPr>
        <w:t>B</w:t>
      </w:r>
      <w:r w:rsidR="00E71B85" w:rsidRPr="00501C3A">
        <w:rPr>
          <w:sz w:val="22"/>
          <w:szCs w:val="22"/>
        </w:rPr>
        <w:t>.</w:t>
      </w:r>
      <w:r w:rsidR="00FA55DF" w:rsidRPr="00501C3A">
        <w:rPr>
          <w:sz w:val="22"/>
          <w:szCs w:val="22"/>
        </w:rPr>
        <w:t>4.</w:t>
      </w:r>
      <w:r w:rsidR="00FA55DF" w:rsidRPr="00501C3A">
        <w:rPr>
          <w:sz w:val="22"/>
          <w:szCs w:val="22"/>
        </w:rPr>
        <w:tab/>
        <w:t>Redna vzdrževalna dela</w:t>
      </w:r>
    </w:p>
    <w:p w:rsidR="00FA55DF" w:rsidRPr="00501C3A" w:rsidRDefault="00501C3A" w:rsidP="00FA55DF">
      <w:pPr>
        <w:spacing w:before="120"/>
        <w:rPr>
          <w:b/>
          <w:sz w:val="22"/>
          <w:szCs w:val="22"/>
        </w:rPr>
      </w:pPr>
      <w:r w:rsidRPr="00501C3A">
        <w:rPr>
          <w:b/>
          <w:sz w:val="22"/>
          <w:szCs w:val="22"/>
        </w:rPr>
        <w:t>B</w:t>
      </w:r>
      <w:r w:rsidR="00E71B85" w:rsidRPr="00501C3A">
        <w:rPr>
          <w:b/>
          <w:sz w:val="22"/>
          <w:szCs w:val="22"/>
        </w:rPr>
        <w:t>.</w:t>
      </w:r>
      <w:r w:rsidR="00FA55DF" w:rsidRPr="00501C3A">
        <w:rPr>
          <w:b/>
          <w:sz w:val="22"/>
          <w:szCs w:val="22"/>
        </w:rPr>
        <w:t>4.1  Kanalizacijsko omrežje</w:t>
      </w:r>
    </w:p>
    <w:p w:rsidR="00FA55DF" w:rsidRPr="00501C3A" w:rsidRDefault="00FA55DF" w:rsidP="00FA55DF">
      <w:pPr>
        <w:keepNext/>
        <w:spacing w:before="120" w:after="120"/>
        <w:jc w:val="both"/>
        <w:rPr>
          <w:sz w:val="22"/>
          <w:szCs w:val="22"/>
        </w:rPr>
      </w:pPr>
      <w:r w:rsidRPr="00501C3A">
        <w:rPr>
          <w:sz w:val="22"/>
          <w:szCs w:val="22"/>
        </w:rPr>
        <w:t xml:space="preserve">Dolžina v zadnjih 5-ih letih očiščenega kanalizacijskega omrežja v </w:t>
      </w:r>
      <w:r w:rsidR="00501C3A" w:rsidRPr="00501C3A">
        <w:rPr>
          <w:sz w:val="22"/>
          <w:szCs w:val="22"/>
        </w:rPr>
        <w:t>O</w:t>
      </w:r>
      <w:r w:rsidRPr="00501C3A">
        <w:rPr>
          <w:sz w:val="22"/>
          <w:szCs w:val="22"/>
        </w:rPr>
        <w:t>bčini Trzin</w:t>
      </w:r>
      <w:r w:rsidR="00E71B85" w:rsidRPr="00501C3A">
        <w:rPr>
          <w:sz w:val="22"/>
          <w:szCs w:val="22"/>
        </w:rPr>
        <w:t>:</w:t>
      </w:r>
    </w:p>
    <w:tbl>
      <w:tblPr>
        <w:tblW w:w="401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2458"/>
      </w:tblGrid>
      <w:tr w:rsidR="00FA55DF" w:rsidRPr="00501C3A" w:rsidTr="00FA55DF">
        <w:trPr>
          <w:trHeight w:val="255"/>
        </w:trPr>
        <w:tc>
          <w:tcPr>
            <w:tcW w:w="1560" w:type="dxa"/>
            <w:tcBorders>
              <w:top w:val="single" w:sz="12" w:space="0" w:color="auto"/>
              <w:left w:val="single" w:sz="12" w:space="0" w:color="auto"/>
              <w:bottom w:val="single" w:sz="12" w:space="0" w:color="auto"/>
              <w:right w:val="single" w:sz="12" w:space="0" w:color="auto"/>
            </w:tcBorders>
            <w:noWrap/>
            <w:vAlign w:val="bottom"/>
            <w:hideMark/>
          </w:tcPr>
          <w:p w:rsidR="00FA55DF" w:rsidRPr="00501C3A" w:rsidRDefault="00FA55DF">
            <w:pPr>
              <w:jc w:val="center"/>
              <w:rPr>
                <w:sz w:val="22"/>
                <w:szCs w:val="22"/>
              </w:rPr>
            </w:pPr>
            <w:r w:rsidRPr="00501C3A">
              <w:rPr>
                <w:sz w:val="22"/>
                <w:szCs w:val="22"/>
              </w:rPr>
              <w:t>leto </w:t>
            </w:r>
          </w:p>
        </w:tc>
        <w:tc>
          <w:tcPr>
            <w:tcW w:w="2458" w:type="dxa"/>
            <w:tcBorders>
              <w:top w:val="single" w:sz="12" w:space="0" w:color="auto"/>
              <w:left w:val="single" w:sz="12" w:space="0" w:color="auto"/>
              <w:bottom w:val="single" w:sz="12" w:space="0" w:color="auto"/>
              <w:right w:val="single" w:sz="12" w:space="0" w:color="auto"/>
            </w:tcBorders>
            <w:noWrap/>
            <w:vAlign w:val="bottom"/>
            <w:hideMark/>
          </w:tcPr>
          <w:p w:rsidR="00FA55DF" w:rsidRPr="00501C3A" w:rsidRDefault="00FA55DF">
            <w:pPr>
              <w:jc w:val="center"/>
              <w:rPr>
                <w:sz w:val="22"/>
                <w:szCs w:val="22"/>
              </w:rPr>
            </w:pPr>
            <w:r w:rsidRPr="00501C3A">
              <w:rPr>
                <w:sz w:val="22"/>
                <w:szCs w:val="22"/>
              </w:rPr>
              <w:t>Dolžina očiščenega omrežja</w:t>
            </w:r>
          </w:p>
        </w:tc>
      </w:tr>
      <w:tr w:rsidR="00FA55DF" w:rsidRPr="00501C3A" w:rsidTr="00FA55DF">
        <w:trPr>
          <w:trHeight w:val="255"/>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FA55DF" w:rsidRPr="00501C3A" w:rsidRDefault="00FA55DF">
            <w:pPr>
              <w:rPr>
                <w:b/>
                <w:bCs/>
                <w:sz w:val="22"/>
                <w:szCs w:val="22"/>
              </w:rPr>
            </w:pPr>
            <w:r w:rsidRPr="00501C3A">
              <w:rPr>
                <w:b/>
                <w:bCs/>
                <w:sz w:val="22"/>
                <w:szCs w:val="22"/>
              </w:rPr>
              <w:t>2008</w:t>
            </w:r>
          </w:p>
        </w:tc>
        <w:tc>
          <w:tcPr>
            <w:tcW w:w="2458" w:type="dxa"/>
            <w:tcBorders>
              <w:top w:val="single" w:sz="4" w:space="0" w:color="auto"/>
              <w:left w:val="single" w:sz="4" w:space="0" w:color="auto"/>
              <w:bottom w:val="single" w:sz="4" w:space="0" w:color="auto"/>
              <w:right w:val="single" w:sz="4" w:space="0" w:color="auto"/>
            </w:tcBorders>
            <w:noWrap/>
            <w:vAlign w:val="bottom"/>
            <w:hideMark/>
          </w:tcPr>
          <w:p w:rsidR="00FA55DF" w:rsidRPr="00501C3A" w:rsidRDefault="00FA55DF">
            <w:pPr>
              <w:jc w:val="right"/>
              <w:rPr>
                <w:b/>
                <w:bCs/>
                <w:sz w:val="22"/>
                <w:szCs w:val="22"/>
              </w:rPr>
            </w:pPr>
            <w:r w:rsidRPr="00501C3A">
              <w:rPr>
                <w:b/>
                <w:bCs/>
                <w:sz w:val="22"/>
                <w:szCs w:val="22"/>
              </w:rPr>
              <w:t>6.110 m</w:t>
            </w:r>
          </w:p>
        </w:tc>
      </w:tr>
      <w:tr w:rsidR="00FA55DF" w:rsidRPr="00501C3A" w:rsidTr="00FA55DF">
        <w:trPr>
          <w:trHeight w:val="255"/>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FA55DF" w:rsidRPr="00501C3A" w:rsidRDefault="00FA55DF">
            <w:pPr>
              <w:rPr>
                <w:b/>
                <w:bCs/>
                <w:sz w:val="22"/>
                <w:szCs w:val="22"/>
              </w:rPr>
            </w:pPr>
            <w:r w:rsidRPr="00501C3A">
              <w:rPr>
                <w:b/>
                <w:bCs/>
                <w:sz w:val="22"/>
                <w:szCs w:val="22"/>
              </w:rPr>
              <w:t>2009</w:t>
            </w:r>
          </w:p>
        </w:tc>
        <w:tc>
          <w:tcPr>
            <w:tcW w:w="2458" w:type="dxa"/>
            <w:tcBorders>
              <w:top w:val="single" w:sz="4" w:space="0" w:color="auto"/>
              <w:left w:val="single" w:sz="4" w:space="0" w:color="auto"/>
              <w:bottom w:val="single" w:sz="4" w:space="0" w:color="auto"/>
              <w:right w:val="single" w:sz="4" w:space="0" w:color="auto"/>
            </w:tcBorders>
            <w:noWrap/>
            <w:vAlign w:val="bottom"/>
            <w:hideMark/>
          </w:tcPr>
          <w:p w:rsidR="00FA55DF" w:rsidRPr="00501C3A" w:rsidRDefault="00FA55DF">
            <w:pPr>
              <w:jc w:val="right"/>
              <w:rPr>
                <w:b/>
                <w:bCs/>
                <w:sz w:val="22"/>
                <w:szCs w:val="22"/>
              </w:rPr>
            </w:pPr>
            <w:r w:rsidRPr="00501C3A">
              <w:rPr>
                <w:b/>
                <w:bCs/>
                <w:sz w:val="22"/>
                <w:szCs w:val="22"/>
              </w:rPr>
              <w:t>700 m</w:t>
            </w:r>
          </w:p>
        </w:tc>
      </w:tr>
      <w:tr w:rsidR="00FA55DF" w:rsidRPr="00501C3A" w:rsidTr="00FA55DF">
        <w:trPr>
          <w:trHeight w:val="255"/>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FA55DF" w:rsidRPr="00501C3A" w:rsidRDefault="00FA55DF">
            <w:pPr>
              <w:rPr>
                <w:b/>
                <w:bCs/>
                <w:sz w:val="22"/>
                <w:szCs w:val="22"/>
              </w:rPr>
            </w:pPr>
            <w:r w:rsidRPr="00501C3A">
              <w:rPr>
                <w:b/>
                <w:bCs/>
                <w:sz w:val="22"/>
                <w:szCs w:val="22"/>
              </w:rPr>
              <w:t>2010</w:t>
            </w:r>
          </w:p>
        </w:tc>
        <w:tc>
          <w:tcPr>
            <w:tcW w:w="2458" w:type="dxa"/>
            <w:tcBorders>
              <w:top w:val="single" w:sz="4" w:space="0" w:color="auto"/>
              <w:left w:val="single" w:sz="4" w:space="0" w:color="auto"/>
              <w:bottom w:val="single" w:sz="4" w:space="0" w:color="auto"/>
              <w:right w:val="single" w:sz="4" w:space="0" w:color="auto"/>
            </w:tcBorders>
            <w:noWrap/>
            <w:vAlign w:val="bottom"/>
            <w:hideMark/>
          </w:tcPr>
          <w:p w:rsidR="00FA55DF" w:rsidRPr="00501C3A" w:rsidRDefault="00FA55DF">
            <w:pPr>
              <w:jc w:val="right"/>
              <w:rPr>
                <w:b/>
                <w:bCs/>
                <w:sz w:val="22"/>
                <w:szCs w:val="22"/>
              </w:rPr>
            </w:pPr>
            <w:r w:rsidRPr="00501C3A">
              <w:rPr>
                <w:b/>
                <w:bCs/>
                <w:sz w:val="22"/>
                <w:szCs w:val="22"/>
              </w:rPr>
              <w:t>1.200 m</w:t>
            </w:r>
          </w:p>
        </w:tc>
      </w:tr>
      <w:tr w:rsidR="00FA55DF" w:rsidRPr="00501C3A" w:rsidTr="00FA55DF">
        <w:trPr>
          <w:trHeight w:val="255"/>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FA55DF" w:rsidRPr="00501C3A" w:rsidRDefault="00FA55DF">
            <w:pPr>
              <w:rPr>
                <w:b/>
                <w:bCs/>
                <w:sz w:val="22"/>
                <w:szCs w:val="22"/>
              </w:rPr>
            </w:pPr>
            <w:r w:rsidRPr="00501C3A">
              <w:rPr>
                <w:b/>
                <w:bCs/>
                <w:sz w:val="22"/>
                <w:szCs w:val="22"/>
              </w:rPr>
              <w:t>2011</w:t>
            </w:r>
          </w:p>
        </w:tc>
        <w:tc>
          <w:tcPr>
            <w:tcW w:w="2458" w:type="dxa"/>
            <w:tcBorders>
              <w:top w:val="single" w:sz="4" w:space="0" w:color="auto"/>
              <w:left w:val="single" w:sz="4" w:space="0" w:color="auto"/>
              <w:bottom w:val="single" w:sz="4" w:space="0" w:color="auto"/>
              <w:right w:val="single" w:sz="4" w:space="0" w:color="auto"/>
            </w:tcBorders>
            <w:noWrap/>
            <w:vAlign w:val="bottom"/>
            <w:hideMark/>
          </w:tcPr>
          <w:p w:rsidR="00FA55DF" w:rsidRPr="00501C3A" w:rsidRDefault="00FA55DF">
            <w:pPr>
              <w:jc w:val="right"/>
              <w:rPr>
                <w:b/>
                <w:bCs/>
                <w:sz w:val="22"/>
                <w:szCs w:val="22"/>
              </w:rPr>
            </w:pPr>
            <w:r w:rsidRPr="00501C3A">
              <w:rPr>
                <w:b/>
                <w:bCs/>
                <w:sz w:val="22"/>
                <w:szCs w:val="22"/>
              </w:rPr>
              <w:t>1.220 m</w:t>
            </w:r>
          </w:p>
        </w:tc>
      </w:tr>
      <w:tr w:rsidR="00FA55DF" w:rsidRPr="00501C3A" w:rsidTr="00FA55DF">
        <w:trPr>
          <w:trHeight w:val="255"/>
        </w:trPr>
        <w:tc>
          <w:tcPr>
            <w:tcW w:w="1560" w:type="dxa"/>
            <w:tcBorders>
              <w:top w:val="single" w:sz="4" w:space="0" w:color="auto"/>
              <w:left w:val="single" w:sz="4" w:space="0" w:color="auto"/>
              <w:bottom w:val="double" w:sz="4" w:space="0" w:color="auto"/>
              <w:right w:val="single" w:sz="4" w:space="0" w:color="auto"/>
            </w:tcBorders>
            <w:noWrap/>
            <w:vAlign w:val="bottom"/>
            <w:hideMark/>
          </w:tcPr>
          <w:p w:rsidR="00FA55DF" w:rsidRPr="00501C3A" w:rsidRDefault="00FA55DF">
            <w:pPr>
              <w:rPr>
                <w:b/>
                <w:bCs/>
                <w:sz w:val="22"/>
                <w:szCs w:val="22"/>
              </w:rPr>
            </w:pPr>
            <w:r w:rsidRPr="00501C3A">
              <w:rPr>
                <w:b/>
                <w:bCs/>
                <w:sz w:val="22"/>
                <w:szCs w:val="22"/>
              </w:rPr>
              <w:t>2012</w:t>
            </w:r>
          </w:p>
        </w:tc>
        <w:tc>
          <w:tcPr>
            <w:tcW w:w="2458" w:type="dxa"/>
            <w:tcBorders>
              <w:top w:val="single" w:sz="4" w:space="0" w:color="auto"/>
              <w:left w:val="single" w:sz="4" w:space="0" w:color="auto"/>
              <w:bottom w:val="double" w:sz="4" w:space="0" w:color="auto"/>
              <w:right w:val="single" w:sz="4" w:space="0" w:color="auto"/>
            </w:tcBorders>
            <w:noWrap/>
            <w:vAlign w:val="bottom"/>
            <w:hideMark/>
          </w:tcPr>
          <w:p w:rsidR="00FA55DF" w:rsidRPr="00501C3A" w:rsidRDefault="00FA55DF">
            <w:pPr>
              <w:jc w:val="right"/>
              <w:rPr>
                <w:b/>
                <w:bCs/>
                <w:sz w:val="22"/>
                <w:szCs w:val="22"/>
              </w:rPr>
            </w:pPr>
            <w:r w:rsidRPr="00501C3A">
              <w:rPr>
                <w:b/>
                <w:bCs/>
                <w:sz w:val="22"/>
                <w:szCs w:val="22"/>
              </w:rPr>
              <w:t>4.298 m</w:t>
            </w:r>
          </w:p>
        </w:tc>
      </w:tr>
      <w:tr w:rsidR="00FA55DF" w:rsidRPr="00501C3A" w:rsidTr="00FA55DF">
        <w:trPr>
          <w:trHeight w:val="255"/>
        </w:trPr>
        <w:tc>
          <w:tcPr>
            <w:tcW w:w="1560" w:type="dxa"/>
            <w:tcBorders>
              <w:top w:val="double" w:sz="4" w:space="0" w:color="auto"/>
              <w:left w:val="double" w:sz="4" w:space="0" w:color="auto"/>
              <w:bottom w:val="double" w:sz="4" w:space="0" w:color="auto"/>
              <w:right w:val="double" w:sz="4" w:space="0" w:color="auto"/>
            </w:tcBorders>
            <w:noWrap/>
            <w:vAlign w:val="bottom"/>
            <w:hideMark/>
          </w:tcPr>
          <w:p w:rsidR="00FA55DF" w:rsidRPr="00501C3A" w:rsidRDefault="00FA55DF">
            <w:pPr>
              <w:rPr>
                <w:b/>
                <w:bCs/>
                <w:sz w:val="22"/>
                <w:szCs w:val="22"/>
              </w:rPr>
            </w:pPr>
            <w:r w:rsidRPr="00501C3A">
              <w:rPr>
                <w:b/>
                <w:bCs/>
                <w:sz w:val="22"/>
                <w:szCs w:val="22"/>
              </w:rPr>
              <w:t xml:space="preserve">Skupaj </w:t>
            </w:r>
          </w:p>
        </w:tc>
        <w:tc>
          <w:tcPr>
            <w:tcW w:w="2458" w:type="dxa"/>
            <w:tcBorders>
              <w:top w:val="double" w:sz="4" w:space="0" w:color="auto"/>
              <w:left w:val="double" w:sz="4" w:space="0" w:color="auto"/>
              <w:bottom w:val="double" w:sz="4" w:space="0" w:color="auto"/>
              <w:right w:val="double" w:sz="4" w:space="0" w:color="auto"/>
            </w:tcBorders>
            <w:noWrap/>
            <w:vAlign w:val="bottom"/>
            <w:hideMark/>
          </w:tcPr>
          <w:p w:rsidR="00FA55DF" w:rsidRPr="00501C3A" w:rsidRDefault="00FA55DF">
            <w:pPr>
              <w:jc w:val="right"/>
              <w:rPr>
                <w:b/>
                <w:bCs/>
                <w:sz w:val="22"/>
                <w:szCs w:val="22"/>
              </w:rPr>
            </w:pPr>
            <w:r w:rsidRPr="00501C3A">
              <w:rPr>
                <w:b/>
                <w:bCs/>
                <w:sz w:val="22"/>
                <w:szCs w:val="22"/>
              </w:rPr>
              <w:t>13.528 m</w:t>
            </w:r>
          </w:p>
        </w:tc>
      </w:tr>
    </w:tbl>
    <w:p w:rsidR="00FA55DF" w:rsidRPr="00501C3A" w:rsidRDefault="00FA55DF" w:rsidP="00E71B85">
      <w:pPr>
        <w:pStyle w:val="Telobesedila3"/>
        <w:spacing w:before="120"/>
        <w:jc w:val="both"/>
        <w:rPr>
          <w:b w:val="0"/>
          <w:sz w:val="22"/>
          <w:lang w:eastAsia="sl-SI"/>
        </w:rPr>
      </w:pPr>
      <w:r w:rsidRPr="00501C3A">
        <w:rPr>
          <w:b w:val="0"/>
          <w:sz w:val="22"/>
        </w:rPr>
        <w:t>V okviru rednega vzdrževanja nadaljujemo s sistematskim čiščenjem kanalizacijskega omrežja. Želimo vzpostaviti redno čiščenje vseh kanalov najmanj enkrat v petih letih. V letu 2012 smo očistili 48,8 km kanalizacije v</w:t>
      </w:r>
      <w:r w:rsidR="00501C3A" w:rsidRPr="00501C3A">
        <w:rPr>
          <w:b w:val="0"/>
          <w:sz w:val="22"/>
        </w:rPr>
        <w:t xml:space="preserve"> vseh petih občinah, od tega v O</w:t>
      </w:r>
      <w:r w:rsidRPr="00501C3A">
        <w:rPr>
          <w:b w:val="0"/>
          <w:sz w:val="22"/>
        </w:rPr>
        <w:t>bčini Trzin 4,3 km, kar je 13,1 % celotn</w:t>
      </w:r>
      <w:r w:rsidR="00501C3A" w:rsidRPr="00501C3A">
        <w:rPr>
          <w:b w:val="0"/>
          <w:sz w:val="22"/>
        </w:rPr>
        <w:t>ega kanalizacijskega omrežja v O</w:t>
      </w:r>
      <w:r w:rsidRPr="00501C3A">
        <w:rPr>
          <w:b w:val="0"/>
          <w:sz w:val="22"/>
        </w:rPr>
        <w:t xml:space="preserve">bčini </w:t>
      </w:r>
      <w:r w:rsidR="00501C3A" w:rsidRPr="00501C3A">
        <w:rPr>
          <w:b w:val="0"/>
          <w:sz w:val="22"/>
        </w:rPr>
        <w:t xml:space="preserve">Trzin. </w:t>
      </w:r>
      <w:r w:rsidRPr="00501C3A">
        <w:rPr>
          <w:b w:val="0"/>
          <w:sz w:val="22"/>
        </w:rPr>
        <w:t>V zadnjih petih letih smo očistili 13.528 m kanalizacije v Občini Trzin, kar je 41 % celotnega kanalizacijskega omrežja Trzina.</w:t>
      </w:r>
    </w:p>
    <w:p w:rsidR="00FA55DF" w:rsidRPr="00501C3A" w:rsidRDefault="00FA55DF" w:rsidP="00E71B85">
      <w:pPr>
        <w:pStyle w:val="Telobesedila3"/>
        <w:jc w:val="both"/>
        <w:rPr>
          <w:b w:val="0"/>
          <w:sz w:val="22"/>
        </w:rPr>
      </w:pPr>
      <w:r w:rsidRPr="00501C3A">
        <w:rPr>
          <w:b w:val="0"/>
          <w:sz w:val="22"/>
        </w:rPr>
        <w:t>V zadnjih dvanajstih letih, odkar načrtno čistimo javno kanalizacijo, smo očistili dobrih 41 km javnih kanalov, kar je več, kot je javnega kanalizacijskega omrežja v Trzinu, vendar so bili nekateri kanali zaradi težav čiščeni večkrat, nekateri pa še nikoli.  Problem je, da so ponekod kanali za delovno vozilo nedostopni, ni ustrezno utrjenih poti - trasa kanala pod kmetijskimi površinami, ograjenimi vrtovi (del zbiralnika od plinarne proti Depali vasi, kanal ob vzhodnem robu naselja, za objekti).</w:t>
      </w:r>
    </w:p>
    <w:p w:rsidR="00FA55DF" w:rsidRPr="00501C3A" w:rsidRDefault="00FA55DF" w:rsidP="00FA55DF">
      <w:pPr>
        <w:spacing w:before="240"/>
        <w:jc w:val="both"/>
        <w:rPr>
          <w:sz w:val="22"/>
          <w:szCs w:val="22"/>
        </w:rPr>
      </w:pPr>
      <w:r w:rsidRPr="00501C3A">
        <w:rPr>
          <w:sz w:val="22"/>
          <w:szCs w:val="22"/>
        </w:rPr>
        <w:t xml:space="preserve">Javno kanalizacijo pretežno čistimo z našim vozilom, cca 20 % čiščenj pa je opravil </w:t>
      </w:r>
      <w:r w:rsidR="00501C3A" w:rsidRPr="00501C3A">
        <w:rPr>
          <w:sz w:val="22"/>
          <w:szCs w:val="22"/>
        </w:rPr>
        <w:t>naš podizvajalec. Le-ta pa prek</w:t>
      </w:r>
      <w:r w:rsidRPr="00501C3A">
        <w:rPr>
          <w:sz w:val="22"/>
          <w:szCs w:val="22"/>
        </w:rPr>
        <w:t xml:space="preserve"> nas opravi večino intervencij in naročenih čiščenj peskolovov ter rednih in intervencijskih praznjenj greznic. </w:t>
      </w:r>
    </w:p>
    <w:p w:rsidR="00FA55DF" w:rsidRPr="00501C3A" w:rsidRDefault="00FA55DF" w:rsidP="00FA55DF">
      <w:pPr>
        <w:spacing w:before="240"/>
        <w:jc w:val="both"/>
        <w:rPr>
          <w:sz w:val="22"/>
          <w:szCs w:val="22"/>
        </w:rPr>
      </w:pPr>
      <w:r w:rsidRPr="00501C3A">
        <w:rPr>
          <w:sz w:val="22"/>
          <w:szCs w:val="22"/>
        </w:rPr>
        <w:t xml:space="preserve">Redno, enkrat letno, vizuelno pregledamo kompletno kanalizacijsko omrežje in to tako, da odpremo vse dostopne revizijske jaške. Ob tem ter tudi po potrebi med letom, spraznimo lovilne koše (peskolove) pod pokrovi revizijskih jaškov v makadamskih cestah. </w:t>
      </w:r>
    </w:p>
    <w:p w:rsidR="00E71B85" w:rsidRDefault="00E71B85" w:rsidP="00FA55DF">
      <w:pPr>
        <w:pStyle w:val="Telobesedila2"/>
        <w:tabs>
          <w:tab w:val="left" w:pos="426"/>
        </w:tabs>
        <w:spacing w:before="240" w:after="60"/>
        <w:rPr>
          <w:rFonts w:ascii="Arial" w:hAnsi="Arial" w:cs="Arial"/>
          <w:b/>
          <w:iCs/>
          <w:sz w:val="22"/>
          <w:szCs w:val="22"/>
        </w:rPr>
      </w:pPr>
    </w:p>
    <w:p w:rsidR="00501C3A" w:rsidRDefault="00501C3A" w:rsidP="00FA55DF">
      <w:pPr>
        <w:pStyle w:val="Telobesedila2"/>
        <w:tabs>
          <w:tab w:val="left" w:pos="426"/>
        </w:tabs>
        <w:spacing w:before="240" w:after="60"/>
        <w:rPr>
          <w:rFonts w:ascii="Arial" w:hAnsi="Arial" w:cs="Arial"/>
          <w:b/>
          <w:iCs/>
          <w:sz w:val="22"/>
          <w:szCs w:val="22"/>
        </w:rPr>
      </w:pPr>
    </w:p>
    <w:p w:rsidR="00501C3A" w:rsidRDefault="00501C3A" w:rsidP="00FA55DF">
      <w:pPr>
        <w:pStyle w:val="Telobesedila2"/>
        <w:tabs>
          <w:tab w:val="left" w:pos="426"/>
        </w:tabs>
        <w:spacing w:before="240" w:after="60"/>
        <w:rPr>
          <w:rFonts w:ascii="Arial" w:hAnsi="Arial" w:cs="Arial"/>
          <w:b/>
          <w:iCs/>
          <w:sz w:val="22"/>
          <w:szCs w:val="22"/>
        </w:rPr>
      </w:pPr>
    </w:p>
    <w:p w:rsidR="00FA55DF" w:rsidRPr="006655CC" w:rsidRDefault="00FA55DF" w:rsidP="00FA55DF">
      <w:pPr>
        <w:pStyle w:val="Telobesedila2"/>
        <w:tabs>
          <w:tab w:val="left" w:pos="426"/>
        </w:tabs>
        <w:spacing w:before="240" w:after="60"/>
        <w:rPr>
          <w:b/>
          <w:iCs/>
          <w:sz w:val="22"/>
          <w:szCs w:val="22"/>
        </w:rPr>
      </w:pPr>
      <w:r w:rsidRPr="006655CC">
        <w:rPr>
          <w:b/>
          <w:iCs/>
          <w:sz w:val="22"/>
          <w:szCs w:val="22"/>
        </w:rPr>
        <w:lastRenderedPageBreak/>
        <w:t>Izvedba rednih  vzdrževalnih del v letu 2012:</w:t>
      </w:r>
    </w:p>
    <w:tbl>
      <w:tblPr>
        <w:tblW w:w="8329" w:type="dxa"/>
        <w:tblInd w:w="23" w:type="dxa"/>
        <w:tblCellMar>
          <w:left w:w="0" w:type="dxa"/>
          <w:right w:w="0" w:type="dxa"/>
        </w:tblCellMar>
        <w:tblLook w:val="04A0" w:firstRow="1" w:lastRow="0" w:firstColumn="1" w:lastColumn="0" w:noHBand="0" w:noVBand="1"/>
      </w:tblPr>
      <w:tblGrid>
        <w:gridCol w:w="1276"/>
        <w:gridCol w:w="5387"/>
        <w:gridCol w:w="1666"/>
      </w:tblGrid>
      <w:tr w:rsidR="00FA55DF" w:rsidRPr="006655CC" w:rsidTr="00FA55DF">
        <w:trPr>
          <w:trHeight w:val="315"/>
        </w:trPr>
        <w:tc>
          <w:tcPr>
            <w:tcW w:w="1276" w:type="dxa"/>
            <w:tcBorders>
              <w:top w:val="double" w:sz="6" w:space="0" w:color="auto"/>
              <w:left w:val="double" w:sz="6" w:space="0" w:color="auto"/>
              <w:bottom w:val="single" w:sz="4" w:space="0" w:color="auto"/>
              <w:right w:val="single" w:sz="4" w:space="0" w:color="auto"/>
            </w:tcBorders>
            <w:noWrap/>
            <w:tcMar>
              <w:top w:w="15" w:type="dxa"/>
              <w:left w:w="15" w:type="dxa"/>
              <w:bottom w:w="0" w:type="dxa"/>
              <w:right w:w="15" w:type="dxa"/>
            </w:tcMar>
            <w:vAlign w:val="bottom"/>
            <w:hideMark/>
          </w:tcPr>
          <w:p w:rsidR="00FA55DF" w:rsidRPr="006655CC" w:rsidRDefault="00FA55DF">
            <w:pPr>
              <w:rPr>
                <w:b/>
                <w:bCs/>
                <w:sz w:val="22"/>
                <w:szCs w:val="22"/>
              </w:rPr>
            </w:pPr>
            <w:r w:rsidRPr="006655CC">
              <w:rPr>
                <w:b/>
                <w:bCs/>
                <w:sz w:val="22"/>
                <w:szCs w:val="22"/>
              </w:rPr>
              <w:t xml:space="preserve">    TRZIN</w:t>
            </w:r>
          </w:p>
        </w:tc>
        <w:tc>
          <w:tcPr>
            <w:tcW w:w="5387" w:type="dxa"/>
            <w:tcBorders>
              <w:top w:val="double" w:sz="6" w:space="0" w:color="auto"/>
              <w:left w:val="nil"/>
              <w:bottom w:val="single" w:sz="4" w:space="0" w:color="auto"/>
              <w:right w:val="single" w:sz="4" w:space="0" w:color="auto"/>
            </w:tcBorders>
            <w:noWrap/>
            <w:tcMar>
              <w:top w:w="15" w:type="dxa"/>
              <w:left w:w="15" w:type="dxa"/>
              <w:bottom w:w="0" w:type="dxa"/>
              <w:right w:w="15" w:type="dxa"/>
            </w:tcMar>
            <w:vAlign w:val="bottom"/>
            <w:hideMark/>
          </w:tcPr>
          <w:p w:rsidR="00FA55DF" w:rsidRPr="006655CC" w:rsidRDefault="00FA55DF">
            <w:pPr>
              <w:jc w:val="center"/>
              <w:rPr>
                <w:sz w:val="22"/>
                <w:szCs w:val="22"/>
              </w:rPr>
            </w:pPr>
            <w:r w:rsidRPr="006655CC">
              <w:rPr>
                <w:sz w:val="22"/>
                <w:szCs w:val="22"/>
              </w:rPr>
              <w:t> </w:t>
            </w:r>
            <w:r w:rsidRPr="006655CC">
              <w:rPr>
                <w:b/>
                <w:bCs/>
                <w:sz w:val="22"/>
                <w:szCs w:val="22"/>
              </w:rPr>
              <w:t>Vsebina</w:t>
            </w:r>
          </w:p>
        </w:tc>
        <w:tc>
          <w:tcPr>
            <w:tcW w:w="1666"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A55DF" w:rsidRPr="006655CC" w:rsidRDefault="00FA55DF">
            <w:pPr>
              <w:jc w:val="center"/>
              <w:rPr>
                <w:sz w:val="22"/>
                <w:szCs w:val="22"/>
              </w:rPr>
            </w:pPr>
          </w:p>
        </w:tc>
      </w:tr>
      <w:tr w:rsidR="00FA55DF" w:rsidRPr="006655CC" w:rsidTr="00FA55DF">
        <w:trPr>
          <w:trHeight w:val="500"/>
        </w:trPr>
        <w:tc>
          <w:tcPr>
            <w:tcW w:w="1276" w:type="dxa"/>
            <w:tcBorders>
              <w:top w:val="nil"/>
              <w:left w:val="double" w:sz="6" w:space="0" w:color="auto"/>
              <w:bottom w:val="single" w:sz="4" w:space="0" w:color="auto"/>
              <w:right w:val="single" w:sz="4" w:space="0" w:color="auto"/>
            </w:tcBorders>
            <w:noWrap/>
            <w:tcMar>
              <w:top w:w="15" w:type="dxa"/>
              <w:left w:w="15" w:type="dxa"/>
              <w:bottom w:w="0" w:type="dxa"/>
              <w:right w:w="15" w:type="dxa"/>
            </w:tcMar>
            <w:vAlign w:val="bottom"/>
            <w:hideMark/>
          </w:tcPr>
          <w:p w:rsidR="00FA55DF" w:rsidRPr="006655CC" w:rsidRDefault="00FA55DF">
            <w:pPr>
              <w:jc w:val="center"/>
              <w:rPr>
                <w:sz w:val="22"/>
                <w:szCs w:val="22"/>
              </w:rPr>
            </w:pPr>
            <w:r w:rsidRPr="006655CC">
              <w:rPr>
                <w:sz w:val="22"/>
                <w:szCs w:val="22"/>
              </w:rPr>
              <w:t>1</w:t>
            </w:r>
          </w:p>
        </w:tc>
        <w:tc>
          <w:tcPr>
            <w:tcW w:w="5387"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FA55DF" w:rsidRPr="006655CC" w:rsidRDefault="00FA55DF">
            <w:pPr>
              <w:rPr>
                <w:sz w:val="22"/>
                <w:szCs w:val="22"/>
              </w:rPr>
            </w:pPr>
            <w:r w:rsidRPr="006655CC">
              <w:rPr>
                <w:sz w:val="22"/>
                <w:szCs w:val="22"/>
              </w:rPr>
              <w:t>obnova oz. zamenjava pokrovov in vencev</w:t>
            </w:r>
          </w:p>
        </w:tc>
        <w:tc>
          <w:tcPr>
            <w:tcW w:w="166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FA55DF" w:rsidRPr="006655CC" w:rsidRDefault="00FA55DF">
            <w:pPr>
              <w:rPr>
                <w:sz w:val="22"/>
                <w:szCs w:val="22"/>
              </w:rPr>
            </w:pPr>
            <w:r w:rsidRPr="006655CC">
              <w:rPr>
                <w:sz w:val="22"/>
                <w:szCs w:val="22"/>
              </w:rPr>
              <w:t>2 kosa</w:t>
            </w:r>
          </w:p>
        </w:tc>
      </w:tr>
      <w:tr w:rsidR="00FA55DF" w:rsidRPr="006655CC" w:rsidTr="00FA55DF">
        <w:trPr>
          <w:trHeight w:val="255"/>
        </w:trPr>
        <w:tc>
          <w:tcPr>
            <w:tcW w:w="1276" w:type="dxa"/>
            <w:tcBorders>
              <w:top w:val="nil"/>
              <w:left w:val="double" w:sz="6" w:space="0" w:color="auto"/>
              <w:bottom w:val="single" w:sz="4" w:space="0" w:color="auto"/>
              <w:right w:val="single" w:sz="4" w:space="0" w:color="auto"/>
            </w:tcBorders>
            <w:noWrap/>
            <w:tcMar>
              <w:top w:w="15" w:type="dxa"/>
              <w:left w:w="15" w:type="dxa"/>
              <w:bottom w:w="0" w:type="dxa"/>
              <w:right w:w="15" w:type="dxa"/>
            </w:tcMar>
            <w:vAlign w:val="bottom"/>
            <w:hideMark/>
          </w:tcPr>
          <w:p w:rsidR="00FA55DF" w:rsidRPr="006655CC" w:rsidRDefault="00FA55DF">
            <w:pPr>
              <w:jc w:val="center"/>
              <w:rPr>
                <w:sz w:val="22"/>
                <w:szCs w:val="22"/>
              </w:rPr>
            </w:pPr>
            <w:r w:rsidRPr="006655CC">
              <w:rPr>
                <w:sz w:val="22"/>
                <w:szCs w:val="22"/>
              </w:rPr>
              <w:t>2</w:t>
            </w:r>
          </w:p>
        </w:tc>
        <w:tc>
          <w:tcPr>
            <w:tcW w:w="5387"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FA55DF" w:rsidRPr="006655CC" w:rsidRDefault="00FA55DF">
            <w:pPr>
              <w:rPr>
                <w:sz w:val="22"/>
                <w:szCs w:val="22"/>
              </w:rPr>
            </w:pPr>
            <w:r w:rsidRPr="006655CC">
              <w:rPr>
                <w:sz w:val="22"/>
                <w:szCs w:val="22"/>
              </w:rPr>
              <w:t>dvig rev.</w:t>
            </w:r>
            <w:r w:rsidR="006655CC">
              <w:rPr>
                <w:sz w:val="22"/>
                <w:szCs w:val="22"/>
              </w:rPr>
              <w:t xml:space="preserve"> </w:t>
            </w:r>
            <w:r w:rsidRPr="006655CC">
              <w:rPr>
                <w:sz w:val="22"/>
                <w:szCs w:val="22"/>
              </w:rPr>
              <w:t>jaškov na niveleto terena</w:t>
            </w:r>
          </w:p>
        </w:tc>
        <w:tc>
          <w:tcPr>
            <w:tcW w:w="166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A55DF" w:rsidRPr="006655CC" w:rsidRDefault="00FA55DF">
            <w:pPr>
              <w:rPr>
                <w:sz w:val="22"/>
                <w:szCs w:val="22"/>
              </w:rPr>
            </w:pPr>
            <w:r w:rsidRPr="006655CC">
              <w:rPr>
                <w:sz w:val="22"/>
                <w:szCs w:val="22"/>
              </w:rPr>
              <w:t>1</w:t>
            </w:r>
            <w:r w:rsidR="00D203E8">
              <w:rPr>
                <w:sz w:val="22"/>
                <w:szCs w:val="22"/>
              </w:rPr>
              <w:t xml:space="preserve"> </w:t>
            </w:r>
            <w:r w:rsidRPr="006655CC">
              <w:rPr>
                <w:sz w:val="22"/>
                <w:szCs w:val="22"/>
              </w:rPr>
              <w:t xml:space="preserve">kos </w:t>
            </w:r>
          </w:p>
        </w:tc>
      </w:tr>
      <w:tr w:rsidR="00FA55DF" w:rsidRPr="006655CC" w:rsidTr="00FA55DF">
        <w:trPr>
          <w:trHeight w:val="255"/>
        </w:trPr>
        <w:tc>
          <w:tcPr>
            <w:tcW w:w="1276" w:type="dxa"/>
            <w:tcBorders>
              <w:top w:val="nil"/>
              <w:left w:val="double" w:sz="6" w:space="0" w:color="auto"/>
              <w:bottom w:val="single" w:sz="4" w:space="0" w:color="auto"/>
              <w:right w:val="single" w:sz="4" w:space="0" w:color="auto"/>
            </w:tcBorders>
            <w:noWrap/>
            <w:tcMar>
              <w:top w:w="15" w:type="dxa"/>
              <w:left w:w="15" w:type="dxa"/>
              <w:bottom w:w="0" w:type="dxa"/>
              <w:right w:w="15" w:type="dxa"/>
            </w:tcMar>
            <w:vAlign w:val="bottom"/>
            <w:hideMark/>
          </w:tcPr>
          <w:p w:rsidR="00FA55DF" w:rsidRPr="006655CC" w:rsidRDefault="00FA55DF">
            <w:pPr>
              <w:jc w:val="center"/>
              <w:rPr>
                <w:sz w:val="22"/>
                <w:szCs w:val="22"/>
              </w:rPr>
            </w:pPr>
            <w:r w:rsidRPr="006655CC">
              <w:rPr>
                <w:sz w:val="22"/>
                <w:szCs w:val="22"/>
              </w:rPr>
              <w:t>3</w:t>
            </w:r>
          </w:p>
        </w:tc>
        <w:tc>
          <w:tcPr>
            <w:tcW w:w="5387"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FA55DF" w:rsidRPr="006655CC" w:rsidRDefault="006655CC">
            <w:pPr>
              <w:rPr>
                <w:sz w:val="22"/>
                <w:szCs w:val="22"/>
              </w:rPr>
            </w:pPr>
            <w:r>
              <w:rPr>
                <w:sz w:val="22"/>
                <w:szCs w:val="22"/>
              </w:rPr>
              <w:t>n</w:t>
            </w:r>
            <w:r w:rsidR="00FA55DF" w:rsidRPr="006655CC">
              <w:rPr>
                <w:sz w:val="22"/>
                <w:szCs w:val="22"/>
              </w:rPr>
              <w:t>abava in namestitev peskolovov v jaške</w:t>
            </w:r>
          </w:p>
        </w:tc>
        <w:tc>
          <w:tcPr>
            <w:tcW w:w="16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A55DF" w:rsidRPr="006655CC" w:rsidRDefault="00FA55DF">
            <w:pPr>
              <w:rPr>
                <w:sz w:val="22"/>
                <w:szCs w:val="22"/>
              </w:rPr>
            </w:pPr>
            <w:r w:rsidRPr="006655CC">
              <w:rPr>
                <w:sz w:val="22"/>
                <w:szCs w:val="22"/>
              </w:rPr>
              <w:t>0 kosov</w:t>
            </w:r>
          </w:p>
        </w:tc>
      </w:tr>
      <w:tr w:rsidR="00FA55DF" w:rsidRPr="006655CC" w:rsidTr="00FA55DF">
        <w:trPr>
          <w:trHeight w:val="255"/>
        </w:trPr>
        <w:tc>
          <w:tcPr>
            <w:tcW w:w="1276" w:type="dxa"/>
            <w:tcBorders>
              <w:top w:val="single" w:sz="4" w:space="0" w:color="auto"/>
              <w:left w:val="double" w:sz="6" w:space="0" w:color="auto"/>
              <w:bottom w:val="single" w:sz="4" w:space="0" w:color="auto"/>
              <w:right w:val="single" w:sz="4" w:space="0" w:color="auto"/>
            </w:tcBorders>
            <w:noWrap/>
            <w:tcMar>
              <w:top w:w="15" w:type="dxa"/>
              <w:left w:w="15" w:type="dxa"/>
              <w:bottom w:w="0" w:type="dxa"/>
              <w:right w:w="15" w:type="dxa"/>
            </w:tcMar>
            <w:vAlign w:val="bottom"/>
            <w:hideMark/>
          </w:tcPr>
          <w:p w:rsidR="00FA55DF" w:rsidRPr="006655CC" w:rsidRDefault="00FA55DF">
            <w:pPr>
              <w:jc w:val="center"/>
              <w:rPr>
                <w:sz w:val="22"/>
                <w:szCs w:val="22"/>
              </w:rPr>
            </w:pPr>
            <w:r w:rsidRPr="006655CC">
              <w:rPr>
                <w:sz w:val="22"/>
                <w:szCs w:val="22"/>
              </w:rPr>
              <w:t>4</w:t>
            </w:r>
          </w:p>
        </w:tc>
        <w:tc>
          <w:tcPr>
            <w:tcW w:w="5387"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FA55DF" w:rsidRPr="006655CC" w:rsidRDefault="00FA55DF">
            <w:pPr>
              <w:rPr>
                <w:sz w:val="22"/>
                <w:szCs w:val="22"/>
              </w:rPr>
            </w:pPr>
            <w:r w:rsidRPr="006655CC">
              <w:rPr>
                <w:sz w:val="22"/>
                <w:szCs w:val="22"/>
              </w:rPr>
              <w:t xml:space="preserve">obnova muld v jaških </w:t>
            </w:r>
          </w:p>
        </w:tc>
        <w:tc>
          <w:tcPr>
            <w:tcW w:w="16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FA55DF" w:rsidRPr="006655CC" w:rsidRDefault="00FA55DF">
            <w:pPr>
              <w:rPr>
                <w:sz w:val="22"/>
                <w:szCs w:val="22"/>
              </w:rPr>
            </w:pPr>
            <w:r w:rsidRPr="006655CC">
              <w:rPr>
                <w:sz w:val="22"/>
                <w:szCs w:val="22"/>
              </w:rPr>
              <w:t>4</w:t>
            </w:r>
            <w:r w:rsidR="00D203E8">
              <w:rPr>
                <w:sz w:val="22"/>
                <w:szCs w:val="22"/>
              </w:rPr>
              <w:t xml:space="preserve"> </w:t>
            </w:r>
            <w:r w:rsidRPr="006655CC">
              <w:rPr>
                <w:sz w:val="22"/>
                <w:szCs w:val="22"/>
              </w:rPr>
              <w:t>kosi</w:t>
            </w:r>
          </w:p>
        </w:tc>
      </w:tr>
      <w:tr w:rsidR="00FA55DF" w:rsidRPr="006655CC" w:rsidTr="00FA55DF">
        <w:trPr>
          <w:trHeight w:val="453"/>
        </w:trPr>
        <w:tc>
          <w:tcPr>
            <w:tcW w:w="1276" w:type="dxa"/>
            <w:tcBorders>
              <w:top w:val="single" w:sz="4" w:space="0" w:color="auto"/>
              <w:left w:val="double" w:sz="6" w:space="0" w:color="auto"/>
              <w:bottom w:val="single" w:sz="4" w:space="0" w:color="auto"/>
              <w:right w:val="single" w:sz="4" w:space="0" w:color="auto"/>
            </w:tcBorders>
            <w:noWrap/>
            <w:tcMar>
              <w:top w:w="15" w:type="dxa"/>
              <w:left w:w="15" w:type="dxa"/>
              <w:bottom w:w="0" w:type="dxa"/>
              <w:right w:w="15" w:type="dxa"/>
            </w:tcMar>
            <w:vAlign w:val="bottom"/>
            <w:hideMark/>
          </w:tcPr>
          <w:p w:rsidR="00FA55DF" w:rsidRPr="006655CC" w:rsidRDefault="00FA55DF">
            <w:pPr>
              <w:jc w:val="center"/>
              <w:rPr>
                <w:sz w:val="22"/>
                <w:szCs w:val="22"/>
              </w:rPr>
            </w:pPr>
            <w:r w:rsidRPr="006655CC">
              <w:rPr>
                <w:sz w:val="22"/>
                <w:szCs w:val="22"/>
              </w:rPr>
              <w:t>5</w:t>
            </w:r>
          </w:p>
        </w:tc>
        <w:tc>
          <w:tcPr>
            <w:tcW w:w="5387"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FA55DF" w:rsidRPr="006655CC" w:rsidRDefault="006655CC">
            <w:pPr>
              <w:rPr>
                <w:sz w:val="22"/>
                <w:szCs w:val="22"/>
              </w:rPr>
            </w:pPr>
            <w:r>
              <w:rPr>
                <w:sz w:val="22"/>
                <w:szCs w:val="22"/>
              </w:rPr>
              <w:t>p</w:t>
            </w:r>
            <w:r w:rsidR="00FA55DF" w:rsidRPr="006655CC">
              <w:rPr>
                <w:sz w:val="22"/>
                <w:szCs w:val="22"/>
              </w:rPr>
              <w:t>regled kanalizacije s kamero</w:t>
            </w:r>
          </w:p>
        </w:tc>
        <w:tc>
          <w:tcPr>
            <w:tcW w:w="16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FA55DF" w:rsidRPr="006655CC" w:rsidRDefault="00FA55DF">
            <w:pPr>
              <w:rPr>
                <w:sz w:val="22"/>
                <w:szCs w:val="22"/>
              </w:rPr>
            </w:pPr>
            <w:r w:rsidRPr="006655CC">
              <w:rPr>
                <w:sz w:val="22"/>
                <w:szCs w:val="22"/>
              </w:rPr>
              <w:t>9 ur</w:t>
            </w:r>
          </w:p>
        </w:tc>
      </w:tr>
      <w:tr w:rsidR="00FA55DF" w:rsidRPr="006655CC" w:rsidTr="00FA55DF">
        <w:trPr>
          <w:trHeight w:val="389"/>
        </w:trPr>
        <w:tc>
          <w:tcPr>
            <w:tcW w:w="1276" w:type="dxa"/>
            <w:tcBorders>
              <w:top w:val="single" w:sz="4" w:space="0" w:color="auto"/>
              <w:left w:val="double" w:sz="6" w:space="0" w:color="auto"/>
              <w:bottom w:val="single" w:sz="4" w:space="0" w:color="auto"/>
              <w:right w:val="single" w:sz="4" w:space="0" w:color="auto"/>
            </w:tcBorders>
            <w:noWrap/>
            <w:tcMar>
              <w:top w:w="15" w:type="dxa"/>
              <w:left w:w="15" w:type="dxa"/>
              <w:bottom w:w="0" w:type="dxa"/>
              <w:right w:w="15" w:type="dxa"/>
            </w:tcMar>
            <w:vAlign w:val="bottom"/>
            <w:hideMark/>
          </w:tcPr>
          <w:p w:rsidR="00FA55DF" w:rsidRPr="006655CC" w:rsidRDefault="00FA55DF">
            <w:pPr>
              <w:jc w:val="center"/>
              <w:rPr>
                <w:sz w:val="22"/>
                <w:szCs w:val="22"/>
              </w:rPr>
            </w:pPr>
            <w:r w:rsidRPr="006655CC">
              <w:rPr>
                <w:sz w:val="22"/>
                <w:szCs w:val="22"/>
              </w:rPr>
              <w:t>6</w:t>
            </w:r>
          </w:p>
        </w:tc>
        <w:tc>
          <w:tcPr>
            <w:tcW w:w="5387"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FA55DF" w:rsidRPr="006655CC" w:rsidRDefault="00FA55DF">
            <w:pPr>
              <w:rPr>
                <w:sz w:val="22"/>
                <w:szCs w:val="22"/>
              </w:rPr>
            </w:pPr>
            <w:r w:rsidRPr="006655CC">
              <w:rPr>
                <w:sz w:val="22"/>
                <w:szCs w:val="22"/>
              </w:rPr>
              <w:t xml:space="preserve">čiščenje kanalizacije s pomočjo zunanjih izvajalcev </w:t>
            </w:r>
          </w:p>
        </w:tc>
        <w:tc>
          <w:tcPr>
            <w:tcW w:w="16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FA55DF" w:rsidRPr="006655CC" w:rsidRDefault="00FA55DF">
            <w:pPr>
              <w:rPr>
                <w:sz w:val="22"/>
                <w:szCs w:val="22"/>
              </w:rPr>
            </w:pPr>
            <w:r w:rsidRPr="006655CC">
              <w:rPr>
                <w:sz w:val="22"/>
                <w:szCs w:val="22"/>
              </w:rPr>
              <w:t>38,5 ur</w:t>
            </w:r>
          </w:p>
        </w:tc>
      </w:tr>
    </w:tbl>
    <w:p w:rsidR="00FA55DF" w:rsidRPr="006655CC" w:rsidRDefault="00FA55DF" w:rsidP="006655CC">
      <w:pPr>
        <w:spacing w:before="240"/>
        <w:jc w:val="both"/>
        <w:rPr>
          <w:sz w:val="22"/>
          <w:szCs w:val="22"/>
        </w:rPr>
      </w:pPr>
      <w:r w:rsidRPr="006655CC">
        <w:rPr>
          <w:sz w:val="22"/>
          <w:szCs w:val="22"/>
        </w:rPr>
        <w:t xml:space="preserve">Redno, tedensko pregledujemo vsa črpališča, prelivne robove na razbremenilnikih ter iztoke iz prelivnih kanalov. </w:t>
      </w:r>
    </w:p>
    <w:p w:rsidR="00FA55DF" w:rsidRPr="006655CC" w:rsidRDefault="00FA55DF" w:rsidP="006655CC">
      <w:pPr>
        <w:spacing w:before="240"/>
        <w:jc w:val="both"/>
        <w:rPr>
          <w:sz w:val="22"/>
          <w:szCs w:val="22"/>
        </w:rPr>
      </w:pPr>
      <w:r w:rsidRPr="006655CC">
        <w:rPr>
          <w:sz w:val="22"/>
          <w:szCs w:val="22"/>
        </w:rPr>
        <w:t>Tudi v letu 2012 se je nadaljevalo s pojavi kraje LTŽ pokrovov revizijskih jaškov, ki jih redno nadomeščamo. To je precej nevarno za nepazljive uporabnike poti, kjer se to dogaja. V Trzinu je kraji izpostavljena OIC</w:t>
      </w:r>
      <w:r w:rsidR="006655CC" w:rsidRPr="006655CC">
        <w:rPr>
          <w:sz w:val="22"/>
          <w:szCs w:val="22"/>
        </w:rPr>
        <w:t xml:space="preserve"> Trzin</w:t>
      </w:r>
      <w:r w:rsidRPr="006655CC">
        <w:rPr>
          <w:sz w:val="22"/>
          <w:szCs w:val="22"/>
        </w:rPr>
        <w:t>, ker je tam čez konec tedna zelo malo ljudi. Vsako krajo prijavimo policiji.</w:t>
      </w:r>
    </w:p>
    <w:p w:rsidR="00FA55DF" w:rsidRPr="006655CC" w:rsidRDefault="00FA55DF" w:rsidP="006655CC">
      <w:pPr>
        <w:pStyle w:val="Telobesedila"/>
        <w:spacing w:before="120"/>
        <w:rPr>
          <w:sz w:val="22"/>
          <w:szCs w:val="22"/>
        </w:rPr>
      </w:pPr>
      <w:r w:rsidRPr="006655CC">
        <w:rPr>
          <w:sz w:val="22"/>
          <w:szCs w:val="22"/>
        </w:rPr>
        <w:t>Dvakrat v letu, sredi maja in oktobra, je bila izvedena deratizacija kanalizacijskega sistema.</w:t>
      </w:r>
    </w:p>
    <w:p w:rsidR="00FA55DF" w:rsidRPr="006655CC" w:rsidRDefault="00FA55DF" w:rsidP="006655CC">
      <w:pPr>
        <w:pStyle w:val="Telobesedila"/>
        <w:spacing w:before="120"/>
        <w:rPr>
          <w:sz w:val="22"/>
          <w:szCs w:val="22"/>
        </w:rPr>
      </w:pPr>
      <w:r w:rsidRPr="006655CC">
        <w:rPr>
          <w:sz w:val="22"/>
          <w:szCs w:val="22"/>
        </w:rPr>
        <w:t xml:space="preserve">V smislu načrtovanja kanalizacije opravljamo revizije večjih projektov ter v sodelovanju s </w:t>
      </w:r>
      <w:r w:rsidR="006655CC" w:rsidRPr="006655CC">
        <w:rPr>
          <w:sz w:val="22"/>
          <w:szCs w:val="22"/>
        </w:rPr>
        <w:t xml:space="preserve">Tehnično investicijskim sektorjem Prodnika, d. o. o. </w:t>
      </w:r>
      <w:r w:rsidRPr="006655CC">
        <w:rPr>
          <w:sz w:val="22"/>
          <w:szCs w:val="22"/>
        </w:rPr>
        <w:t xml:space="preserve">dopolnjujemo kataster kanalizacije. </w:t>
      </w:r>
    </w:p>
    <w:p w:rsidR="00FA55DF" w:rsidRPr="006655CC" w:rsidRDefault="006655CC" w:rsidP="00FA55DF">
      <w:pPr>
        <w:spacing w:before="360"/>
        <w:jc w:val="both"/>
        <w:rPr>
          <w:b/>
          <w:sz w:val="22"/>
          <w:szCs w:val="22"/>
        </w:rPr>
      </w:pPr>
      <w:r w:rsidRPr="006655CC">
        <w:rPr>
          <w:b/>
          <w:sz w:val="22"/>
          <w:szCs w:val="22"/>
        </w:rPr>
        <w:t>B</w:t>
      </w:r>
      <w:r w:rsidR="00E71B85" w:rsidRPr="006655CC">
        <w:rPr>
          <w:b/>
          <w:sz w:val="22"/>
          <w:szCs w:val="22"/>
        </w:rPr>
        <w:t>.</w:t>
      </w:r>
      <w:r w:rsidR="00FA55DF" w:rsidRPr="006655CC">
        <w:rPr>
          <w:b/>
          <w:sz w:val="22"/>
          <w:szCs w:val="22"/>
        </w:rPr>
        <w:t>4.2  Črpališča</w:t>
      </w:r>
    </w:p>
    <w:p w:rsidR="00FA55DF" w:rsidRPr="006655CC" w:rsidRDefault="00FA55DF" w:rsidP="001B6D20">
      <w:pPr>
        <w:spacing w:before="240"/>
        <w:jc w:val="both"/>
        <w:rPr>
          <w:sz w:val="22"/>
          <w:szCs w:val="22"/>
        </w:rPr>
      </w:pPr>
      <w:r w:rsidRPr="006655CC">
        <w:rPr>
          <w:sz w:val="22"/>
          <w:szCs w:val="22"/>
        </w:rPr>
        <w:t>Na kanalizacijskem omrežju Trzina so tri črpališ</w:t>
      </w:r>
      <w:r w:rsidR="006655CC" w:rsidRPr="006655CC">
        <w:rPr>
          <w:sz w:val="22"/>
          <w:szCs w:val="22"/>
        </w:rPr>
        <w:t xml:space="preserve">ča, eno na Kidričevi ulici med </w:t>
      </w:r>
      <w:r w:rsidRPr="006655CC">
        <w:rPr>
          <w:sz w:val="22"/>
          <w:szCs w:val="22"/>
        </w:rPr>
        <w:t>O</w:t>
      </w:r>
      <w:r w:rsidR="006655CC" w:rsidRPr="006655CC">
        <w:rPr>
          <w:sz w:val="22"/>
          <w:szCs w:val="22"/>
        </w:rPr>
        <w:t>I</w:t>
      </w:r>
      <w:r w:rsidRPr="006655CC">
        <w:rPr>
          <w:sz w:val="22"/>
          <w:szCs w:val="22"/>
        </w:rPr>
        <w:t>C</w:t>
      </w:r>
      <w:r w:rsidR="006655CC" w:rsidRPr="006655CC">
        <w:rPr>
          <w:sz w:val="22"/>
          <w:szCs w:val="22"/>
        </w:rPr>
        <w:t xml:space="preserve"> Trzin</w:t>
      </w:r>
      <w:r w:rsidRPr="006655CC">
        <w:rPr>
          <w:sz w:val="22"/>
          <w:szCs w:val="22"/>
        </w:rPr>
        <w:t xml:space="preserve"> in Mlakami, drugo je črpališče pri plinarni v okviru nekdanje </w:t>
      </w:r>
      <w:r w:rsidR="001B6D20">
        <w:rPr>
          <w:sz w:val="22"/>
          <w:szCs w:val="22"/>
        </w:rPr>
        <w:t>čistilne naprave</w:t>
      </w:r>
      <w:r w:rsidRPr="006655CC">
        <w:rPr>
          <w:sz w:val="22"/>
          <w:szCs w:val="22"/>
        </w:rPr>
        <w:t>, ki ga postopoma predelujemo v zadrževalni bazen prvega vala (ZB), tretje je črpališče na Kmetičevi ulici južno od železniške proge. Črpališči na Kidričevi in pri plinarni sta prek telemetrije povezani z nadzornim centrom, kar nam omogoča spremljanje delovanja črpališč in hitro ukrepanje v primeru okvare oz. zam</w:t>
      </w:r>
      <w:r w:rsidR="006655CC" w:rsidRPr="006655CC">
        <w:rPr>
          <w:sz w:val="22"/>
          <w:szCs w:val="22"/>
        </w:rPr>
        <w:t>ašitve. S tedenskimi pregledi</w:t>
      </w:r>
      <w:r w:rsidRPr="006655CC">
        <w:rPr>
          <w:sz w:val="22"/>
          <w:szCs w:val="22"/>
        </w:rPr>
        <w:t xml:space="preserve"> ugotavljamo stanje usedlin in plavin v vseh črpališčih, zamaščenost senzorskih naprav ter splošno stanje naprav in okolice objekta, ne le črpališč. </w:t>
      </w:r>
    </w:p>
    <w:p w:rsidR="00FA55DF" w:rsidRPr="006655CC" w:rsidRDefault="00FA55DF" w:rsidP="00FA55DF">
      <w:pPr>
        <w:spacing w:before="120"/>
        <w:jc w:val="both"/>
        <w:rPr>
          <w:sz w:val="22"/>
          <w:szCs w:val="22"/>
        </w:rPr>
      </w:pPr>
      <w:r w:rsidRPr="006655CC">
        <w:rPr>
          <w:sz w:val="22"/>
          <w:szCs w:val="22"/>
        </w:rPr>
        <w:t>Redno kosimo okrog vseh črpališč.</w:t>
      </w:r>
    </w:p>
    <w:p w:rsidR="00FA55DF" w:rsidRPr="006655CC" w:rsidRDefault="006655CC" w:rsidP="00E71B85">
      <w:pPr>
        <w:pStyle w:val="Telobesedila3"/>
        <w:spacing w:before="360"/>
        <w:jc w:val="left"/>
        <w:rPr>
          <w:sz w:val="22"/>
        </w:rPr>
      </w:pPr>
      <w:r w:rsidRPr="006655CC">
        <w:rPr>
          <w:sz w:val="22"/>
        </w:rPr>
        <w:t>B</w:t>
      </w:r>
      <w:r w:rsidR="00E71B85" w:rsidRPr="006655CC">
        <w:rPr>
          <w:sz w:val="22"/>
        </w:rPr>
        <w:t>.</w:t>
      </w:r>
      <w:r w:rsidR="00FA55DF" w:rsidRPr="006655CC">
        <w:rPr>
          <w:sz w:val="22"/>
        </w:rPr>
        <w:t>4.3  Greznice</w:t>
      </w:r>
    </w:p>
    <w:p w:rsidR="00FA55DF" w:rsidRPr="006655CC" w:rsidRDefault="00FA55DF" w:rsidP="00FA55DF">
      <w:pPr>
        <w:pStyle w:val="Telobesedila"/>
        <w:spacing w:before="120"/>
        <w:rPr>
          <w:sz w:val="22"/>
          <w:szCs w:val="22"/>
        </w:rPr>
      </w:pPr>
      <w:r w:rsidRPr="006655CC">
        <w:rPr>
          <w:sz w:val="22"/>
          <w:szCs w:val="22"/>
        </w:rPr>
        <w:t>Število greznic je v Trzinu skoraj zanemarljivo, 12. V letu 2012 v Trzinu nismo praznili nobene greznice. V sodelovanju z občinsko upravo bomo skušali pred koncem leta 2014 doseči priključitev na javno kanalizacijo vseh objektom v Trzinu, v katerih nastaja komunalna odpadna voda. V Trzinu ni objekta, ki bi bil od javnega kanala oddaljen več kot 200 m. Večinoma je problem soglasje za prehod zemljišča oz. finančna nezmožnost trenutnih lastnikov, da izvedejo priključitev</w:t>
      </w:r>
      <w:r w:rsidR="006655CC" w:rsidRPr="006655CC">
        <w:rPr>
          <w:sz w:val="22"/>
          <w:szCs w:val="22"/>
        </w:rPr>
        <w:t xml:space="preserve"> kar je pogoje s plačilom komunalnega prispevka v delu, ki se nanaša na kanalizacijo in samo izgradnjo priključka</w:t>
      </w:r>
      <w:r w:rsidRPr="006655CC">
        <w:rPr>
          <w:sz w:val="22"/>
          <w:szCs w:val="22"/>
        </w:rPr>
        <w:t>.</w:t>
      </w:r>
    </w:p>
    <w:p w:rsidR="00E71B85" w:rsidRPr="006655CC" w:rsidRDefault="00E71B85" w:rsidP="00FA55DF">
      <w:pPr>
        <w:pStyle w:val="Telobesedila"/>
        <w:spacing w:before="120"/>
        <w:rPr>
          <w:sz w:val="22"/>
          <w:szCs w:val="22"/>
        </w:rPr>
      </w:pPr>
    </w:p>
    <w:p w:rsidR="00FA55DF" w:rsidRPr="006655CC" w:rsidRDefault="006655CC" w:rsidP="00E71B85">
      <w:pPr>
        <w:pStyle w:val="Telobesedila3"/>
        <w:jc w:val="left"/>
        <w:rPr>
          <w:sz w:val="22"/>
        </w:rPr>
      </w:pPr>
      <w:r w:rsidRPr="006655CC">
        <w:rPr>
          <w:sz w:val="22"/>
        </w:rPr>
        <w:t>B</w:t>
      </w:r>
      <w:r w:rsidR="00E71B85" w:rsidRPr="006655CC">
        <w:rPr>
          <w:sz w:val="22"/>
        </w:rPr>
        <w:t>.</w:t>
      </w:r>
      <w:r w:rsidR="00FA55DF" w:rsidRPr="006655CC">
        <w:rPr>
          <w:sz w:val="22"/>
        </w:rPr>
        <w:t>4.4  Ostalo (interven</w:t>
      </w:r>
      <w:r w:rsidRPr="006655CC">
        <w:rPr>
          <w:sz w:val="22"/>
        </w:rPr>
        <w:t>c</w:t>
      </w:r>
      <w:r w:rsidR="00FA55DF" w:rsidRPr="006655CC">
        <w:rPr>
          <w:sz w:val="22"/>
        </w:rPr>
        <w:t>ije za občane, cestni požiralniki, specialno vozilo)</w:t>
      </w:r>
    </w:p>
    <w:p w:rsidR="00FA55DF" w:rsidRPr="006655CC" w:rsidRDefault="00FA55DF" w:rsidP="00E71B85">
      <w:pPr>
        <w:pStyle w:val="Telobesedila3"/>
        <w:spacing w:before="120"/>
        <w:jc w:val="both"/>
        <w:rPr>
          <w:b w:val="0"/>
          <w:sz w:val="22"/>
        </w:rPr>
      </w:pPr>
      <w:r w:rsidRPr="006655CC">
        <w:rPr>
          <w:b w:val="0"/>
          <w:sz w:val="22"/>
        </w:rPr>
        <w:t>Intervencij na javnem kanalizacijskem omrežju, razen na črpališčih, je malo, dve v letu 2012. Čiščenj na hišnih priključkih je bilo v letu 2012 223 (za 459 ur</w:t>
      </w:r>
      <w:r w:rsidR="00E762AC">
        <w:rPr>
          <w:b w:val="0"/>
          <w:sz w:val="22"/>
        </w:rPr>
        <w:t>)</w:t>
      </w:r>
      <w:r w:rsidRPr="006655CC">
        <w:rPr>
          <w:b w:val="0"/>
          <w:sz w:val="22"/>
        </w:rPr>
        <w:t xml:space="preserve"> v vseh petih občinah, od tega je bilo 14 intervencij popoldne oz. na dela proste dneve.  </w:t>
      </w:r>
    </w:p>
    <w:p w:rsidR="00FA55DF" w:rsidRPr="006655CC" w:rsidRDefault="00FA55DF" w:rsidP="00E71B85">
      <w:pPr>
        <w:pStyle w:val="Telobesedila3"/>
        <w:spacing w:before="120"/>
        <w:jc w:val="both"/>
        <w:rPr>
          <w:b w:val="0"/>
          <w:sz w:val="22"/>
        </w:rPr>
      </w:pPr>
      <w:r w:rsidRPr="006655CC">
        <w:rPr>
          <w:b w:val="0"/>
          <w:sz w:val="22"/>
        </w:rPr>
        <w:t xml:space="preserve">Tudi v letu 2012 ugotavljamo, da se peskolovi le redko čistijo, kar je v pristojnosti vzdrževalcev ceste, čeprav bi to, glede na stanje bilo potrebno. Nujno bi bilo redno praznjenje peskolovov cestnih požiralnikov vsaj enkrat letno, v makadamskih cestah pa vsaj dvakrat. Pri enkratnem čiščenju je le-tega najbolje opraviti spomladi, ko se ves pesek od zimske službe steče v te peskolove, drugo čiščenje v makadamskih cestiščih pa bi bilo potrebno opraviti v prvi polovici septembra. </w:t>
      </w:r>
    </w:p>
    <w:p w:rsidR="00FA55DF" w:rsidRPr="006655CC" w:rsidRDefault="00FA55DF" w:rsidP="00FA55DF">
      <w:pPr>
        <w:pStyle w:val="Telobesedila"/>
        <w:spacing w:before="240"/>
        <w:rPr>
          <w:sz w:val="22"/>
          <w:szCs w:val="22"/>
        </w:rPr>
      </w:pPr>
      <w:bookmarkStart w:id="19" w:name="_Toc101142439"/>
      <w:bookmarkEnd w:id="16"/>
      <w:r w:rsidRPr="006655CC">
        <w:rPr>
          <w:sz w:val="22"/>
          <w:szCs w:val="22"/>
        </w:rPr>
        <w:lastRenderedPageBreak/>
        <w:t>Naše vozilo pretežno dela na čiščenju javnega kanalizacijskega omrežja in črpališč, 99 </w:t>
      </w:r>
      <w:r w:rsidR="00E762AC">
        <w:rPr>
          <w:sz w:val="22"/>
          <w:szCs w:val="22"/>
        </w:rPr>
        <w:t>u</w:t>
      </w:r>
      <w:r w:rsidRPr="006655CC">
        <w:rPr>
          <w:sz w:val="22"/>
          <w:szCs w:val="22"/>
        </w:rPr>
        <w:t>r pa je bilo prodanih našim uporabnikom za čiščenje interne kanalizacije (preboji, naročena čiščenja peskolovov, ponikovalnic) ter 15 ur za čiščenje novozgraj</w:t>
      </w:r>
      <w:r w:rsidR="006655CC" w:rsidRPr="006655CC">
        <w:rPr>
          <w:sz w:val="22"/>
          <w:szCs w:val="22"/>
        </w:rPr>
        <w:t xml:space="preserve">enih kanalov po končani gradnji. </w:t>
      </w:r>
      <w:r w:rsidRPr="006655CC">
        <w:rPr>
          <w:sz w:val="22"/>
          <w:szCs w:val="22"/>
        </w:rPr>
        <w:t xml:space="preserve">Vozilo našega podizvajalca, pa je opravilo 345 ur za stranke po njihovem naročilu. </w:t>
      </w:r>
    </w:p>
    <w:p w:rsidR="00FA55DF" w:rsidRPr="006655CC" w:rsidRDefault="00FA55DF" w:rsidP="00FA55DF">
      <w:pPr>
        <w:pStyle w:val="Telobesedila"/>
        <w:spacing w:before="240"/>
        <w:rPr>
          <w:sz w:val="22"/>
          <w:szCs w:val="22"/>
        </w:rPr>
      </w:pPr>
      <w:r w:rsidRPr="006655CC">
        <w:rPr>
          <w:sz w:val="22"/>
          <w:szCs w:val="22"/>
        </w:rPr>
        <w:t>Prodanih ur uporabnikom je bilo za 146 ur več kot leta 2011, kar pomeni, da je bilo opravljenih približno toliko čiščenj, kot leta 2008 in 2009.</w:t>
      </w:r>
    </w:p>
    <w:p w:rsidR="00FA55DF" w:rsidRPr="006655CC" w:rsidRDefault="00FA55DF" w:rsidP="00FA55DF">
      <w:pPr>
        <w:pStyle w:val="Telobesedila"/>
        <w:spacing w:before="240"/>
        <w:rPr>
          <w:sz w:val="22"/>
          <w:szCs w:val="22"/>
        </w:rPr>
      </w:pPr>
      <w:r w:rsidRPr="006655CC">
        <w:rPr>
          <w:sz w:val="22"/>
          <w:szCs w:val="22"/>
        </w:rPr>
        <w:t>Ob sobotah, nedeljah in praznikih zagotavljamo dežurstvo oziroma pripravljenost na domu voznika ter delavca za primer izrednih dogodkov.</w:t>
      </w:r>
    </w:p>
    <w:p w:rsidR="00FA55DF" w:rsidRPr="006655CC" w:rsidRDefault="00FA55DF" w:rsidP="00FA55DF">
      <w:pPr>
        <w:pStyle w:val="Telobesedila"/>
        <w:spacing w:before="240"/>
        <w:rPr>
          <w:b/>
          <w:sz w:val="22"/>
          <w:szCs w:val="22"/>
        </w:rPr>
      </w:pPr>
      <w:r w:rsidRPr="006655CC">
        <w:rPr>
          <w:sz w:val="22"/>
          <w:szCs w:val="22"/>
        </w:rPr>
        <w:t xml:space="preserve">Kljub močnim padavinam v začetku novembra in izjemno visokem vodostaju Pšate ter poplavljanju nekaterih vodotokov, na kanalizacijskem omrežju ni bilo težav. Odpadne vode so po kanalizaciji odtekale </w:t>
      </w:r>
      <w:r w:rsidR="006655CC">
        <w:rPr>
          <w:sz w:val="22"/>
          <w:szCs w:val="22"/>
        </w:rPr>
        <w:t>brez opaznih težav.</w:t>
      </w:r>
    </w:p>
    <w:p w:rsidR="00FA55DF" w:rsidRPr="006655CC" w:rsidRDefault="006655CC" w:rsidP="006655CC">
      <w:pPr>
        <w:pStyle w:val="Naslov1"/>
        <w:tabs>
          <w:tab w:val="num" w:pos="432"/>
        </w:tabs>
        <w:spacing w:before="360"/>
        <w:ind w:left="431" w:hanging="431"/>
        <w:jc w:val="both"/>
        <w:rPr>
          <w:sz w:val="22"/>
          <w:szCs w:val="22"/>
        </w:rPr>
      </w:pPr>
      <w:r w:rsidRPr="006655CC">
        <w:rPr>
          <w:sz w:val="22"/>
          <w:szCs w:val="22"/>
        </w:rPr>
        <w:t>B</w:t>
      </w:r>
      <w:r w:rsidR="00E71B85" w:rsidRPr="006655CC">
        <w:rPr>
          <w:sz w:val="22"/>
          <w:szCs w:val="22"/>
        </w:rPr>
        <w:t>.</w:t>
      </w:r>
      <w:r w:rsidR="00FA55DF" w:rsidRPr="006655CC">
        <w:rPr>
          <w:sz w:val="22"/>
          <w:szCs w:val="22"/>
        </w:rPr>
        <w:t>5.</w:t>
      </w:r>
      <w:r w:rsidR="00FA55DF" w:rsidRPr="006655CC">
        <w:rPr>
          <w:sz w:val="22"/>
          <w:szCs w:val="22"/>
        </w:rPr>
        <w:tab/>
        <w:t>Sprememba zakonodaje</w:t>
      </w:r>
    </w:p>
    <w:p w:rsidR="00FA55DF" w:rsidRPr="006655CC" w:rsidRDefault="00FA55DF" w:rsidP="006655CC">
      <w:pPr>
        <w:spacing w:before="240"/>
        <w:jc w:val="both"/>
        <w:rPr>
          <w:sz w:val="22"/>
          <w:szCs w:val="22"/>
        </w:rPr>
      </w:pPr>
      <w:r w:rsidRPr="006655CC">
        <w:rPr>
          <w:sz w:val="22"/>
          <w:szCs w:val="22"/>
        </w:rPr>
        <w:t>Sprejeta je bila nova Uredba o emisiji snovi in toplote pri odvajanju odpadnih voda v vode in javno kanalizacijo (Ur</w:t>
      </w:r>
      <w:r w:rsidR="006655CC" w:rsidRPr="006655CC">
        <w:rPr>
          <w:sz w:val="22"/>
          <w:szCs w:val="22"/>
        </w:rPr>
        <w:t xml:space="preserve">adni </w:t>
      </w:r>
      <w:r w:rsidRPr="006655CC">
        <w:rPr>
          <w:sz w:val="22"/>
          <w:szCs w:val="22"/>
        </w:rPr>
        <w:t>l</w:t>
      </w:r>
      <w:r w:rsidR="006655CC" w:rsidRPr="006655CC">
        <w:rPr>
          <w:sz w:val="22"/>
          <w:szCs w:val="22"/>
        </w:rPr>
        <w:t>ist</w:t>
      </w:r>
      <w:r w:rsidRPr="006655CC">
        <w:rPr>
          <w:sz w:val="22"/>
          <w:szCs w:val="22"/>
        </w:rPr>
        <w:t xml:space="preserve"> RS</w:t>
      </w:r>
      <w:r w:rsidR="006655CC" w:rsidRPr="006655CC">
        <w:rPr>
          <w:sz w:val="22"/>
          <w:szCs w:val="22"/>
        </w:rPr>
        <w:t>, št. 64/</w:t>
      </w:r>
      <w:r w:rsidRPr="006655CC">
        <w:rPr>
          <w:sz w:val="22"/>
          <w:szCs w:val="22"/>
        </w:rPr>
        <w:t>12) in Uredba  o metodologiji za oblikovanje cen storitev obveznih občinskih gospodarskih javnih služb va</w:t>
      </w:r>
      <w:r w:rsidR="006655CC" w:rsidRPr="006655CC">
        <w:rPr>
          <w:sz w:val="22"/>
          <w:szCs w:val="22"/>
        </w:rPr>
        <w:t>rst</w:t>
      </w:r>
      <w:r w:rsidR="00E762AC">
        <w:rPr>
          <w:sz w:val="22"/>
          <w:szCs w:val="22"/>
        </w:rPr>
        <w:t>va okolja (Uradni list RS, št. 8</w:t>
      </w:r>
      <w:r w:rsidR="006655CC" w:rsidRPr="006655CC">
        <w:rPr>
          <w:sz w:val="22"/>
          <w:szCs w:val="22"/>
        </w:rPr>
        <w:t>7/12 in 109/</w:t>
      </w:r>
      <w:r w:rsidRPr="006655CC">
        <w:rPr>
          <w:sz w:val="22"/>
          <w:szCs w:val="22"/>
        </w:rPr>
        <w:t xml:space="preserve">12). Slednja natančno določa način določitve cene komunalnih storitev, še posebej pa spreminja obračun odvoza in čiščenja grezničnih odplak in blata iz individualnih MKČN, v smislu, da bodo z njeno uveljavitvijo občani zainteresirani za praznjenje greznic oz. MKČN in ne kot sedaj, ko se temu skušajo ogniti. </w:t>
      </w:r>
    </w:p>
    <w:p w:rsidR="00FA55DF" w:rsidRPr="006655CC" w:rsidRDefault="006655CC" w:rsidP="00FA55DF">
      <w:pPr>
        <w:spacing w:before="360"/>
        <w:ind w:left="425" w:hanging="425"/>
        <w:rPr>
          <w:b/>
          <w:sz w:val="22"/>
          <w:szCs w:val="22"/>
        </w:rPr>
      </w:pPr>
      <w:r w:rsidRPr="006655CC">
        <w:rPr>
          <w:b/>
          <w:noProof/>
          <w:sz w:val="22"/>
          <w:szCs w:val="22"/>
        </w:rPr>
        <w:t>B</w:t>
      </w:r>
      <w:r w:rsidR="00E71B85" w:rsidRPr="006655CC">
        <w:rPr>
          <w:b/>
          <w:noProof/>
          <w:sz w:val="22"/>
          <w:szCs w:val="22"/>
        </w:rPr>
        <w:t>.</w:t>
      </w:r>
      <w:r w:rsidR="00FA55DF" w:rsidRPr="006655CC">
        <w:rPr>
          <w:b/>
          <w:noProof/>
          <w:sz w:val="22"/>
          <w:szCs w:val="22"/>
        </w:rPr>
        <w:t>6.</w:t>
      </w:r>
      <w:r w:rsidR="00FA55DF" w:rsidRPr="006655CC">
        <w:rPr>
          <w:b/>
          <w:noProof/>
          <w:sz w:val="22"/>
          <w:szCs w:val="22"/>
        </w:rPr>
        <w:tab/>
        <w:t>Potrebna sanacija omrežja in predlagane srednjeročne usmeritve</w:t>
      </w:r>
      <w:r w:rsidR="00FA55DF" w:rsidRPr="006655CC">
        <w:rPr>
          <w:b/>
          <w:sz w:val="22"/>
          <w:szCs w:val="22"/>
        </w:rPr>
        <w:t xml:space="preserve"> </w:t>
      </w:r>
    </w:p>
    <w:p w:rsidR="00FA55DF" w:rsidRPr="006655CC" w:rsidRDefault="00FA55DF" w:rsidP="00FA55DF">
      <w:pPr>
        <w:spacing w:before="240"/>
        <w:jc w:val="both"/>
        <w:rPr>
          <w:sz w:val="22"/>
          <w:szCs w:val="22"/>
        </w:rPr>
      </w:pPr>
      <w:r w:rsidRPr="006655CC">
        <w:rPr>
          <w:sz w:val="22"/>
          <w:szCs w:val="22"/>
        </w:rPr>
        <w:t>Sta</w:t>
      </w:r>
      <w:r w:rsidR="006655CC" w:rsidRPr="006655CC">
        <w:rPr>
          <w:sz w:val="22"/>
          <w:szCs w:val="22"/>
        </w:rPr>
        <w:t>nje kanalizacijskega omrežja v O</w:t>
      </w:r>
      <w:r w:rsidRPr="006655CC">
        <w:rPr>
          <w:sz w:val="22"/>
          <w:szCs w:val="22"/>
        </w:rPr>
        <w:t>bčini Trzin je dobro. Potrebno bo zgraditi podaljšek kanala po Mlakarjevi ulici ter zaključiti rekonstrukcijo črpališča pri stari ČN.</w:t>
      </w:r>
    </w:p>
    <w:p w:rsidR="00FA55DF" w:rsidRPr="006655CC" w:rsidRDefault="00FA55DF" w:rsidP="00FA55DF">
      <w:pPr>
        <w:spacing w:before="240"/>
        <w:jc w:val="both"/>
        <w:rPr>
          <w:sz w:val="22"/>
          <w:szCs w:val="22"/>
        </w:rPr>
      </w:pPr>
      <w:r w:rsidRPr="006655CC">
        <w:rPr>
          <w:sz w:val="22"/>
          <w:szCs w:val="22"/>
        </w:rPr>
        <w:t xml:space="preserve">Glavni problem na domžalskem kanalizacijskem omrežju, v katerega se steka trzinska kanalizacija, je preobremenjenost nizvodnega dela sistema ob deževjih, ker vanjo doteka preveč čistih meteornih vod s strešin in dvorišč. To moti tako delovanje </w:t>
      </w:r>
      <w:r w:rsidR="001B6D20">
        <w:rPr>
          <w:sz w:val="22"/>
          <w:szCs w:val="22"/>
        </w:rPr>
        <w:t xml:space="preserve">centralne </w:t>
      </w:r>
      <w:r w:rsidRPr="006655CC">
        <w:rPr>
          <w:sz w:val="22"/>
          <w:szCs w:val="22"/>
        </w:rPr>
        <w:t>čistilne naprave</w:t>
      </w:r>
      <w:r w:rsidR="001B6D20">
        <w:rPr>
          <w:sz w:val="22"/>
          <w:szCs w:val="22"/>
        </w:rPr>
        <w:t xml:space="preserve"> (CČN)</w:t>
      </w:r>
      <w:r w:rsidRPr="006655CC">
        <w:rPr>
          <w:sz w:val="22"/>
          <w:szCs w:val="22"/>
        </w:rPr>
        <w:t xml:space="preserve">, kot tudi na iztokih iz razbremenilnikov prekomerno onesnažuje površinske odvodnike. Ker ponikanje v pretežnem delu Trzina, glede na teren, ni možno, bo potrebno na  omrežju zgraditi vsaj en razbremenilni lovilni bazen, v katerem se bo ujel prvi val nesnage, zato staro ČN pri plinarni postopoma rekonstruiramo. Odtoki proti CČN pa se bodo lahko po vzpostavitvi delovanja zadrževalnega bazena dodatno zmanjšali, hkrati pa se bo zmanjšala skupna količina onesnaženja prelitega v odprte vodotoke. </w:t>
      </w:r>
    </w:p>
    <w:p w:rsidR="00FA55DF" w:rsidRPr="006655CC" w:rsidRDefault="00FA55DF" w:rsidP="00FA55DF">
      <w:pPr>
        <w:spacing w:before="240"/>
        <w:jc w:val="both"/>
        <w:rPr>
          <w:sz w:val="22"/>
          <w:szCs w:val="22"/>
        </w:rPr>
      </w:pPr>
      <w:r w:rsidRPr="006655CC">
        <w:rPr>
          <w:sz w:val="22"/>
          <w:szCs w:val="22"/>
        </w:rPr>
        <w:t>V letu 2013 bomo:</w:t>
      </w:r>
    </w:p>
    <w:p w:rsidR="00FA55DF" w:rsidRPr="006655CC" w:rsidRDefault="00FA55DF" w:rsidP="00FA55DF">
      <w:pPr>
        <w:spacing w:before="120"/>
        <w:ind w:left="425" w:hanging="425"/>
        <w:jc w:val="both"/>
        <w:rPr>
          <w:sz w:val="22"/>
          <w:szCs w:val="22"/>
        </w:rPr>
      </w:pPr>
      <w:r w:rsidRPr="006655CC">
        <w:rPr>
          <w:sz w:val="22"/>
          <w:szCs w:val="22"/>
        </w:rPr>
        <w:t>-</w:t>
      </w:r>
      <w:r w:rsidRPr="006655CC">
        <w:rPr>
          <w:sz w:val="22"/>
          <w:szCs w:val="22"/>
        </w:rPr>
        <w:tab/>
        <w:t>nadaljevali z rekonstrukcijo stare ČN v lovilno-zadrževalni bazen prvega vala visokih vod, kar bomo izvedli v lastni režiji ob pomoči najetih strokovnjakov.</w:t>
      </w:r>
    </w:p>
    <w:p w:rsidR="00FA55DF" w:rsidRPr="006655CC" w:rsidRDefault="00FA55DF" w:rsidP="00FA55DF">
      <w:pPr>
        <w:spacing w:before="120"/>
        <w:ind w:left="425" w:hanging="425"/>
        <w:jc w:val="both"/>
        <w:rPr>
          <w:sz w:val="22"/>
          <w:szCs w:val="22"/>
        </w:rPr>
      </w:pPr>
      <w:r w:rsidRPr="006655CC">
        <w:rPr>
          <w:sz w:val="22"/>
          <w:szCs w:val="22"/>
        </w:rPr>
        <w:t xml:space="preserve">- </w:t>
      </w:r>
      <w:r w:rsidRPr="006655CC">
        <w:rPr>
          <w:sz w:val="22"/>
          <w:szCs w:val="22"/>
        </w:rPr>
        <w:tab/>
        <w:t xml:space="preserve">na javno kanalizacijo priključili še vsaj 4 objekte, ki imajo sedaj greznice  </w:t>
      </w:r>
    </w:p>
    <w:p w:rsidR="00FA55DF" w:rsidRPr="006655CC" w:rsidRDefault="00FA55DF" w:rsidP="009F6855">
      <w:pPr>
        <w:pStyle w:val="Telobesedila2"/>
        <w:numPr>
          <w:ilvl w:val="0"/>
          <w:numId w:val="14"/>
        </w:numPr>
        <w:tabs>
          <w:tab w:val="left" w:pos="426"/>
        </w:tabs>
        <w:spacing w:before="240" w:after="0" w:line="240" w:lineRule="auto"/>
        <w:ind w:left="426" w:hanging="426"/>
        <w:jc w:val="both"/>
        <w:rPr>
          <w:sz w:val="22"/>
          <w:szCs w:val="22"/>
        </w:rPr>
      </w:pPr>
      <w:r w:rsidRPr="006655CC">
        <w:rPr>
          <w:sz w:val="22"/>
          <w:szCs w:val="22"/>
        </w:rPr>
        <w:t>zmanjšali dotok meteornih vod v kanalizacijo (spodbujanje lastnikov objektov, ki imajo te vode možnost speljati drugam (odprt jarek, potok, ponikanje), naj si uredijo ustreznejšo odvodnjo za strešne odpadne vode, skladno z 19. členom Odloka o odvajanju komunalne in padavinske odpadne vode v Občini Trzin</w:t>
      </w:r>
      <w:r w:rsidR="006655CC" w:rsidRPr="006655CC">
        <w:rPr>
          <w:sz w:val="22"/>
          <w:szCs w:val="22"/>
        </w:rPr>
        <w:t xml:space="preserve"> (Uradni vestnik Občine Trzin, št. </w:t>
      </w:r>
      <w:r w:rsidR="001B6D20">
        <w:rPr>
          <w:sz w:val="22"/>
          <w:szCs w:val="22"/>
        </w:rPr>
        <w:t>5/09-UPB1</w:t>
      </w:r>
      <w:r w:rsidR="006655CC" w:rsidRPr="006655CC">
        <w:rPr>
          <w:sz w:val="22"/>
          <w:szCs w:val="22"/>
        </w:rPr>
        <w:t>)</w:t>
      </w:r>
      <w:r w:rsidRPr="006655CC">
        <w:rPr>
          <w:sz w:val="22"/>
          <w:szCs w:val="22"/>
        </w:rPr>
        <w:t>.</w:t>
      </w:r>
      <w:bookmarkEnd w:id="17"/>
      <w:bookmarkEnd w:id="18"/>
      <w:bookmarkEnd w:id="19"/>
    </w:p>
    <w:p w:rsidR="00FA55DF" w:rsidRPr="006655CC" w:rsidRDefault="00FA55DF" w:rsidP="00FA55DF">
      <w:pPr>
        <w:pStyle w:val="Telobesedila2"/>
        <w:tabs>
          <w:tab w:val="left" w:pos="426"/>
        </w:tabs>
        <w:spacing w:before="240" w:line="240" w:lineRule="auto"/>
        <w:jc w:val="both"/>
        <w:rPr>
          <w:sz w:val="22"/>
          <w:szCs w:val="22"/>
        </w:rPr>
      </w:pPr>
      <w:r w:rsidRPr="006655CC">
        <w:rPr>
          <w:sz w:val="22"/>
          <w:szCs w:val="22"/>
        </w:rPr>
        <w:t>Hkrati bo potrebno v</w:t>
      </w:r>
      <w:r w:rsidR="006655CC" w:rsidRPr="006655CC">
        <w:rPr>
          <w:sz w:val="22"/>
          <w:szCs w:val="22"/>
        </w:rPr>
        <w:t xml:space="preserve"> okviru predvidenih investicij o</w:t>
      </w:r>
      <w:r w:rsidRPr="006655CC">
        <w:rPr>
          <w:sz w:val="22"/>
          <w:szCs w:val="22"/>
        </w:rPr>
        <w:t>bčine:</w:t>
      </w:r>
    </w:p>
    <w:p w:rsidR="00FA55DF" w:rsidRPr="006655CC" w:rsidRDefault="00FA55DF" w:rsidP="009F6855">
      <w:pPr>
        <w:pStyle w:val="Telobesedila2"/>
        <w:numPr>
          <w:ilvl w:val="0"/>
          <w:numId w:val="14"/>
        </w:numPr>
        <w:tabs>
          <w:tab w:val="left" w:pos="426"/>
        </w:tabs>
        <w:spacing w:before="120" w:after="0" w:line="240" w:lineRule="auto"/>
        <w:ind w:left="426" w:hanging="426"/>
        <w:jc w:val="both"/>
        <w:rPr>
          <w:sz w:val="22"/>
          <w:szCs w:val="22"/>
        </w:rPr>
      </w:pPr>
      <w:r w:rsidRPr="006655CC">
        <w:rPr>
          <w:sz w:val="22"/>
          <w:szCs w:val="22"/>
        </w:rPr>
        <w:t>dograditi manjkajočo kanalizacijo na severnem delu Mengeške ceste ter</w:t>
      </w:r>
    </w:p>
    <w:p w:rsidR="00FA55DF" w:rsidRPr="006655CC" w:rsidRDefault="00FA55DF" w:rsidP="009F6855">
      <w:pPr>
        <w:pStyle w:val="Telobesedila2"/>
        <w:numPr>
          <w:ilvl w:val="0"/>
          <w:numId w:val="14"/>
        </w:numPr>
        <w:tabs>
          <w:tab w:val="left" w:pos="426"/>
        </w:tabs>
        <w:spacing w:before="120" w:after="0" w:line="240" w:lineRule="auto"/>
        <w:ind w:left="426" w:hanging="426"/>
        <w:jc w:val="both"/>
        <w:rPr>
          <w:sz w:val="22"/>
          <w:szCs w:val="22"/>
        </w:rPr>
      </w:pPr>
      <w:r w:rsidRPr="006655CC">
        <w:rPr>
          <w:sz w:val="22"/>
          <w:szCs w:val="22"/>
        </w:rPr>
        <w:t>izdelati ustrezno dokumentacijo za izgradnjo kanalizacije v podaljšku Mlakarjeve ulice.</w:t>
      </w:r>
    </w:p>
    <w:p w:rsidR="001B6D20" w:rsidRDefault="001B6D20" w:rsidP="001B6D20">
      <w:pPr>
        <w:pStyle w:val="Naslov2"/>
      </w:pPr>
      <w:bookmarkStart w:id="20" w:name="_Toc128752947"/>
    </w:p>
    <w:p w:rsidR="00FA55DF" w:rsidRPr="006655CC" w:rsidRDefault="006655CC" w:rsidP="001B6D20">
      <w:pPr>
        <w:pStyle w:val="Naslov2"/>
      </w:pPr>
      <w:r w:rsidRPr="006655CC">
        <w:t>B</w:t>
      </w:r>
      <w:r w:rsidR="00E71B85" w:rsidRPr="006655CC">
        <w:t>.7.</w:t>
      </w:r>
      <w:r w:rsidR="00E71B85" w:rsidRPr="006655CC">
        <w:tab/>
      </w:r>
      <w:r w:rsidR="00FA55DF" w:rsidRPr="006655CC">
        <w:t>Zaključek</w:t>
      </w:r>
      <w:bookmarkEnd w:id="20"/>
    </w:p>
    <w:p w:rsidR="00FA55DF" w:rsidRPr="006655CC" w:rsidRDefault="00FA55DF" w:rsidP="006655CC">
      <w:pPr>
        <w:jc w:val="both"/>
        <w:rPr>
          <w:sz w:val="22"/>
          <w:szCs w:val="22"/>
        </w:rPr>
      </w:pPr>
    </w:p>
    <w:p w:rsidR="00FA55DF" w:rsidRPr="006655CC" w:rsidRDefault="00FA55DF" w:rsidP="006655CC">
      <w:pPr>
        <w:jc w:val="both"/>
        <w:rPr>
          <w:sz w:val="22"/>
          <w:szCs w:val="22"/>
        </w:rPr>
      </w:pPr>
      <w:r w:rsidRPr="006655CC">
        <w:rPr>
          <w:sz w:val="22"/>
          <w:szCs w:val="22"/>
        </w:rPr>
        <w:t>Če želimo čisto podtalnico in čisto okolje, v katerega bomo radi zahajali, moramo ustrezno urediti tudi odvod odpadnih voda, kar pomeni izgradnjo k</w:t>
      </w:r>
      <w:r w:rsidR="006655CC" w:rsidRPr="006655CC">
        <w:rPr>
          <w:sz w:val="22"/>
          <w:szCs w:val="22"/>
        </w:rPr>
        <w:t>akovostne</w:t>
      </w:r>
      <w:r w:rsidRPr="006655CC">
        <w:rPr>
          <w:sz w:val="22"/>
          <w:szCs w:val="22"/>
        </w:rPr>
        <w:t>, tehnično pravilne odvodnje, postavitev ustreznih ČN ter ostalih objektov predvsem pa vestno, v skladu z okoljevarstvenimi načeli in zdravo pametjo, vzdrževanje vseh objektov na sistemu odvajanja komunalnih in padavinskih odpadnih vod.</w:t>
      </w:r>
    </w:p>
    <w:p w:rsidR="000669F0" w:rsidRPr="00B94F97" w:rsidRDefault="000669F0" w:rsidP="000669F0">
      <w:pPr>
        <w:jc w:val="both"/>
      </w:pPr>
    </w:p>
    <w:p w:rsidR="000669F0" w:rsidRDefault="000669F0" w:rsidP="000669F0">
      <w:pPr>
        <w:jc w:val="both"/>
        <w:rPr>
          <w:i/>
        </w:rPr>
      </w:pPr>
      <w:r>
        <w:rPr>
          <w:i/>
        </w:rPr>
        <w:tab/>
      </w:r>
    </w:p>
    <w:tbl>
      <w:tblPr>
        <w:tblW w:w="9100" w:type="dxa"/>
        <w:tblInd w:w="93" w:type="dxa"/>
        <w:tblLook w:val="04A0" w:firstRow="1" w:lastRow="0" w:firstColumn="1" w:lastColumn="0" w:noHBand="0" w:noVBand="1"/>
      </w:tblPr>
      <w:tblGrid>
        <w:gridCol w:w="7680"/>
        <w:gridCol w:w="1420"/>
      </w:tblGrid>
      <w:tr w:rsidR="000669F0" w:rsidRPr="001B6D20">
        <w:trPr>
          <w:trHeight w:val="280"/>
        </w:trPr>
        <w:tc>
          <w:tcPr>
            <w:tcW w:w="7680" w:type="dxa"/>
            <w:tcBorders>
              <w:top w:val="nil"/>
              <w:left w:val="nil"/>
              <w:bottom w:val="nil"/>
              <w:right w:val="nil"/>
            </w:tcBorders>
            <w:shd w:val="clear" w:color="auto" w:fill="auto"/>
            <w:noWrap/>
            <w:vAlign w:val="bottom"/>
          </w:tcPr>
          <w:p w:rsidR="000669F0" w:rsidRPr="006A7AD4" w:rsidRDefault="006655CC" w:rsidP="000669F0">
            <w:pPr>
              <w:rPr>
                <w:b/>
                <w:bCs/>
                <w:color w:val="000000"/>
                <w:sz w:val="22"/>
                <w:szCs w:val="22"/>
                <w:lang w:val="pl-PL" w:eastAsia="en-US"/>
              </w:rPr>
            </w:pPr>
            <w:r w:rsidRPr="006A7AD4">
              <w:rPr>
                <w:b/>
                <w:bCs/>
                <w:color w:val="000000"/>
                <w:sz w:val="22"/>
                <w:szCs w:val="22"/>
                <w:lang w:val="pl-PL" w:eastAsia="en-US"/>
              </w:rPr>
              <w:t>B</w:t>
            </w:r>
            <w:r w:rsidR="00E71B85" w:rsidRPr="006A7AD4">
              <w:rPr>
                <w:b/>
                <w:bCs/>
                <w:color w:val="000000"/>
                <w:sz w:val="22"/>
                <w:szCs w:val="22"/>
                <w:lang w:val="pl-PL" w:eastAsia="en-US"/>
              </w:rPr>
              <w:t>.</w:t>
            </w:r>
            <w:r w:rsidR="000669F0" w:rsidRPr="006A7AD4">
              <w:rPr>
                <w:b/>
                <w:bCs/>
                <w:color w:val="000000"/>
                <w:sz w:val="22"/>
                <w:szCs w:val="22"/>
                <w:lang w:val="pl-PL" w:eastAsia="en-US"/>
              </w:rPr>
              <w:t>8.   ELABORAT-odvajanje odpadnih komunalnih voda</w:t>
            </w:r>
          </w:p>
        </w:tc>
        <w:tc>
          <w:tcPr>
            <w:tcW w:w="1420" w:type="dxa"/>
            <w:tcBorders>
              <w:top w:val="nil"/>
              <w:left w:val="nil"/>
              <w:bottom w:val="nil"/>
              <w:right w:val="nil"/>
            </w:tcBorders>
            <w:shd w:val="clear" w:color="auto" w:fill="auto"/>
            <w:noWrap/>
            <w:vAlign w:val="bottom"/>
          </w:tcPr>
          <w:p w:rsidR="000669F0" w:rsidRPr="006A7AD4" w:rsidRDefault="000669F0" w:rsidP="000669F0">
            <w:pPr>
              <w:rPr>
                <w:color w:val="000000"/>
                <w:sz w:val="22"/>
                <w:szCs w:val="22"/>
                <w:lang w:val="pl-PL" w:eastAsia="en-US"/>
              </w:rPr>
            </w:pPr>
          </w:p>
        </w:tc>
      </w:tr>
      <w:tr w:rsidR="000669F0" w:rsidRPr="001B6D20">
        <w:trPr>
          <w:trHeight w:val="280"/>
        </w:trPr>
        <w:tc>
          <w:tcPr>
            <w:tcW w:w="7680" w:type="dxa"/>
            <w:tcBorders>
              <w:top w:val="nil"/>
              <w:left w:val="nil"/>
              <w:bottom w:val="nil"/>
              <w:right w:val="nil"/>
            </w:tcBorders>
            <w:shd w:val="clear" w:color="auto" w:fill="auto"/>
            <w:noWrap/>
            <w:vAlign w:val="bottom"/>
          </w:tcPr>
          <w:p w:rsidR="000669F0" w:rsidRPr="006A7AD4" w:rsidRDefault="000669F0" w:rsidP="000669F0">
            <w:pPr>
              <w:rPr>
                <w:color w:val="000000"/>
                <w:sz w:val="22"/>
                <w:szCs w:val="22"/>
                <w:lang w:val="pl-PL" w:eastAsia="en-US"/>
              </w:rPr>
            </w:pPr>
          </w:p>
        </w:tc>
        <w:tc>
          <w:tcPr>
            <w:tcW w:w="1420" w:type="dxa"/>
            <w:tcBorders>
              <w:top w:val="nil"/>
              <w:left w:val="nil"/>
              <w:bottom w:val="nil"/>
              <w:right w:val="nil"/>
            </w:tcBorders>
            <w:shd w:val="clear" w:color="auto" w:fill="auto"/>
            <w:noWrap/>
            <w:vAlign w:val="bottom"/>
          </w:tcPr>
          <w:p w:rsidR="000669F0" w:rsidRPr="006A7AD4" w:rsidRDefault="000669F0" w:rsidP="000669F0">
            <w:pPr>
              <w:rPr>
                <w:color w:val="000000"/>
                <w:sz w:val="22"/>
                <w:szCs w:val="22"/>
                <w:lang w:val="pl-PL" w:eastAsia="en-US"/>
              </w:rPr>
            </w:pPr>
          </w:p>
        </w:tc>
      </w:tr>
      <w:tr w:rsidR="000669F0" w:rsidRPr="001B6D20">
        <w:trPr>
          <w:trHeight w:val="280"/>
        </w:trPr>
        <w:tc>
          <w:tcPr>
            <w:tcW w:w="7680" w:type="dxa"/>
            <w:tcBorders>
              <w:top w:val="nil"/>
              <w:left w:val="nil"/>
              <w:bottom w:val="nil"/>
              <w:right w:val="nil"/>
            </w:tcBorders>
            <w:shd w:val="clear" w:color="auto" w:fill="auto"/>
            <w:noWrap/>
            <w:vAlign w:val="bottom"/>
          </w:tcPr>
          <w:p w:rsidR="000669F0" w:rsidRPr="006A7AD4" w:rsidRDefault="000669F0" w:rsidP="000669F0">
            <w:pPr>
              <w:rPr>
                <w:color w:val="000000"/>
                <w:sz w:val="22"/>
                <w:szCs w:val="22"/>
                <w:lang w:val="pl-PL" w:eastAsia="en-US"/>
              </w:rPr>
            </w:pPr>
          </w:p>
        </w:tc>
        <w:tc>
          <w:tcPr>
            <w:tcW w:w="1420" w:type="dxa"/>
            <w:tcBorders>
              <w:top w:val="nil"/>
              <w:left w:val="nil"/>
              <w:bottom w:val="nil"/>
              <w:right w:val="nil"/>
            </w:tcBorders>
            <w:shd w:val="clear" w:color="auto" w:fill="auto"/>
            <w:noWrap/>
            <w:vAlign w:val="bottom"/>
          </w:tcPr>
          <w:p w:rsidR="000669F0" w:rsidRPr="006A7AD4" w:rsidRDefault="000669F0" w:rsidP="000669F0">
            <w:pPr>
              <w:rPr>
                <w:color w:val="000000"/>
                <w:sz w:val="22"/>
                <w:szCs w:val="22"/>
                <w:lang w:val="pl-PL" w:eastAsia="en-US"/>
              </w:rPr>
            </w:pP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b/>
                <w:bCs/>
                <w:color w:val="000000"/>
                <w:sz w:val="22"/>
                <w:szCs w:val="22"/>
                <w:lang w:val="en-US" w:eastAsia="en-US"/>
              </w:rPr>
            </w:pPr>
            <w:r w:rsidRPr="001B6D20">
              <w:rPr>
                <w:b/>
                <w:bCs/>
                <w:color w:val="000000"/>
                <w:sz w:val="22"/>
                <w:szCs w:val="22"/>
                <w:lang w:val="en-US" w:eastAsia="en-US"/>
              </w:rPr>
              <w:t>NEPOSREDNI STROŠKI MATERIALA IN STORITEV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E34087" w:rsidP="000669F0">
            <w:pPr>
              <w:jc w:val="right"/>
              <w:rPr>
                <w:b/>
                <w:bCs/>
                <w:color w:val="000000"/>
                <w:sz w:val="22"/>
                <w:szCs w:val="22"/>
                <w:lang w:val="en-US" w:eastAsia="en-US"/>
              </w:rPr>
            </w:pPr>
            <w:r>
              <w:rPr>
                <w:b/>
                <w:bCs/>
                <w:color w:val="000000"/>
                <w:sz w:val="22"/>
                <w:szCs w:val="22"/>
                <w:lang w:val="en-US" w:eastAsia="en-US"/>
              </w:rPr>
              <w:t>236.882,</w:t>
            </w:r>
            <w:r w:rsidR="000669F0" w:rsidRPr="001B6D20">
              <w:rPr>
                <w:b/>
                <w:bCs/>
                <w:color w:val="000000"/>
                <w:sz w:val="22"/>
                <w:szCs w:val="22"/>
                <w:lang w:val="en-US" w:eastAsia="en-US"/>
              </w:rPr>
              <w:t>99</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Stroški materiala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E34087" w:rsidP="000669F0">
            <w:pPr>
              <w:jc w:val="right"/>
              <w:rPr>
                <w:color w:val="000000"/>
                <w:sz w:val="22"/>
                <w:szCs w:val="22"/>
                <w:lang w:val="en-US" w:eastAsia="en-US"/>
              </w:rPr>
            </w:pPr>
            <w:r>
              <w:rPr>
                <w:color w:val="000000"/>
                <w:sz w:val="22"/>
                <w:szCs w:val="22"/>
                <w:lang w:val="en-US" w:eastAsia="en-US"/>
              </w:rPr>
              <w:t>56.227,</w:t>
            </w:r>
            <w:r w:rsidR="000669F0" w:rsidRPr="001B6D20">
              <w:rPr>
                <w:color w:val="000000"/>
                <w:sz w:val="22"/>
                <w:szCs w:val="22"/>
                <w:lang w:val="en-US" w:eastAsia="en-US"/>
              </w:rPr>
              <w:t>35</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Stroški storitev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E34087" w:rsidP="000669F0">
            <w:pPr>
              <w:jc w:val="right"/>
              <w:rPr>
                <w:color w:val="000000"/>
                <w:sz w:val="22"/>
                <w:szCs w:val="22"/>
                <w:lang w:val="en-US" w:eastAsia="en-US"/>
              </w:rPr>
            </w:pPr>
            <w:r>
              <w:rPr>
                <w:color w:val="000000"/>
                <w:sz w:val="22"/>
                <w:szCs w:val="22"/>
                <w:lang w:val="en-US" w:eastAsia="en-US"/>
              </w:rPr>
              <w:t>180.655,</w:t>
            </w:r>
            <w:r w:rsidR="000669F0" w:rsidRPr="001B6D20">
              <w:rPr>
                <w:color w:val="000000"/>
                <w:sz w:val="22"/>
                <w:szCs w:val="22"/>
                <w:lang w:val="en-US" w:eastAsia="en-US"/>
              </w:rPr>
              <w:t>64</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b/>
                <w:bCs/>
                <w:color w:val="000000"/>
                <w:sz w:val="22"/>
                <w:szCs w:val="22"/>
                <w:lang w:val="en-US" w:eastAsia="en-US"/>
              </w:rPr>
            </w:pPr>
            <w:r w:rsidRPr="001B6D20">
              <w:rPr>
                <w:b/>
                <w:bCs/>
                <w:color w:val="000000"/>
                <w:sz w:val="22"/>
                <w:szCs w:val="22"/>
                <w:lang w:val="en-US" w:eastAsia="en-US"/>
              </w:rPr>
              <w:t>AMORTIZACIJA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E34087" w:rsidP="000669F0">
            <w:pPr>
              <w:jc w:val="right"/>
              <w:rPr>
                <w:b/>
                <w:bCs/>
                <w:color w:val="000000"/>
                <w:sz w:val="22"/>
                <w:szCs w:val="22"/>
                <w:lang w:val="en-US" w:eastAsia="en-US"/>
              </w:rPr>
            </w:pPr>
            <w:r>
              <w:rPr>
                <w:b/>
                <w:bCs/>
                <w:color w:val="000000"/>
                <w:sz w:val="22"/>
                <w:szCs w:val="22"/>
                <w:lang w:val="en-US" w:eastAsia="en-US"/>
              </w:rPr>
              <w:t>39.579,</w:t>
            </w:r>
            <w:r w:rsidR="000669F0" w:rsidRPr="001B6D20">
              <w:rPr>
                <w:b/>
                <w:bCs/>
                <w:color w:val="000000"/>
                <w:sz w:val="22"/>
                <w:szCs w:val="22"/>
                <w:lang w:val="en-US" w:eastAsia="en-US"/>
              </w:rPr>
              <w:t>59</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b/>
                <w:bCs/>
                <w:color w:val="000000"/>
                <w:sz w:val="22"/>
                <w:szCs w:val="22"/>
                <w:lang w:val="en-US" w:eastAsia="en-US"/>
              </w:rPr>
            </w:pPr>
            <w:r w:rsidRPr="001B6D20">
              <w:rPr>
                <w:b/>
                <w:bCs/>
                <w:color w:val="000000"/>
                <w:sz w:val="22"/>
                <w:szCs w:val="22"/>
                <w:lang w:val="en-US" w:eastAsia="en-US"/>
              </w:rPr>
              <w:t>NEPOSREDNI STROŠKI DELA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E34087" w:rsidP="000669F0">
            <w:pPr>
              <w:jc w:val="right"/>
              <w:rPr>
                <w:b/>
                <w:bCs/>
                <w:color w:val="000000"/>
                <w:sz w:val="22"/>
                <w:szCs w:val="22"/>
                <w:lang w:val="en-US" w:eastAsia="en-US"/>
              </w:rPr>
            </w:pPr>
            <w:r>
              <w:rPr>
                <w:b/>
                <w:bCs/>
                <w:color w:val="000000"/>
                <w:sz w:val="22"/>
                <w:szCs w:val="22"/>
                <w:lang w:val="en-US" w:eastAsia="en-US"/>
              </w:rPr>
              <w:t>97.267,</w:t>
            </w:r>
            <w:r w:rsidR="000669F0" w:rsidRPr="001B6D20">
              <w:rPr>
                <w:b/>
                <w:bCs/>
                <w:color w:val="000000"/>
                <w:sz w:val="22"/>
                <w:szCs w:val="22"/>
                <w:lang w:val="en-US" w:eastAsia="en-US"/>
              </w:rPr>
              <w:t>89</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b/>
                <w:bCs/>
                <w:color w:val="000000"/>
                <w:sz w:val="22"/>
                <w:szCs w:val="22"/>
                <w:lang w:val="en-US" w:eastAsia="en-US"/>
              </w:rPr>
            </w:pPr>
            <w:r w:rsidRPr="001B6D20">
              <w:rPr>
                <w:b/>
                <w:bCs/>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b/>
                <w:bCs/>
                <w:color w:val="000000"/>
                <w:sz w:val="22"/>
                <w:szCs w:val="22"/>
                <w:lang w:val="en-US" w:eastAsia="en-US"/>
              </w:rPr>
            </w:pPr>
            <w:r w:rsidRPr="001B6D20">
              <w:rPr>
                <w:b/>
                <w:bCs/>
                <w:color w:val="000000"/>
                <w:sz w:val="22"/>
                <w:szCs w:val="22"/>
                <w:lang w:val="en-US" w:eastAsia="en-US"/>
              </w:rPr>
              <w:t xml:space="preserve">DRUGI NEPOSREDNI STROŠKI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E34087" w:rsidP="000669F0">
            <w:pPr>
              <w:jc w:val="right"/>
              <w:rPr>
                <w:color w:val="000000"/>
                <w:sz w:val="22"/>
                <w:szCs w:val="22"/>
                <w:lang w:val="en-US" w:eastAsia="en-US"/>
              </w:rPr>
            </w:pPr>
            <w:r>
              <w:rPr>
                <w:color w:val="000000"/>
                <w:sz w:val="22"/>
                <w:szCs w:val="22"/>
                <w:lang w:val="en-US" w:eastAsia="en-US"/>
              </w:rPr>
              <w:t>1.290,</w:t>
            </w:r>
            <w:r w:rsidR="000669F0" w:rsidRPr="001B6D20">
              <w:rPr>
                <w:color w:val="000000"/>
                <w:sz w:val="22"/>
                <w:szCs w:val="22"/>
                <w:lang w:val="en-US" w:eastAsia="en-US"/>
              </w:rPr>
              <w:t>00</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b/>
                <w:bCs/>
                <w:color w:val="000000"/>
                <w:sz w:val="22"/>
                <w:szCs w:val="22"/>
                <w:lang w:val="en-US" w:eastAsia="en-US"/>
              </w:rPr>
            </w:pPr>
            <w:r w:rsidRPr="001B6D20">
              <w:rPr>
                <w:b/>
                <w:bCs/>
                <w:color w:val="000000"/>
                <w:sz w:val="22"/>
                <w:szCs w:val="22"/>
                <w:lang w:val="en-US" w:eastAsia="en-US"/>
              </w:rPr>
              <w:t xml:space="preserve">SPLOŠNI POSREDNI PROIZVAJALNI STROŠKI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E34087" w:rsidP="000669F0">
            <w:pPr>
              <w:jc w:val="right"/>
              <w:rPr>
                <w:b/>
                <w:bCs/>
                <w:color w:val="000000"/>
                <w:sz w:val="22"/>
                <w:szCs w:val="22"/>
                <w:lang w:val="en-US" w:eastAsia="en-US"/>
              </w:rPr>
            </w:pPr>
            <w:r>
              <w:rPr>
                <w:b/>
                <w:bCs/>
                <w:color w:val="000000"/>
                <w:sz w:val="22"/>
                <w:szCs w:val="22"/>
                <w:lang w:val="en-US" w:eastAsia="en-US"/>
              </w:rPr>
              <w:t>108.168,</w:t>
            </w:r>
            <w:r w:rsidR="000669F0" w:rsidRPr="001B6D20">
              <w:rPr>
                <w:b/>
                <w:bCs/>
                <w:color w:val="000000"/>
                <w:sz w:val="22"/>
                <w:szCs w:val="22"/>
                <w:lang w:val="en-US" w:eastAsia="en-US"/>
              </w:rPr>
              <w:t>34</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Posredni stroški materiala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E34087" w:rsidP="000669F0">
            <w:pPr>
              <w:jc w:val="right"/>
              <w:rPr>
                <w:color w:val="000000"/>
                <w:sz w:val="22"/>
                <w:szCs w:val="22"/>
                <w:lang w:val="en-US" w:eastAsia="en-US"/>
              </w:rPr>
            </w:pPr>
            <w:r>
              <w:rPr>
                <w:color w:val="000000"/>
                <w:sz w:val="22"/>
                <w:szCs w:val="22"/>
                <w:lang w:val="en-US" w:eastAsia="en-US"/>
              </w:rPr>
              <w:t>5.060,</w:t>
            </w:r>
            <w:r w:rsidR="000669F0" w:rsidRPr="001B6D20">
              <w:rPr>
                <w:color w:val="000000"/>
                <w:sz w:val="22"/>
                <w:szCs w:val="22"/>
                <w:lang w:val="en-US" w:eastAsia="en-US"/>
              </w:rPr>
              <w:t>02</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Posredni stroški storitev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jc w:val="right"/>
              <w:rPr>
                <w:color w:val="000000"/>
                <w:sz w:val="22"/>
                <w:szCs w:val="22"/>
                <w:lang w:val="en-US" w:eastAsia="en-US"/>
              </w:rPr>
            </w:pPr>
            <w:r w:rsidRPr="001B6D20">
              <w:rPr>
                <w:color w:val="000000"/>
                <w:sz w:val="22"/>
                <w:szCs w:val="22"/>
                <w:lang w:val="en-US" w:eastAsia="en-US"/>
              </w:rPr>
              <w:t>24</w:t>
            </w:r>
            <w:r w:rsidR="00E34087">
              <w:rPr>
                <w:color w:val="000000"/>
                <w:sz w:val="22"/>
                <w:szCs w:val="22"/>
                <w:lang w:val="en-US" w:eastAsia="en-US"/>
              </w:rPr>
              <w:t>.977,</w:t>
            </w:r>
            <w:r w:rsidRPr="001B6D20">
              <w:rPr>
                <w:color w:val="000000"/>
                <w:sz w:val="22"/>
                <w:szCs w:val="22"/>
                <w:lang w:val="en-US" w:eastAsia="en-US"/>
              </w:rPr>
              <w:t>20</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Stroški dela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E34087" w:rsidP="000669F0">
            <w:pPr>
              <w:jc w:val="right"/>
              <w:rPr>
                <w:color w:val="000000"/>
                <w:sz w:val="22"/>
                <w:szCs w:val="22"/>
                <w:lang w:val="en-US" w:eastAsia="en-US"/>
              </w:rPr>
            </w:pPr>
            <w:r>
              <w:rPr>
                <w:color w:val="000000"/>
                <w:sz w:val="22"/>
                <w:szCs w:val="22"/>
                <w:lang w:val="en-US" w:eastAsia="en-US"/>
              </w:rPr>
              <w:t>65.161,</w:t>
            </w:r>
            <w:r w:rsidR="000669F0" w:rsidRPr="001B6D20">
              <w:rPr>
                <w:color w:val="000000"/>
                <w:sz w:val="22"/>
                <w:szCs w:val="22"/>
                <w:lang w:val="en-US" w:eastAsia="en-US"/>
              </w:rPr>
              <w:t>37</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color w:val="000000"/>
                <w:sz w:val="22"/>
                <w:szCs w:val="22"/>
                <w:lang w:val="pl-PL" w:eastAsia="en-US"/>
              </w:rPr>
            </w:pPr>
            <w:r w:rsidRPr="006A7AD4">
              <w:rPr>
                <w:color w:val="000000"/>
                <w:sz w:val="22"/>
                <w:szCs w:val="22"/>
                <w:lang w:val="pl-PL" w:eastAsia="en-US"/>
              </w:rPr>
              <w:t>Amortizacija poslovno potrebnih osnovnih sredstev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E34087" w:rsidP="000669F0">
            <w:pPr>
              <w:jc w:val="right"/>
              <w:rPr>
                <w:color w:val="000000"/>
                <w:sz w:val="22"/>
                <w:szCs w:val="22"/>
                <w:lang w:val="en-US" w:eastAsia="en-US"/>
              </w:rPr>
            </w:pPr>
            <w:r>
              <w:rPr>
                <w:color w:val="000000"/>
                <w:sz w:val="22"/>
                <w:szCs w:val="22"/>
                <w:lang w:val="en-US" w:eastAsia="en-US"/>
              </w:rPr>
              <w:t>12.969,</w:t>
            </w:r>
            <w:r w:rsidR="000669F0" w:rsidRPr="001B6D20">
              <w:rPr>
                <w:color w:val="000000"/>
                <w:sz w:val="22"/>
                <w:szCs w:val="22"/>
                <w:lang w:val="en-US" w:eastAsia="en-US"/>
              </w:rPr>
              <w:t>75</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r>
      <w:tr w:rsidR="000669F0" w:rsidRPr="001B6D20">
        <w:trPr>
          <w:hidden/>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b/>
                <w:bCs/>
                <w:vanish/>
                <w:color w:val="000000"/>
                <w:sz w:val="22"/>
                <w:szCs w:val="22"/>
                <w:lang w:val="en-US" w:eastAsia="en-US"/>
              </w:rPr>
            </w:pPr>
            <w:r w:rsidRPr="001B6D20">
              <w:rPr>
                <w:b/>
                <w:bCs/>
                <w:vanish/>
                <w:color w:val="000000"/>
                <w:sz w:val="22"/>
                <w:szCs w:val="22"/>
                <w:lang w:val="en-US" w:eastAsia="en-US"/>
              </w:rPr>
              <w:t>SPLOŠNO NABAVNO-PRODAJNI STROŠKI</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vanish/>
                <w:color w:val="000000"/>
                <w:sz w:val="22"/>
                <w:szCs w:val="22"/>
                <w:lang w:val="en-US" w:eastAsia="en-US"/>
              </w:rPr>
            </w:pPr>
            <w:r w:rsidRPr="001B6D20">
              <w:rPr>
                <w:vanish/>
                <w:color w:val="000000"/>
                <w:sz w:val="22"/>
                <w:szCs w:val="22"/>
                <w:lang w:val="en-US" w:eastAsia="en-US"/>
              </w:rPr>
              <w:t> </w:t>
            </w:r>
          </w:p>
        </w:tc>
      </w:tr>
      <w:tr w:rsidR="000669F0" w:rsidRPr="001B6D20">
        <w:trPr>
          <w:hidden/>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vanish/>
                <w:color w:val="000000"/>
                <w:sz w:val="22"/>
                <w:szCs w:val="22"/>
                <w:lang w:val="en-US" w:eastAsia="en-US"/>
              </w:rPr>
            </w:pPr>
            <w:r w:rsidRPr="001B6D20">
              <w:rPr>
                <w:vanish/>
                <w:color w:val="000000"/>
                <w:sz w:val="22"/>
                <w:szCs w:val="22"/>
                <w:lang w:val="en-US" w:eastAsia="en-US"/>
              </w:rPr>
              <w:t>Posredni stroški materiala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vanish/>
                <w:color w:val="000000"/>
                <w:sz w:val="22"/>
                <w:szCs w:val="22"/>
                <w:lang w:val="en-US" w:eastAsia="en-US"/>
              </w:rPr>
            </w:pPr>
            <w:r w:rsidRPr="001B6D20">
              <w:rPr>
                <w:vanish/>
                <w:color w:val="000000"/>
                <w:sz w:val="22"/>
                <w:szCs w:val="22"/>
                <w:lang w:val="en-US" w:eastAsia="en-US"/>
              </w:rPr>
              <w:t> </w:t>
            </w:r>
          </w:p>
        </w:tc>
      </w:tr>
      <w:tr w:rsidR="000669F0" w:rsidRPr="001B6D20">
        <w:trPr>
          <w:hidden/>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vanish/>
                <w:color w:val="000000"/>
                <w:sz w:val="22"/>
                <w:szCs w:val="22"/>
                <w:lang w:val="en-US" w:eastAsia="en-US"/>
              </w:rPr>
            </w:pPr>
            <w:r w:rsidRPr="001B6D20">
              <w:rPr>
                <w:vanish/>
                <w:color w:val="000000"/>
                <w:sz w:val="22"/>
                <w:szCs w:val="22"/>
                <w:lang w:val="en-US" w:eastAsia="en-US"/>
              </w:rPr>
              <w:t>Posredni stroški storitev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vanish/>
                <w:color w:val="000000"/>
                <w:sz w:val="22"/>
                <w:szCs w:val="22"/>
                <w:lang w:val="en-US" w:eastAsia="en-US"/>
              </w:rPr>
            </w:pPr>
            <w:r w:rsidRPr="001B6D20">
              <w:rPr>
                <w:vanish/>
                <w:color w:val="000000"/>
                <w:sz w:val="22"/>
                <w:szCs w:val="22"/>
                <w:lang w:val="en-US" w:eastAsia="en-US"/>
              </w:rPr>
              <w:t> </w:t>
            </w:r>
          </w:p>
        </w:tc>
      </w:tr>
      <w:tr w:rsidR="000669F0" w:rsidRPr="001B6D20">
        <w:trPr>
          <w:hidden/>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vanish/>
                <w:color w:val="000000"/>
                <w:sz w:val="22"/>
                <w:szCs w:val="22"/>
                <w:lang w:val="en-US" w:eastAsia="en-US"/>
              </w:rPr>
            </w:pPr>
            <w:r w:rsidRPr="001B6D20">
              <w:rPr>
                <w:vanish/>
                <w:color w:val="000000"/>
                <w:sz w:val="22"/>
                <w:szCs w:val="22"/>
                <w:lang w:val="en-US" w:eastAsia="en-US"/>
              </w:rPr>
              <w:t>Amortizacija poslovno potrebnih osnovnih sredstev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vanish/>
                <w:color w:val="000000"/>
                <w:sz w:val="22"/>
                <w:szCs w:val="22"/>
                <w:lang w:val="en-US" w:eastAsia="en-US"/>
              </w:rPr>
            </w:pPr>
            <w:r w:rsidRPr="001B6D20">
              <w:rPr>
                <w:vanish/>
                <w:color w:val="000000"/>
                <w:sz w:val="22"/>
                <w:szCs w:val="22"/>
                <w:lang w:val="en-US" w:eastAsia="en-US"/>
              </w:rPr>
              <w:t> </w:t>
            </w:r>
          </w:p>
        </w:tc>
      </w:tr>
      <w:tr w:rsidR="000669F0" w:rsidRPr="001B6D20">
        <w:trPr>
          <w:hidden/>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vanish/>
                <w:color w:val="000000"/>
                <w:sz w:val="22"/>
                <w:szCs w:val="22"/>
                <w:lang w:val="en-US" w:eastAsia="en-US"/>
              </w:rPr>
            </w:pPr>
            <w:r w:rsidRPr="001B6D20">
              <w:rPr>
                <w:vanish/>
                <w:color w:val="000000"/>
                <w:sz w:val="22"/>
                <w:szCs w:val="22"/>
                <w:lang w:val="en-US" w:eastAsia="en-US"/>
              </w:rPr>
              <w:t>Stroški dela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vanish/>
                <w:color w:val="000000"/>
                <w:sz w:val="22"/>
                <w:szCs w:val="22"/>
                <w:lang w:val="en-US" w:eastAsia="en-US"/>
              </w:rPr>
            </w:pPr>
            <w:r w:rsidRPr="001B6D20">
              <w:rPr>
                <w:vanish/>
                <w:color w:val="000000"/>
                <w:sz w:val="22"/>
                <w:szCs w:val="22"/>
                <w:lang w:val="en-US" w:eastAsia="en-US"/>
              </w:rPr>
              <w:t> </w:t>
            </w:r>
          </w:p>
        </w:tc>
      </w:tr>
      <w:tr w:rsidR="000669F0" w:rsidRPr="001B6D20">
        <w:trPr>
          <w:hidden/>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vanish/>
                <w:color w:val="000000"/>
                <w:sz w:val="22"/>
                <w:szCs w:val="22"/>
                <w:lang w:val="en-US" w:eastAsia="en-US"/>
              </w:rPr>
            </w:pPr>
            <w:r w:rsidRPr="001B6D20">
              <w:rPr>
                <w:vanish/>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vanish/>
                <w:color w:val="000000"/>
                <w:sz w:val="22"/>
                <w:szCs w:val="22"/>
                <w:lang w:val="en-US" w:eastAsia="en-US"/>
              </w:rPr>
            </w:pPr>
            <w:r w:rsidRPr="001B6D20">
              <w:rPr>
                <w:vanish/>
                <w:color w:val="000000"/>
                <w:sz w:val="22"/>
                <w:szCs w:val="22"/>
                <w:lang w:val="en-US" w:eastAsia="en-US"/>
              </w:rPr>
              <w:t> </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b/>
                <w:bCs/>
                <w:color w:val="000000"/>
                <w:sz w:val="22"/>
                <w:szCs w:val="22"/>
                <w:lang w:val="en-US" w:eastAsia="en-US"/>
              </w:rPr>
            </w:pPr>
            <w:r w:rsidRPr="001B6D20">
              <w:rPr>
                <w:b/>
                <w:bCs/>
                <w:color w:val="000000"/>
                <w:sz w:val="22"/>
                <w:szCs w:val="22"/>
                <w:lang w:val="en-US" w:eastAsia="en-US"/>
              </w:rPr>
              <w:t>SPLOŠNI UPRAVNI  STROŠKI</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E34087" w:rsidP="000669F0">
            <w:pPr>
              <w:jc w:val="right"/>
              <w:rPr>
                <w:b/>
                <w:bCs/>
                <w:color w:val="000000"/>
                <w:sz w:val="22"/>
                <w:szCs w:val="22"/>
                <w:lang w:val="en-US" w:eastAsia="en-US"/>
              </w:rPr>
            </w:pPr>
            <w:r>
              <w:rPr>
                <w:b/>
                <w:bCs/>
                <w:color w:val="000000"/>
                <w:sz w:val="22"/>
                <w:szCs w:val="22"/>
                <w:lang w:val="en-US" w:eastAsia="en-US"/>
              </w:rPr>
              <w:t>180.488,</w:t>
            </w:r>
            <w:r w:rsidR="000669F0" w:rsidRPr="001B6D20">
              <w:rPr>
                <w:b/>
                <w:bCs/>
                <w:color w:val="000000"/>
                <w:sz w:val="22"/>
                <w:szCs w:val="22"/>
                <w:lang w:val="en-US" w:eastAsia="en-US"/>
              </w:rPr>
              <w:t>87</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Posredni stroški materiala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E34087" w:rsidP="000669F0">
            <w:pPr>
              <w:jc w:val="right"/>
              <w:rPr>
                <w:color w:val="000000"/>
                <w:sz w:val="22"/>
                <w:szCs w:val="22"/>
                <w:lang w:val="en-US" w:eastAsia="en-US"/>
              </w:rPr>
            </w:pPr>
            <w:r>
              <w:rPr>
                <w:color w:val="000000"/>
                <w:sz w:val="22"/>
                <w:szCs w:val="22"/>
                <w:lang w:val="en-US" w:eastAsia="en-US"/>
              </w:rPr>
              <w:t>5.871,</w:t>
            </w:r>
            <w:r w:rsidR="000669F0" w:rsidRPr="001B6D20">
              <w:rPr>
                <w:color w:val="000000"/>
                <w:sz w:val="22"/>
                <w:szCs w:val="22"/>
                <w:lang w:val="en-US" w:eastAsia="en-US"/>
              </w:rPr>
              <w:t>49</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Posredni stroški storitev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E34087" w:rsidP="000669F0">
            <w:pPr>
              <w:jc w:val="right"/>
              <w:rPr>
                <w:color w:val="000000"/>
                <w:sz w:val="22"/>
                <w:szCs w:val="22"/>
                <w:lang w:val="en-US" w:eastAsia="en-US"/>
              </w:rPr>
            </w:pPr>
            <w:r>
              <w:rPr>
                <w:color w:val="000000"/>
                <w:sz w:val="22"/>
                <w:szCs w:val="22"/>
                <w:lang w:val="en-US" w:eastAsia="en-US"/>
              </w:rPr>
              <w:t>51.099,</w:t>
            </w:r>
            <w:r w:rsidR="000669F0" w:rsidRPr="001B6D20">
              <w:rPr>
                <w:color w:val="000000"/>
                <w:sz w:val="22"/>
                <w:szCs w:val="22"/>
                <w:lang w:val="en-US" w:eastAsia="en-US"/>
              </w:rPr>
              <w:t>53</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color w:val="000000"/>
                <w:sz w:val="22"/>
                <w:szCs w:val="22"/>
                <w:lang w:val="pl-PL" w:eastAsia="en-US"/>
              </w:rPr>
            </w:pPr>
            <w:r w:rsidRPr="006A7AD4">
              <w:rPr>
                <w:color w:val="000000"/>
                <w:sz w:val="22"/>
                <w:szCs w:val="22"/>
                <w:lang w:val="pl-PL" w:eastAsia="en-US"/>
              </w:rPr>
              <w:t>Amortizacija poslovno potrebnih osnovnih sredstev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E34087" w:rsidP="000669F0">
            <w:pPr>
              <w:jc w:val="right"/>
              <w:rPr>
                <w:color w:val="000000"/>
                <w:sz w:val="22"/>
                <w:szCs w:val="22"/>
                <w:lang w:val="en-US" w:eastAsia="en-US"/>
              </w:rPr>
            </w:pPr>
            <w:r>
              <w:rPr>
                <w:color w:val="000000"/>
                <w:sz w:val="22"/>
                <w:szCs w:val="22"/>
                <w:lang w:val="en-US" w:eastAsia="en-US"/>
              </w:rPr>
              <w:t>4.919,</w:t>
            </w:r>
            <w:r w:rsidR="000669F0" w:rsidRPr="001B6D20">
              <w:rPr>
                <w:color w:val="000000"/>
                <w:sz w:val="22"/>
                <w:szCs w:val="22"/>
                <w:lang w:val="en-US" w:eastAsia="en-US"/>
              </w:rPr>
              <w:t>03</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Stroški dela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E34087" w:rsidP="000669F0">
            <w:pPr>
              <w:jc w:val="right"/>
              <w:rPr>
                <w:color w:val="000000"/>
                <w:sz w:val="22"/>
                <w:szCs w:val="22"/>
                <w:lang w:val="en-US" w:eastAsia="en-US"/>
              </w:rPr>
            </w:pPr>
            <w:r>
              <w:rPr>
                <w:color w:val="000000"/>
                <w:sz w:val="22"/>
                <w:szCs w:val="22"/>
                <w:lang w:val="en-US" w:eastAsia="en-US"/>
              </w:rPr>
              <w:t>118.598,</w:t>
            </w:r>
            <w:r w:rsidR="000669F0" w:rsidRPr="001B6D20">
              <w:rPr>
                <w:color w:val="000000"/>
                <w:sz w:val="22"/>
                <w:szCs w:val="22"/>
                <w:lang w:val="en-US" w:eastAsia="en-US"/>
              </w:rPr>
              <w:t>82</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b/>
                <w:bCs/>
                <w:color w:val="000000"/>
                <w:sz w:val="22"/>
                <w:szCs w:val="22"/>
                <w:lang w:val="en-US" w:eastAsia="en-US"/>
              </w:rPr>
            </w:pPr>
            <w:r w:rsidRPr="001B6D20">
              <w:rPr>
                <w:b/>
                <w:bCs/>
                <w:color w:val="000000"/>
                <w:sz w:val="22"/>
                <w:szCs w:val="22"/>
                <w:lang w:val="en-US" w:eastAsia="en-US"/>
              </w:rPr>
              <w:t>DRUGI POSLOVNI ODHODKI</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E34087" w:rsidP="000669F0">
            <w:pPr>
              <w:jc w:val="right"/>
              <w:rPr>
                <w:b/>
                <w:bCs/>
                <w:color w:val="000000"/>
                <w:sz w:val="22"/>
                <w:szCs w:val="22"/>
                <w:lang w:val="en-US" w:eastAsia="en-US"/>
              </w:rPr>
            </w:pPr>
            <w:r>
              <w:rPr>
                <w:b/>
                <w:bCs/>
                <w:color w:val="000000"/>
                <w:sz w:val="22"/>
                <w:szCs w:val="22"/>
                <w:lang w:val="en-US" w:eastAsia="en-US"/>
              </w:rPr>
              <w:t>3.814,</w:t>
            </w:r>
            <w:r w:rsidR="000669F0" w:rsidRPr="001B6D20">
              <w:rPr>
                <w:b/>
                <w:bCs/>
                <w:color w:val="000000"/>
                <w:sz w:val="22"/>
                <w:szCs w:val="22"/>
                <w:lang w:val="en-US" w:eastAsia="en-US"/>
              </w:rPr>
              <w:t>71</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b/>
                <w:bCs/>
                <w:color w:val="000000"/>
                <w:sz w:val="22"/>
                <w:szCs w:val="22"/>
                <w:lang w:val="en-US" w:eastAsia="en-US"/>
              </w:rPr>
            </w:pPr>
            <w:r w:rsidRPr="001B6D20">
              <w:rPr>
                <w:b/>
                <w:bCs/>
                <w:color w:val="000000"/>
                <w:sz w:val="22"/>
                <w:szCs w:val="22"/>
                <w:lang w:val="en-US" w:eastAsia="en-US"/>
              </w:rPr>
              <w:t xml:space="preserve">DONOS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E34087" w:rsidP="000669F0">
            <w:pPr>
              <w:jc w:val="right"/>
              <w:rPr>
                <w:b/>
                <w:bCs/>
                <w:color w:val="000000"/>
                <w:sz w:val="22"/>
                <w:szCs w:val="22"/>
                <w:lang w:val="en-US" w:eastAsia="en-US"/>
              </w:rPr>
            </w:pPr>
            <w:r>
              <w:rPr>
                <w:b/>
                <w:bCs/>
                <w:color w:val="000000"/>
                <w:sz w:val="22"/>
                <w:szCs w:val="22"/>
                <w:lang w:val="en-US" w:eastAsia="en-US"/>
              </w:rPr>
              <w:t>45.890,</w:t>
            </w:r>
            <w:r w:rsidR="000669F0" w:rsidRPr="001B6D20">
              <w:rPr>
                <w:b/>
                <w:bCs/>
                <w:color w:val="000000"/>
                <w:sz w:val="22"/>
                <w:szCs w:val="22"/>
                <w:lang w:val="en-US" w:eastAsia="en-US"/>
              </w:rPr>
              <w:t>12</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b/>
                <w:bCs/>
                <w:color w:val="000000"/>
                <w:sz w:val="22"/>
                <w:szCs w:val="22"/>
                <w:lang w:val="pl-PL" w:eastAsia="en-US"/>
              </w:rPr>
            </w:pPr>
            <w:r w:rsidRPr="006A7AD4">
              <w:rPr>
                <w:b/>
                <w:bCs/>
                <w:color w:val="000000"/>
                <w:sz w:val="22"/>
                <w:szCs w:val="22"/>
                <w:lang w:val="pl-PL" w:eastAsia="en-US"/>
              </w:rPr>
              <w:t>SKUPAJ STROŠKI ODVAJANJA ODPADNIH VODA v EUR</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E34087" w:rsidP="000669F0">
            <w:pPr>
              <w:jc w:val="right"/>
              <w:rPr>
                <w:b/>
                <w:bCs/>
                <w:color w:val="000000"/>
                <w:sz w:val="22"/>
                <w:szCs w:val="22"/>
                <w:lang w:val="en-US" w:eastAsia="en-US"/>
              </w:rPr>
            </w:pPr>
            <w:r>
              <w:rPr>
                <w:b/>
                <w:bCs/>
                <w:color w:val="000000"/>
                <w:sz w:val="22"/>
                <w:szCs w:val="22"/>
                <w:lang w:val="en-US" w:eastAsia="en-US"/>
              </w:rPr>
              <w:t>713.382,</w:t>
            </w:r>
            <w:r w:rsidR="000669F0" w:rsidRPr="001B6D20">
              <w:rPr>
                <w:b/>
                <w:bCs/>
                <w:color w:val="000000"/>
                <w:sz w:val="22"/>
                <w:szCs w:val="22"/>
                <w:lang w:val="en-US" w:eastAsia="en-US"/>
              </w:rPr>
              <w:t>52</w:t>
            </w:r>
          </w:p>
        </w:tc>
      </w:tr>
      <w:tr w:rsidR="000669F0" w:rsidRPr="001B6D20">
        <w:trPr>
          <w:trHeight w:val="280"/>
        </w:trPr>
        <w:tc>
          <w:tcPr>
            <w:tcW w:w="7680" w:type="dxa"/>
            <w:tcBorders>
              <w:top w:val="nil"/>
              <w:left w:val="nil"/>
              <w:bottom w:val="nil"/>
              <w:right w:val="nil"/>
            </w:tcBorders>
            <w:shd w:val="clear" w:color="auto" w:fill="auto"/>
            <w:noWrap/>
            <w:vAlign w:val="bottom"/>
          </w:tcPr>
          <w:p w:rsidR="000669F0" w:rsidRPr="001B6D20" w:rsidRDefault="000669F0" w:rsidP="000669F0">
            <w:pPr>
              <w:rPr>
                <w:color w:val="000000"/>
                <w:sz w:val="22"/>
                <w:szCs w:val="22"/>
                <w:lang w:val="en-US" w:eastAsia="en-US"/>
              </w:rPr>
            </w:pPr>
          </w:p>
        </w:tc>
        <w:tc>
          <w:tcPr>
            <w:tcW w:w="1420" w:type="dxa"/>
            <w:tcBorders>
              <w:top w:val="nil"/>
              <w:left w:val="nil"/>
              <w:bottom w:val="nil"/>
              <w:right w:val="nil"/>
            </w:tcBorders>
            <w:shd w:val="clear" w:color="auto" w:fill="auto"/>
            <w:noWrap/>
            <w:vAlign w:val="bottom"/>
          </w:tcPr>
          <w:p w:rsidR="000669F0" w:rsidRPr="001B6D20" w:rsidRDefault="000669F0" w:rsidP="000669F0">
            <w:pPr>
              <w:rPr>
                <w:color w:val="000000"/>
                <w:sz w:val="22"/>
                <w:szCs w:val="22"/>
                <w:lang w:val="en-US" w:eastAsia="en-US"/>
              </w:rPr>
            </w:pP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color w:val="000000"/>
                <w:sz w:val="22"/>
                <w:szCs w:val="22"/>
                <w:lang w:val="pl-PL" w:eastAsia="en-US"/>
              </w:rPr>
            </w:pPr>
            <w:r w:rsidRPr="006A7AD4">
              <w:rPr>
                <w:color w:val="000000"/>
                <w:sz w:val="22"/>
                <w:szCs w:val="22"/>
                <w:lang w:val="pl-PL" w:eastAsia="en-US"/>
              </w:rPr>
              <w:t>Količina prodane pitne vode v m</w:t>
            </w:r>
            <w:r w:rsidRPr="006A7AD4">
              <w:rPr>
                <w:color w:val="000000"/>
                <w:sz w:val="22"/>
                <w:szCs w:val="22"/>
                <w:vertAlign w:val="superscript"/>
                <w:lang w:val="pl-PL" w:eastAsia="en-US"/>
              </w:rPr>
              <w:t>3</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E34087" w:rsidP="000669F0">
            <w:pPr>
              <w:jc w:val="right"/>
              <w:rPr>
                <w:color w:val="000000"/>
                <w:sz w:val="22"/>
                <w:szCs w:val="22"/>
                <w:lang w:val="en-US" w:eastAsia="en-US"/>
              </w:rPr>
            </w:pPr>
            <w:r>
              <w:rPr>
                <w:color w:val="000000"/>
                <w:sz w:val="22"/>
                <w:szCs w:val="22"/>
                <w:lang w:val="en-US" w:eastAsia="en-US"/>
              </w:rPr>
              <w:t>2.200.000,</w:t>
            </w:r>
            <w:r w:rsidR="000669F0" w:rsidRPr="001B6D20">
              <w:rPr>
                <w:color w:val="000000"/>
                <w:sz w:val="22"/>
                <w:szCs w:val="22"/>
                <w:lang w:val="en-US" w:eastAsia="en-US"/>
              </w:rPr>
              <w:t>00</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b/>
                <w:bCs/>
                <w:color w:val="000000"/>
                <w:sz w:val="22"/>
                <w:szCs w:val="22"/>
                <w:lang w:val="pl-PL" w:eastAsia="en-US"/>
              </w:rPr>
            </w:pPr>
            <w:r w:rsidRPr="006A7AD4">
              <w:rPr>
                <w:b/>
                <w:bCs/>
                <w:color w:val="000000"/>
                <w:sz w:val="22"/>
                <w:szCs w:val="22"/>
                <w:lang w:val="pl-PL" w:eastAsia="en-US"/>
              </w:rPr>
              <w:t>Lastna cena odvajanja odpadnih voda v EUR/m</w:t>
            </w:r>
            <w:r w:rsidRPr="006A7AD4">
              <w:rPr>
                <w:b/>
                <w:bCs/>
                <w:color w:val="000000"/>
                <w:sz w:val="22"/>
                <w:szCs w:val="22"/>
                <w:vertAlign w:val="superscript"/>
                <w:lang w:val="pl-PL" w:eastAsia="en-US"/>
              </w:rPr>
              <w:t>3</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E34087" w:rsidP="000669F0">
            <w:pPr>
              <w:jc w:val="right"/>
              <w:rPr>
                <w:b/>
                <w:bCs/>
                <w:color w:val="000000"/>
                <w:sz w:val="22"/>
                <w:szCs w:val="22"/>
                <w:lang w:val="en-US" w:eastAsia="en-US"/>
              </w:rPr>
            </w:pPr>
            <w:r>
              <w:rPr>
                <w:b/>
                <w:bCs/>
                <w:color w:val="000000"/>
                <w:sz w:val="22"/>
                <w:szCs w:val="22"/>
                <w:lang w:val="en-US" w:eastAsia="en-US"/>
              </w:rPr>
              <w:t>0,</w:t>
            </w:r>
            <w:r w:rsidR="000669F0" w:rsidRPr="001B6D20">
              <w:rPr>
                <w:b/>
                <w:bCs/>
                <w:color w:val="000000"/>
                <w:sz w:val="22"/>
                <w:szCs w:val="22"/>
                <w:lang w:val="en-US" w:eastAsia="en-US"/>
              </w:rPr>
              <w:t>3243</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Prihodki posebnih storitev (tehnološke vode)</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E34087" w:rsidP="000669F0">
            <w:pPr>
              <w:jc w:val="right"/>
              <w:rPr>
                <w:color w:val="000000"/>
                <w:sz w:val="22"/>
                <w:szCs w:val="22"/>
                <w:lang w:val="en-US" w:eastAsia="en-US"/>
              </w:rPr>
            </w:pPr>
            <w:r>
              <w:rPr>
                <w:color w:val="000000"/>
                <w:sz w:val="22"/>
                <w:szCs w:val="22"/>
                <w:lang w:val="en-US" w:eastAsia="en-US"/>
              </w:rPr>
              <w:t>113.492,</w:t>
            </w:r>
            <w:r w:rsidR="000669F0" w:rsidRPr="001B6D20">
              <w:rPr>
                <w:color w:val="000000"/>
                <w:sz w:val="22"/>
                <w:szCs w:val="22"/>
                <w:lang w:val="en-US" w:eastAsia="en-US"/>
              </w:rPr>
              <w:t>67</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color w:val="000000"/>
                <w:sz w:val="22"/>
                <w:szCs w:val="22"/>
                <w:lang w:val="pl-PL" w:eastAsia="en-US"/>
              </w:rPr>
            </w:pPr>
            <w:r w:rsidRPr="006A7AD4">
              <w:rPr>
                <w:color w:val="000000"/>
                <w:sz w:val="22"/>
                <w:szCs w:val="22"/>
                <w:lang w:val="pl-PL" w:eastAsia="en-US"/>
              </w:rPr>
              <w:t>Zmanjšani stroški odvajanja odpadnih voda v EUR</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E34087" w:rsidP="000669F0">
            <w:pPr>
              <w:jc w:val="right"/>
              <w:rPr>
                <w:color w:val="000000"/>
                <w:sz w:val="22"/>
                <w:szCs w:val="22"/>
                <w:lang w:val="en-US" w:eastAsia="en-US"/>
              </w:rPr>
            </w:pPr>
            <w:r>
              <w:rPr>
                <w:color w:val="000000"/>
                <w:sz w:val="22"/>
                <w:szCs w:val="22"/>
                <w:lang w:val="en-US" w:eastAsia="en-US"/>
              </w:rPr>
              <w:t>599.889,</w:t>
            </w:r>
            <w:r w:rsidR="000669F0" w:rsidRPr="001B6D20">
              <w:rPr>
                <w:color w:val="000000"/>
                <w:sz w:val="22"/>
                <w:szCs w:val="22"/>
                <w:lang w:val="en-US" w:eastAsia="en-US"/>
              </w:rPr>
              <w:t>85</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r>
      <w:tr w:rsidR="000669F0" w:rsidRPr="001B6D20">
        <w:trPr>
          <w:trHeight w:val="280"/>
        </w:trPr>
        <w:tc>
          <w:tcPr>
            <w:tcW w:w="7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b/>
                <w:bCs/>
                <w:color w:val="000000"/>
                <w:sz w:val="22"/>
                <w:szCs w:val="22"/>
                <w:lang w:val="pl-PL" w:eastAsia="en-US"/>
              </w:rPr>
            </w:pPr>
            <w:r w:rsidRPr="006A7AD4">
              <w:rPr>
                <w:b/>
                <w:bCs/>
                <w:color w:val="000000"/>
                <w:sz w:val="22"/>
                <w:szCs w:val="22"/>
                <w:lang w:val="pl-PL" w:eastAsia="en-US"/>
              </w:rPr>
              <w:t>Zmanjšana cena odvajanja odpadnih voda v EUR/m</w:t>
            </w:r>
            <w:r w:rsidRPr="006A7AD4">
              <w:rPr>
                <w:b/>
                <w:bCs/>
                <w:color w:val="000000"/>
                <w:sz w:val="22"/>
                <w:szCs w:val="22"/>
                <w:vertAlign w:val="superscript"/>
                <w:lang w:val="pl-PL" w:eastAsia="en-US"/>
              </w:rPr>
              <w:t>3</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E34087" w:rsidP="000669F0">
            <w:pPr>
              <w:jc w:val="right"/>
              <w:rPr>
                <w:b/>
                <w:bCs/>
                <w:color w:val="000000"/>
                <w:sz w:val="22"/>
                <w:szCs w:val="22"/>
                <w:lang w:val="en-US" w:eastAsia="en-US"/>
              </w:rPr>
            </w:pPr>
            <w:r>
              <w:rPr>
                <w:b/>
                <w:bCs/>
                <w:color w:val="000000"/>
                <w:sz w:val="22"/>
                <w:szCs w:val="22"/>
                <w:lang w:val="en-US" w:eastAsia="en-US"/>
              </w:rPr>
              <w:t>0,</w:t>
            </w:r>
            <w:r w:rsidR="000669F0" w:rsidRPr="001B6D20">
              <w:rPr>
                <w:b/>
                <w:bCs/>
                <w:color w:val="000000"/>
                <w:sz w:val="22"/>
                <w:szCs w:val="22"/>
                <w:lang w:val="en-US" w:eastAsia="en-US"/>
              </w:rPr>
              <w:t>2727</w:t>
            </w:r>
          </w:p>
        </w:tc>
      </w:tr>
    </w:tbl>
    <w:p w:rsidR="000669F0" w:rsidRPr="001B6D20" w:rsidRDefault="000669F0" w:rsidP="000669F0">
      <w:pPr>
        <w:pStyle w:val="Telobesedila"/>
        <w:ind w:left="780"/>
        <w:rPr>
          <w:sz w:val="22"/>
          <w:szCs w:val="22"/>
        </w:rPr>
      </w:pPr>
    </w:p>
    <w:p w:rsidR="00FA55DF" w:rsidRDefault="00FA55DF" w:rsidP="000669F0">
      <w:pPr>
        <w:pStyle w:val="Telobesedila"/>
        <w:rPr>
          <w:b/>
          <w:sz w:val="22"/>
          <w:szCs w:val="22"/>
        </w:rPr>
      </w:pPr>
    </w:p>
    <w:p w:rsidR="000669F0" w:rsidRPr="001B6D20" w:rsidRDefault="006655CC" w:rsidP="000669F0">
      <w:pPr>
        <w:pStyle w:val="Telobesedila"/>
        <w:rPr>
          <w:b/>
          <w:sz w:val="22"/>
          <w:szCs w:val="22"/>
        </w:rPr>
      </w:pPr>
      <w:r w:rsidRPr="001B6D20">
        <w:rPr>
          <w:b/>
          <w:sz w:val="22"/>
          <w:szCs w:val="22"/>
        </w:rPr>
        <w:lastRenderedPageBreak/>
        <w:t>B</w:t>
      </w:r>
      <w:r w:rsidR="000669F0" w:rsidRPr="001B6D20">
        <w:rPr>
          <w:b/>
          <w:sz w:val="22"/>
          <w:szCs w:val="22"/>
        </w:rPr>
        <w:t>9.  ELABORAT – omrežnina kanalizacija</w:t>
      </w:r>
    </w:p>
    <w:p w:rsidR="00FA55DF" w:rsidRPr="001B6D20" w:rsidRDefault="00FA55DF" w:rsidP="000669F0">
      <w:pPr>
        <w:pStyle w:val="Telobesedila"/>
        <w:rPr>
          <w:b/>
          <w:sz w:val="22"/>
          <w:szCs w:val="22"/>
        </w:rPr>
      </w:pPr>
    </w:p>
    <w:tbl>
      <w:tblPr>
        <w:tblW w:w="9654" w:type="dxa"/>
        <w:tblInd w:w="93" w:type="dxa"/>
        <w:tblLook w:val="04A0" w:firstRow="1" w:lastRow="0" w:firstColumn="1" w:lastColumn="0" w:noHBand="0" w:noVBand="1"/>
      </w:tblPr>
      <w:tblGrid>
        <w:gridCol w:w="1558"/>
        <w:gridCol w:w="773"/>
        <w:gridCol w:w="738"/>
        <w:gridCol w:w="821"/>
        <w:gridCol w:w="1229"/>
        <w:gridCol w:w="1128"/>
        <w:gridCol w:w="1140"/>
        <w:gridCol w:w="1133"/>
        <w:gridCol w:w="1134"/>
      </w:tblGrid>
      <w:tr w:rsidR="00FA55DF" w:rsidRPr="001B6D20" w:rsidTr="00E34087">
        <w:trPr>
          <w:trHeight w:val="280"/>
        </w:trPr>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Presek</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Štev.</w:t>
            </w:r>
          </w:p>
        </w:tc>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Koef.</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4=3*2</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Omrežnina</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Letno</w:t>
            </w:r>
          </w:p>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6=5/2</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Mesečno</w:t>
            </w:r>
          </w:p>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7=6/12</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delež</w:t>
            </w:r>
          </w:p>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vodom.</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Delež</w:t>
            </w:r>
          </w:p>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omrež.</w:t>
            </w:r>
          </w:p>
        </w:tc>
      </w:tr>
      <w:tr w:rsidR="00FA55DF" w:rsidRPr="001B6D20" w:rsidTr="00E34087">
        <w:trPr>
          <w:trHeight w:val="280"/>
        </w:trPr>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sz w:val="22"/>
                <w:szCs w:val="22"/>
                <w:lang w:val="en-US" w:eastAsia="en-US"/>
              </w:rPr>
            </w:pPr>
            <w:r w:rsidRPr="001B6D20">
              <w:rPr>
                <w:sz w:val="22"/>
                <w:szCs w:val="22"/>
                <w:lang w:val="en-US" w:eastAsia="en-US"/>
              </w:rPr>
              <w:t>1</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sz w:val="22"/>
                <w:szCs w:val="22"/>
                <w:lang w:val="en-US" w:eastAsia="en-US"/>
              </w:rPr>
            </w:pPr>
            <w:r w:rsidRPr="001B6D20">
              <w:rPr>
                <w:sz w:val="22"/>
                <w:szCs w:val="22"/>
                <w:lang w:val="en-US" w:eastAsia="en-US"/>
              </w:rPr>
              <w:t>2</w:t>
            </w:r>
          </w:p>
        </w:tc>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sz w:val="22"/>
                <w:szCs w:val="22"/>
                <w:lang w:val="en-US" w:eastAsia="en-US"/>
              </w:rPr>
            </w:pPr>
            <w:r w:rsidRPr="001B6D20">
              <w:rPr>
                <w:sz w:val="22"/>
                <w:szCs w:val="22"/>
                <w:lang w:val="en-US" w:eastAsia="en-US"/>
              </w:rPr>
              <w:t>3</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sz w:val="22"/>
                <w:szCs w:val="22"/>
                <w:lang w:val="en-US" w:eastAsia="en-US"/>
              </w:rPr>
            </w:pPr>
            <w:r w:rsidRPr="001B6D20">
              <w:rPr>
                <w:sz w:val="22"/>
                <w:szCs w:val="22"/>
                <w:lang w:val="en-US" w:eastAsia="en-US"/>
              </w:rPr>
              <w:t>4</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sz w:val="22"/>
                <w:szCs w:val="22"/>
                <w:lang w:val="en-US" w:eastAsia="en-US"/>
              </w:rPr>
            </w:pPr>
            <w:r w:rsidRPr="001B6D20">
              <w:rPr>
                <w:sz w:val="22"/>
                <w:szCs w:val="22"/>
                <w:lang w:val="en-US" w:eastAsia="en-US"/>
              </w:rPr>
              <w:t>5</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sz w:val="22"/>
                <w:szCs w:val="22"/>
                <w:lang w:val="en-US" w:eastAsia="en-US"/>
              </w:rPr>
            </w:pPr>
            <w:r w:rsidRPr="001B6D20">
              <w:rPr>
                <w:sz w:val="22"/>
                <w:szCs w:val="22"/>
                <w:lang w:val="en-US" w:eastAsia="en-US"/>
              </w:rPr>
              <w:t>6</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sz w:val="22"/>
                <w:szCs w:val="22"/>
                <w:lang w:val="en-US" w:eastAsia="en-US"/>
              </w:rPr>
            </w:pPr>
            <w:r w:rsidRPr="001B6D20">
              <w:rPr>
                <w:sz w:val="22"/>
                <w:szCs w:val="22"/>
                <w:lang w:val="en-US" w:eastAsia="en-US"/>
              </w:rPr>
              <w:t>7</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sz w:val="22"/>
                <w:szCs w:val="22"/>
                <w:lang w:val="en-US" w:eastAsia="en-US"/>
              </w:rPr>
            </w:pPr>
            <w:r w:rsidRPr="001B6D20">
              <w:rPr>
                <w:sz w:val="22"/>
                <w:szCs w:val="22"/>
                <w:lang w:val="en-US" w:eastAsia="en-US"/>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sz w:val="22"/>
                <w:szCs w:val="22"/>
                <w:lang w:val="en-US" w:eastAsia="en-US"/>
              </w:rPr>
            </w:pPr>
            <w:r w:rsidRPr="001B6D20">
              <w:rPr>
                <w:sz w:val="22"/>
                <w:szCs w:val="22"/>
                <w:lang w:val="en-US" w:eastAsia="en-US"/>
              </w:rPr>
              <w:t>9</w:t>
            </w:r>
          </w:p>
        </w:tc>
      </w:tr>
      <w:tr w:rsidR="00FA55DF" w:rsidRPr="001B6D20" w:rsidTr="00E34087">
        <w:trPr>
          <w:trHeight w:val="280"/>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5DF" w:rsidRPr="001B6D20" w:rsidRDefault="00FA55DF" w:rsidP="00FA55DF">
            <w:pPr>
              <w:rPr>
                <w:color w:val="000000"/>
                <w:sz w:val="22"/>
                <w:szCs w:val="22"/>
                <w:lang w:val="en-US" w:eastAsia="en-US"/>
              </w:rPr>
            </w:pPr>
            <w:r w:rsidRPr="001B6D20">
              <w:rPr>
                <w:color w:val="000000"/>
                <w:sz w:val="22"/>
                <w:szCs w:val="22"/>
                <w:lang w:val="en-US" w:eastAsia="en-US"/>
              </w:rPr>
              <w:t xml:space="preserve">DN </w:t>
            </w:r>
            <w:r w:rsidRPr="001B6D20">
              <w:rPr>
                <w:color w:val="000000"/>
                <w:sz w:val="22"/>
                <w:szCs w:val="22"/>
                <w:u w:val="single"/>
                <w:lang w:val="en-US" w:eastAsia="en-US"/>
              </w:rPr>
              <w:t>&lt;</w:t>
            </w:r>
            <w:r w:rsidRPr="001B6D20">
              <w:rPr>
                <w:color w:val="000000"/>
                <w:sz w:val="22"/>
                <w:szCs w:val="22"/>
                <w:lang w:val="en-US" w:eastAsia="en-US"/>
              </w:rPr>
              <w:t xml:space="preserve"> 20</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1,099</w:t>
            </w:r>
          </w:p>
        </w:tc>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1</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1,099</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69.025,</w:t>
            </w:r>
            <w:r w:rsidR="00FA55DF" w:rsidRPr="001B6D20">
              <w:rPr>
                <w:color w:val="000000"/>
                <w:sz w:val="22"/>
                <w:szCs w:val="22"/>
                <w:lang w:val="en-US" w:eastAsia="en-US"/>
              </w:rPr>
              <w:t>46</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62,</w:t>
            </w:r>
            <w:r w:rsidR="00FA55DF" w:rsidRPr="001B6D20">
              <w:rPr>
                <w:color w:val="000000"/>
                <w:sz w:val="22"/>
                <w:szCs w:val="22"/>
                <w:lang w:val="en-US" w:eastAsia="en-US"/>
              </w:rPr>
              <w:t>81</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D203E8">
            <w:pPr>
              <w:jc w:val="center"/>
              <w:rPr>
                <w:color w:val="000000"/>
                <w:sz w:val="22"/>
                <w:szCs w:val="22"/>
                <w:lang w:val="en-US" w:eastAsia="en-US"/>
              </w:rPr>
            </w:pPr>
            <w:r>
              <w:rPr>
                <w:color w:val="000000"/>
                <w:sz w:val="22"/>
                <w:szCs w:val="22"/>
                <w:lang w:val="en-US" w:eastAsia="en-US"/>
              </w:rPr>
              <w:t>5,</w:t>
            </w:r>
            <w:r w:rsidR="00FA55DF" w:rsidRPr="001B6D20">
              <w:rPr>
                <w:color w:val="000000"/>
                <w:sz w:val="22"/>
                <w:szCs w:val="22"/>
                <w:lang w:val="en-US" w:eastAsia="en-US"/>
              </w:rPr>
              <w:t>23</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90,</w:t>
            </w:r>
            <w:r w:rsidR="00FA55DF" w:rsidRPr="001B6D20">
              <w:rPr>
                <w:color w:val="000000"/>
                <w:sz w:val="22"/>
                <w:szCs w:val="22"/>
                <w:lang w:val="en-US" w:eastAsia="en-US"/>
              </w:rPr>
              <w:t>60</w:t>
            </w:r>
            <w:r>
              <w:rPr>
                <w:color w:val="000000"/>
                <w:sz w:val="22"/>
                <w:szCs w:val="22"/>
                <w:lang w:val="en-US" w:eastAsia="en-US"/>
              </w:rPr>
              <w:t xml:space="preserve"> </w:t>
            </w:r>
            <w:r w:rsidR="00FA55DF" w:rsidRPr="001B6D20">
              <w:rPr>
                <w:color w:val="000000"/>
                <w:sz w:val="22"/>
                <w:szCs w:val="22"/>
                <w:lang w:val="en-US" w:eastAsia="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33,</w:t>
            </w:r>
            <w:r w:rsidR="00FA55DF" w:rsidRPr="001B6D20">
              <w:rPr>
                <w:color w:val="000000"/>
                <w:sz w:val="22"/>
                <w:szCs w:val="22"/>
                <w:lang w:val="en-US" w:eastAsia="en-US"/>
              </w:rPr>
              <w:t>68</w:t>
            </w:r>
            <w:r>
              <w:rPr>
                <w:color w:val="000000"/>
                <w:sz w:val="22"/>
                <w:szCs w:val="22"/>
                <w:lang w:val="en-US" w:eastAsia="en-US"/>
              </w:rPr>
              <w:t xml:space="preserve"> </w:t>
            </w:r>
            <w:r w:rsidR="00FA55DF" w:rsidRPr="001B6D20">
              <w:rPr>
                <w:color w:val="000000"/>
                <w:sz w:val="22"/>
                <w:szCs w:val="22"/>
                <w:lang w:val="en-US" w:eastAsia="en-US"/>
              </w:rPr>
              <w:t>%</w:t>
            </w:r>
          </w:p>
        </w:tc>
      </w:tr>
      <w:tr w:rsidR="00FA55DF" w:rsidRPr="001B6D20" w:rsidTr="00E34087">
        <w:trPr>
          <w:trHeight w:val="280"/>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5DF" w:rsidRPr="001B6D20" w:rsidRDefault="00FA55DF" w:rsidP="00FA55DF">
            <w:pPr>
              <w:rPr>
                <w:color w:val="000000"/>
                <w:sz w:val="22"/>
                <w:szCs w:val="22"/>
                <w:lang w:val="en-US" w:eastAsia="en-US"/>
              </w:rPr>
            </w:pPr>
            <w:r w:rsidRPr="001B6D20">
              <w:rPr>
                <w:color w:val="000000"/>
                <w:sz w:val="22"/>
                <w:szCs w:val="22"/>
                <w:lang w:val="en-US" w:eastAsia="en-US"/>
              </w:rPr>
              <w:t>20</w:t>
            </w:r>
            <w:r w:rsidR="001B6D20">
              <w:rPr>
                <w:color w:val="000000"/>
                <w:sz w:val="22"/>
                <w:szCs w:val="22"/>
                <w:lang w:val="en-US" w:eastAsia="en-US"/>
              </w:rPr>
              <w:t xml:space="preserve"> </w:t>
            </w:r>
            <w:r w:rsidRPr="001B6D20">
              <w:rPr>
                <w:color w:val="000000"/>
                <w:sz w:val="22"/>
                <w:szCs w:val="22"/>
                <w:lang w:val="en-US" w:eastAsia="en-US"/>
              </w:rPr>
              <w:t>&lt; DN</w:t>
            </w:r>
            <w:r w:rsidR="001B6D20">
              <w:rPr>
                <w:color w:val="000000"/>
                <w:sz w:val="22"/>
                <w:szCs w:val="22"/>
                <w:lang w:val="en-US" w:eastAsia="en-US"/>
              </w:rPr>
              <w:t xml:space="preserve"> </w:t>
            </w:r>
            <w:r w:rsidRPr="001B6D20">
              <w:rPr>
                <w:color w:val="000000"/>
                <w:sz w:val="22"/>
                <w:szCs w:val="22"/>
                <w:lang w:val="en-US" w:eastAsia="en-US"/>
              </w:rPr>
              <w:t>&lt; 40</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28</w:t>
            </w:r>
          </w:p>
        </w:tc>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3</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84</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5.275,</w:t>
            </w:r>
            <w:r w:rsidR="00FA55DF" w:rsidRPr="001B6D20">
              <w:rPr>
                <w:color w:val="000000"/>
                <w:sz w:val="22"/>
                <w:szCs w:val="22"/>
                <w:lang w:val="en-US" w:eastAsia="en-US"/>
              </w:rPr>
              <w:t>83</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188,</w:t>
            </w:r>
            <w:r w:rsidR="00FA55DF" w:rsidRPr="001B6D20">
              <w:rPr>
                <w:color w:val="000000"/>
                <w:sz w:val="22"/>
                <w:szCs w:val="22"/>
                <w:lang w:val="en-US" w:eastAsia="en-US"/>
              </w:rPr>
              <w:t>42</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15,</w:t>
            </w:r>
            <w:r w:rsidR="00FA55DF" w:rsidRPr="001B6D20">
              <w:rPr>
                <w:color w:val="000000"/>
                <w:sz w:val="22"/>
                <w:szCs w:val="22"/>
                <w:lang w:val="en-US" w:eastAsia="en-US"/>
              </w:rPr>
              <w:t>70</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2,</w:t>
            </w:r>
            <w:r w:rsidR="00FA55DF" w:rsidRPr="001B6D20">
              <w:rPr>
                <w:color w:val="000000"/>
                <w:sz w:val="22"/>
                <w:szCs w:val="22"/>
                <w:lang w:val="en-US" w:eastAsia="en-US"/>
              </w:rPr>
              <w:t>31</w:t>
            </w:r>
            <w:r>
              <w:rPr>
                <w:color w:val="000000"/>
                <w:sz w:val="22"/>
                <w:szCs w:val="22"/>
                <w:lang w:val="en-US" w:eastAsia="en-US"/>
              </w:rPr>
              <w:t xml:space="preserve"> </w:t>
            </w:r>
            <w:r w:rsidR="00FA55DF" w:rsidRPr="001B6D20">
              <w:rPr>
                <w:color w:val="000000"/>
                <w:sz w:val="22"/>
                <w:szCs w:val="22"/>
                <w:lang w:val="en-US" w:eastAsia="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2,</w:t>
            </w:r>
            <w:r w:rsidR="00FA55DF" w:rsidRPr="001B6D20">
              <w:rPr>
                <w:color w:val="000000"/>
                <w:sz w:val="22"/>
                <w:szCs w:val="22"/>
                <w:lang w:val="en-US" w:eastAsia="en-US"/>
              </w:rPr>
              <w:t>57</w:t>
            </w:r>
            <w:r>
              <w:rPr>
                <w:color w:val="000000"/>
                <w:sz w:val="22"/>
                <w:szCs w:val="22"/>
                <w:lang w:val="en-US" w:eastAsia="en-US"/>
              </w:rPr>
              <w:t xml:space="preserve"> </w:t>
            </w:r>
            <w:r w:rsidR="00FA55DF" w:rsidRPr="001B6D20">
              <w:rPr>
                <w:color w:val="000000"/>
                <w:sz w:val="22"/>
                <w:szCs w:val="22"/>
                <w:lang w:val="en-US" w:eastAsia="en-US"/>
              </w:rPr>
              <w:t>%</w:t>
            </w:r>
          </w:p>
        </w:tc>
      </w:tr>
      <w:tr w:rsidR="00FA55DF" w:rsidRPr="001B6D20" w:rsidTr="00E34087">
        <w:trPr>
          <w:trHeight w:val="280"/>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5DF" w:rsidRPr="001B6D20" w:rsidRDefault="00FA55DF" w:rsidP="00FA55DF">
            <w:pPr>
              <w:rPr>
                <w:color w:val="000000"/>
                <w:sz w:val="22"/>
                <w:szCs w:val="22"/>
                <w:lang w:val="en-US" w:eastAsia="en-US"/>
              </w:rPr>
            </w:pPr>
            <w:r w:rsidRPr="001B6D20">
              <w:rPr>
                <w:color w:val="000000"/>
                <w:sz w:val="22"/>
                <w:szCs w:val="22"/>
                <w:lang w:val="en-US" w:eastAsia="en-US"/>
              </w:rPr>
              <w:t>40</w:t>
            </w:r>
            <w:r w:rsidR="001B6D20">
              <w:rPr>
                <w:color w:val="000000"/>
                <w:sz w:val="22"/>
                <w:szCs w:val="22"/>
                <w:lang w:val="en-US" w:eastAsia="en-US"/>
              </w:rPr>
              <w:t xml:space="preserve"> </w:t>
            </w:r>
            <w:r w:rsidRPr="001B6D20">
              <w:rPr>
                <w:color w:val="000000"/>
                <w:sz w:val="22"/>
                <w:szCs w:val="22"/>
                <w:u w:val="single"/>
                <w:lang w:val="en-US" w:eastAsia="en-US"/>
              </w:rPr>
              <w:t xml:space="preserve">&lt; </w:t>
            </w:r>
            <w:r w:rsidRPr="001B6D20">
              <w:rPr>
                <w:color w:val="000000"/>
                <w:sz w:val="22"/>
                <w:szCs w:val="22"/>
                <w:lang w:val="en-US" w:eastAsia="en-US"/>
              </w:rPr>
              <w:t>DN &lt;</w:t>
            </w:r>
            <w:r w:rsidR="001B6D20">
              <w:rPr>
                <w:color w:val="000000"/>
                <w:sz w:val="22"/>
                <w:szCs w:val="22"/>
                <w:lang w:val="en-US" w:eastAsia="en-US"/>
              </w:rPr>
              <w:t xml:space="preserve"> </w:t>
            </w:r>
            <w:r w:rsidRPr="001B6D20">
              <w:rPr>
                <w:color w:val="000000"/>
                <w:sz w:val="22"/>
                <w:szCs w:val="22"/>
                <w:lang w:val="en-US" w:eastAsia="en-US"/>
              </w:rPr>
              <w:t>50</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19</w:t>
            </w:r>
          </w:p>
        </w:tc>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10</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190</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11.933,</w:t>
            </w:r>
            <w:r w:rsidR="00FA55DF" w:rsidRPr="001B6D20">
              <w:rPr>
                <w:color w:val="000000"/>
                <w:sz w:val="22"/>
                <w:szCs w:val="22"/>
                <w:lang w:val="en-US" w:eastAsia="en-US"/>
              </w:rPr>
              <w:t>43</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628,</w:t>
            </w:r>
            <w:r w:rsidR="00FA55DF" w:rsidRPr="001B6D20">
              <w:rPr>
                <w:color w:val="000000"/>
                <w:sz w:val="22"/>
                <w:szCs w:val="22"/>
                <w:lang w:val="en-US" w:eastAsia="en-US"/>
              </w:rPr>
              <w:t>08</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52,</w:t>
            </w:r>
            <w:r w:rsidR="00FA55DF" w:rsidRPr="001B6D20">
              <w:rPr>
                <w:color w:val="000000"/>
                <w:sz w:val="22"/>
                <w:szCs w:val="22"/>
                <w:lang w:val="en-US" w:eastAsia="en-US"/>
              </w:rPr>
              <w:t>34</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1,</w:t>
            </w:r>
            <w:r w:rsidR="00FA55DF" w:rsidRPr="001B6D20">
              <w:rPr>
                <w:color w:val="000000"/>
                <w:sz w:val="22"/>
                <w:szCs w:val="22"/>
                <w:lang w:val="en-US" w:eastAsia="en-US"/>
              </w:rPr>
              <w:t>57</w:t>
            </w:r>
            <w:r>
              <w:rPr>
                <w:color w:val="000000"/>
                <w:sz w:val="22"/>
                <w:szCs w:val="22"/>
                <w:lang w:val="en-US" w:eastAsia="en-US"/>
              </w:rPr>
              <w:t xml:space="preserve"> </w:t>
            </w:r>
            <w:r w:rsidR="00FA55DF" w:rsidRPr="001B6D20">
              <w:rPr>
                <w:color w:val="000000"/>
                <w:sz w:val="22"/>
                <w:szCs w:val="22"/>
                <w:lang w:val="en-US" w:eastAsia="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5,</w:t>
            </w:r>
            <w:r w:rsidR="00FA55DF" w:rsidRPr="001B6D20">
              <w:rPr>
                <w:color w:val="000000"/>
                <w:sz w:val="22"/>
                <w:szCs w:val="22"/>
                <w:lang w:val="en-US" w:eastAsia="en-US"/>
              </w:rPr>
              <w:t>82</w:t>
            </w:r>
            <w:r>
              <w:rPr>
                <w:color w:val="000000"/>
                <w:sz w:val="22"/>
                <w:szCs w:val="22"/>
                <w:lang w:val="en-US" w:eastAsia="en-US"/>
              </w:rPr>
              <w:t xml:space="preserve"> </w:t>
            </w:r>
            <w:r w:rsidR="00FA55DF" w:rsidRPr="001B6D20">
              <w:rPr>
                <w:color w:val="000000"/>
                <w:sz w:val="22"/>
                <w:szCs w:val="22"/>
                <w:lang w:val="en-US" w:eastAsia="en-US"/>
              </w:rPr>
              <w:t>%</w:t>
            </w:r>
          </w:p>
        </w:tc>
      </w:tr>
      <w:tr w:rsidR="00FA55DF" w:rsidRPr="001B6D20" w:rsidTr="00E34087">
        <w:trPr>
          <w:trHeight w:val="280"/>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5DF" w:rsidRPr="001B6D20" w:rsidRDefault="00FA55DF" w:rsidP="00FA55DF">
            <w:pPr>
              <w:rPr>
                <w:color w:val="000000"/>
                <w:sz w:val="22"/>
                <w:szCs w:val="22"/>
                <w:lang w:val="en-US" w:eastAsia="en-US"/>
              </w:rPr>
            </w:pPr>
            <w:r w:rsidRPr="001B6D20">
              <w:rPr>
                <w:color w:val="000000"/>
                <w:sz w:val="22"/>
                <w:szCs w:val="22"/>
                <w:lang w:val="en-US" w:eastAsia="en-US"/>
              </w:rPr>
              <w:t xml:space="preserve">50 </w:t>
            </w:r>
            <w:r w:rsidRPr="001B6D20">
              <w:rPr>
                <w:color w:val="000000"/>
                <w:sz w:val="22"/>
                <w:szCs w:val="22"/>
                <w:u w:val="single"/>
                <w:lang w:val="en-US" w:eastAsia="en-US"/>
              </w:rPr>
              <w:t>&lt;</w:t>
            </w:r>
            <w:r w:rsidRPr="001B6D20">
              <w:rPr>
                <w:color w:val="000000"/>
                <w:sz w:val="22"/>
                <w:szCs w:val="22"/>
                <w:lang w:val="en-US" w:eastAsia="en-US"/>
              </w:rPr>
              <w:t xml:space="preserve"> DN &lt; 65</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46</w:t>
            </w:r>
          </w:p>
        </w:tc>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15</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690</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43.337,</w:t>
            </w:r>
            <w:r w:rsidR="00FA55DF" w:rsidRPr="001B6D20">
              <w:rPr>
                <w:color w:val="000000"/>
                <w:sz w:val="22"/>
                <w:szCs w:val="22"/>
                <w:lang w:val="en-US" w:eastAsia="en-US"/>
              </w:rPr>
              <w:t>19</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942,</w:t>
            </w:r>
            <w:r w:rsidR="00FA55DF" w:rsidRPr="001B6D20">
              <w:rPr>
                <w:color w:val="000000"/>
                <w:sz w:val="22"/>
                <w:szCs w:val="22"/>
                <w:lang w:val="en-US" w:eastAsia="en-US"/>
              </w:rPr>
              <w:t>11</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78</w:t>
            </w:r>
            <w:r w:rsidR="00D203E8">
              <w:rPr>
                <w:color w:val="000000"/>
                <w:sz w:val="22"/>
                <w:szCs w:val="22"/>
                <w:lang w:val="en-US" w:eastAsia="en-US"/>
              </w:rPr>
              <w:t>,</w:t>
            </w:r>
            <w:r w:rsidRPr="001B6D20">
              <w:rPr>
                <w:color w:val="000000"/>
                <w:sz w:val="22"/>
                <w:szCs w:val="22"/>
                <w:lang w:val="en-US" w:eastAsia="en-US"/>
              </w:rPr>
              <w:t>51</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3,</w:t>
            </w:r>
            <w:r w:rsidR="00FA55DF" w:rsidRPr="001B6D20">
              <w:rPr>
                <w:color w:val="000000"/>
                <w:sz w:val="22"/>
                <w:szCs w:val="22"/>
                <w:lang w:val="en-US" w:eastAsia="en-US"/>
              </w:rPr>
              <w:t>79</w:t>
            </w:r>
            <w:r>
              <w:rPr>
                <w:color w:val="000000"/>
                <w:sz w:val="22"/>
                <w:szCs w:val="22"/>
                <w:lang w:val="en-US" w:eastAsia="en-US"/>
              </w:rPr>
              <w:t xml:space="preserve"> </w:t>
            </w:r>
            <w:r w:rsidR="00FA55DF" w:rsidRPr="001B6D20">
              <w:rPr>
                <w:color w:val="000000"/>
                <w:sz w:val="22"/>
                <w:szCs w:val="22"/>
                <w:lang w:val="en-US" w:eastAsia="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21,</w:t>
            </w:r>
            <w:r w:rsidR="00FA55DF" w:rsidRPr="001B6D20">
              <w:rPr>
                <w:color w:val="000000"/>
                <w:sz w:val="22"/>
                <w:szCs w:val="22"/>
                <w:lang w:val="en-US" w:eastAsia="en-US"/>
              </w:rPr>
              <w:t>15</w:t>
            </w:r>
            <w:r>
              <w:rPr>
                <w:color w:val="000000"/>
                <w:sz w:val="22"/>
                <w:szCs w:val="22"/>
                <w:lang w:val="en-US" w:eastAsia="en-US"/>
              </w:rPr>
              <w:t xml:space="preserve"> </w:t>
            </w:r>
            <w:r w:rsidR="00FA55DF" w:rsidRPr="001B6D20">
              <w:rPr>
                <w:color w:val="000000"/>
                <w:sz w:val="22"/>
                <w:szCs w:val="22"/>
                <w:lang w:val="en-US" w:eastAsia="en-US"/>
              </w:rPr>
              <w:t>%</w:t>
            </w:r>
          </w:p>
        </w:tc>
      </w:tr>
      <w:tr w:rsidR="00FA55DF" w:rsidRPr="001B6D20" w:rsidTr="00E34087">
        <w:trPr>
          <w:trHeight w:val="280"/>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5DF" w:rsidRPr="001B6D20" w:rsidRDefault="00FA55DF" w:rsidP="00FA55DF">
            <w:pPr>
              <w:rPr>
                <w:color w:val="000000"/>
                <w:sz w:val="22"/>
                <w:szCs w:val="22"/>
                <w:lang w:val="en-US" w:eastAsia="en-US"/>
              </w:rPr>
            </w:pPr>
            <w:r w:rsidRPr="001B6D20">
              <w:rPr>
                <w:color w:val="000000"/>
                <w:sz w:val="22"/>
                <w:szCs w:val="22"/>
                <w:lang w:val="en-US" w:eastAsia="en-US"/>
              </w:rPr>
              <w:t xml:space="preserve">65 </w:t>
            </w:r>
            <w:r w:rsidRPr="001B6D20">
              <w:rPr>
                <w:color w:val="000000"/>
                <w:sz w:val="22"/>
                <w:szCs w:val="22"/>
                <w:u w:val="single"/>
                <w:lang w:val="en-US" w:eastAsia="en-US"/>
              </w:rPr>
              <w:t>&lt;</w:t>
            </w:r>
            <w:r w:rsidRPr="001B6D20">
              <w:rPr>
                <w:color w:val="000000"/>
                <w:sz w:val="22"/>
                <w:szCs w:val="22"/>
                <w:lang w:val="en-US" w:eastAsia="en-US"/>
              </w:rPr>
              <w:t xml:space="preserve"> DN &lt; 80</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0</w:t>
            </w:r>
          </w:p>
        </w:tc>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30</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0</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0,</w:t>
            </w:r>
            <w:r w:rsidR="00FA55DF" w:rsidRPr="001B6D20">
              <w:rPr>
                <w:color w:val="000000"/>
                <w:sz w:val="22"/>
                <w:szCs w:val="22"/>
                <w:lang w:val="en-US" w:eastAsia="en-US"/>
              </w:rPr>
              <w:t>00</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1.884,</w:t>
            </w:r>
            <w:r w:rsidR="00FA55DF" w:rsidRPr="001B6D20">
              <w:rPr>
                <w:color w:val="000000"/>
                <w:sz w:val="22"/>
                <w:szCs w:val="22"/>
                <w:lang w:val="en-US" w:eastAsia="en-US"/>
              </w:rPr>
              <w:t>23</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157,</w:t>
            </w:r>
            <w:r w:rsidR="00FA55DF" w:rsidRPr="001B6D20">
              <w:rPr>
                <w:color w:val="000000"/>
                <w:sz w:val="22"/>
                <w:szCs w:val="22"/>
                <w:lang w:val="en-US" w:eastAsia="en-US"/>
              </w:rPr>
              <w:t>02</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0,</w:t>
            </w:r>
            <w:r w:rsidR="00FA55DF" w:rsidRPr="001B6D20">
              <w:rPr>
                <w:color w:val="000000"/>
                <w:sz w:val="22"/>
                <w:szCs w:val="22"/>
                <w:lang w:val="en-US" w:eastAsia="en-US"/>
              </w:rPr>
              <w:t>00</w:t>
            </w:r>
            <w:r>
              <w:rPr>
                <w:color w:val="000000"/>
                <w:sz w:val="22"/>
                <w:szCs w:val="22"/>
                <w:lang w:val="en-US" w:eastAsia="en-US"/>
              </w:rPr>
              <w:t xml:space="preserve"> </w:t>
            </w:r>
            <w:r w:rsidR="00FA55DF" w:rsidRPr="001B6D20">
              <w:rPr>
                <w:color w:val="000000"/>
                <w:sz w:val="22"/>
                <w:szCs w:val="22"/>
                <w:lang w:val="en-US" w:eastAsia="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0,</w:t>
            </w:r>
            <w:r w:rsidR="00FA55DF" w:rsidRPr="001B6D20">
              <w:rPr>
                <w:color w:val="000000"/>
                <w:sz w:val="22"/>
                <w:szCs w:val="22"/>
                <w:lang w:val="en-US" w:eastAsia="en-US"/>
              </w:rPr>
              <w:t>00</w:t>
            </w:r>
            <w:r>
              <w:rPr>
                <w:color w:val="000000"/>
                <w:sz w:val="22"/>
                <w:szCs w:val="22"/>
                <w:lang w:val="en-US" w:eastAsia="en-US"/>
              </w:rPr>
              <w:t xml:space="preserve"> </w:t>
            </w:r>
            <w:r w:rsidR="00FA55DF" w:rsidRPr="001B6D20">
              <w:rPr>
                <w:color w:val="000000"/>
                <w:sz w:val="22"/>
                <w:szCs w:val="22"/>
                <w:lang w:val="en-US" w:eastAsia="en-US"/>
              </w:rPr>
              <w:t>%</w:t>
            </w:r>
          </w:p>
        </w:tc>
      </w:tr>
      <w:tr w:rsidR="00FA55DF" w:rsidRPr="001B6D20" w:rsidTr="00E34087">
        <w:trPr>
          <w:trHeight w:val="280"/>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5DF" w:rsidRPr="001B6D20" w:rsidRDefault="00FA55DF" w:rsidP="00FA55DF">
            <w:pPr>
              <w:rPr>
                <w:color w:val="000000"/>
                <w:sz w:val="22"/>
                <w:szCs w:val="22"/>
                <w:lang w:val="en-US" w:eastAsia="en-US"/>
              </w:rPr>
            </w:pPr>
            <w:r w:rsidRPr="001B6D20">
              <w:rPr>
                <w:color w:val="000000"/>
                <w:sz w:val="22"/>
                <w:szCs w:val="22"/>
                <w:lang w:val="en-US" w:eastAsia="en-US"/>
              </w:rPr>
              <w:t xml:space="preserve">80 </w:t>
            </w:r>
            <w:r w:rsidRPr="001B6D20">
              <w:rPr>
                <w:color w:val="000000"/>
                <w:sz w:val="22"/>
                <w:szCs w:val="22"/>
                <w:u w:val="single"/>
                <w:lang w:val="en-US" w:eastAsia="en-US"/>
              </w:rPr>
              <w:t>&lt;</w:t>
            </w:r>
            <w:r w:rsidRPr="001B6D20">
              <w:rPr>
                <w:color w:val="000000"/>
                <w:sz w:val="22"/>
                <w:szCs w:val="22"/>
                <w:lang w:val="en-US" w:eastAsia="en-US"/>
              </w:rPr>
              <w:t xml:space="preserve"> DN &lt;100</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18</w:t>
            </w:r>
          </w:p>
        </w:tc>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50</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900</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56.526,</w:t>
            </w:r>
            <w:r w:rsidR="00FA55DF" w:rsidRPr="001B6D20">
              <w:rPr>
                <w:color w:val="000000"/>
                <w:sz w:val="22"/>
                <w:szCs w:val="22"/>
                <w:lang w:val="en-US" w:eastAsia="en-US"/>
              </w:rPr>
              <w:t>76</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3.140,</w:t>
            </w:r>
            <w:r w:rsidR="00FA55DF" w:rsidRPr="001B6D20">
              <w:rPr>
                <w:color w:val="000000"/>
                <w:sz w:val="22"/>
                <w:szCs w:val="22"/>
                <w:lang w:val="en-US" w:eastAsia="en-US"/>
              </w:rPr>
              <w:t>38</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261,</w:t>
            </w:r>
            <w:r w:rsidR="00FA55DF" w:rsidRPr="001B6D20">
              <w:rPr>
                <w:color w:val="000000"/>
                <w:sz w:val="22"/>
                <w:szCs w:val="22"/>
                <w:lang w:val="en-US" w:eastAsia="en-US"/>
              </w:rPr>
              <w:t>70</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1,</w:t>
            </w:r>
            <w:r w:rsidR="00FA55DF" w:rsidRPr="001B6D20">
              <w:rPr>
                <w:color w:val="000000"/>
                <w:sz w:val="22"/>
                <w:szCs w:val="22"/>
                <w:lang w:val="en-US" w:eastAsia="en-US"/>
              </w:rPr>
              <w:t>48</w:t>
            </w:r>
            <w:r>
              <w:rPr>
                <w:color w:val="000000"/>
                <w:sz w:val="22"/>
                <w:szCs w:val="22"/>
                <w:lang w:val="en-US" w:eastAsia="en-US"/>
              </w:rPr>
              <w:t xml:space="preserve"> </w:t>
            </w:r>
            <w:r w:rsidR="00FA55DF" w:rsidRPr="001B6D20">
              <w:rPr>
                <w:color w:val="000000"/>
                <w:sz w:val="22"/>
                <w:szCs w:val="22"/>
                <w:lang w:val="en-US" w:eastAsia="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27,</w:t>
            </w:r>
            <w:r w:rsidR="00FA55DF" w:rsidRPr="001B6D20">
              <w:rPr>
                <w:color w:val="000000"/>
                <w:sz w:val="22"/>
                <w:szCs w:val="22"/>
                <w:lang w:val="en-US" w:eastAsia="en-US"/>
              </w:rPr>
              <w:t>58</w:t>
            </w:r>
            <w:r>
              <w:rPr>
                <w:color w:val="000000"/>
                <w:sz w:val="22"/>
                <w:szCs w:val="22"/>
                <w:lang w:val="en-US" w:eastAsia="en-US"/>
              </w:rPr>
              <w:t xml:space="preserve"> </w:t>
            </w:r>
            <w:r w:rsidR="00FA55DF" w:rsidRPr="001B6D20">
              <w:rPr>
                <w:color w:val="000000"/>
                <w:sz w:val="22"/>
                <w:szCs w:val="22"/>
                <w:lang w:val="en-US" w:eastAsia="en-US"/>
              </w:rPr>
              <w:t>%</w:t>
            </w:r>
          </w:p>
        </w:tc>
      </w:tr>
      <w:tr w:rsidR="00FA55DF" w:rsidRPr="001B6D20" w:rsidTr="00E34087">
        <w:trPr>
          <w:trHeight w:val="280"/>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5DF" w:rsidRPr="001B6D20" w:rsidRDefault="00FA55DF" w:rsidP="00FA55DF">
            <w:pPr>
              <w:rPr>
                <w:color w:val="000000"/>
                <w:sz w:val="22"/>
                <w:szCs w:val="22"/>
                <w:lang w:val="en-US" w:eastAsia="en-US"/>
              </w:rPr>
            </w:pPr>
            <w:r w:rsidRPr="001B6D20">
              <w:rPr>
                <w:color w:val="000000"/>
                <w:sz w:val="22"/>
                <w:szCs w:val="22"/>
                <w:lang w:val="en-US" w:eastAsia="en-US"/>
              </w:rPr>
              <w:t xml:space="preserve">100 </w:t>
            </w:r>
            <w:r w:rsidRPr="001B6D20">
              <w:rPr>
                <w:color w:val="000000"/>
                <w:sz w:val="22"/>
                <w:szCs w:val="22"/>
                <w:u w:val="single"/>
                <w:lang w:val="en-US" w:eastAsia="en-US"/>
              </w:rPr>
              <w:t>&lt;</w:t>
            </w:r>
            <w:r w:rsidRPr="001B6D20">
              <w:rPr>
                <w:color w:val="000000"/>
                <w:sz w:val="22"/>
                <w:szCs w:val="22"/>
                <w:lang w:val="en-US" w:eastAsia="en-US"/>
              </w:rPr>
              <w:t xml:space="preserve"> DN &lt; 150</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3</w:t>
            </w:r>
          </w:p>
        </w:tc>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100</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300</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18.842,</w:t>
            </w:r>
            <w:r w:rsidR="00FA55DF" w:rsidRPr="001B6D20">
              <w:rPr>
                <w:color w:val="000000"/>
                <w:sz w:val="22"/>
                <w:szCs w:val="22"/>
                <w:lang w:val="en-US" w:eastAsia="en-US"/>
              </w:rPr>
              <w:t>25</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6.280,</w:t>
            </w:r>
            <w:r w:rsidR="00FA55DF" w:rsidRPr="001B6D20">
              <w:rPr>
                <w:color w:val="000000"/>
                <w:sz w:val="22"/>
                <w:szCs w:val="22"/>
                <w:lang w:val="en-US" w:eastAsia="en-US"/>
              </w:rPr>
              <w:t>75</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523,</w:t>
            </w:r>
            <w:r w:rsidR="00FA55DF" w:rsidRPr="001B6D20">
              <w:rPr>
                <w:color w:val="000000"/>
                <w:sz w:val="22"/>
                <w:szCs w:val="22"/>
                <w:lang w:val="en-US" w:eastAsia="en-US"/>
              </w:rPr>
              <w:t>40</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0,</w:t>
            </w:r>
            <w:r w:rsidR="00FA55DF" w:rsidRPr="001B6D20">
              <w:rPr>
                <w:color w:val="000000"/>
                <w:sz w:val="22"/>
                <w:szCs w:val="22"/>
                <w:lang w:val="en-US" w:eastAsia="en-US"/>
              </w:rPr>
              <w:t>25</w:t>
            </w:r>
            <w:r>
              <w:rPr>
                <w:color w:val="000000"/>
                <w:sz w:val="22"/>
                <w:szCs w:val="22"/>
                <w:lang w:val="en-US" w:eastAsia="en-US"/>
              </w:rPr>
              <w:t xml:space="preserve"> </w:t>
            </w:r>
            <w:r w:rsidR="00FA55DF" w:rsidRPr="001B6D20">
              <w:rPr>
                <w:color w:val="000000"/>
                <w:sz w:val="22"/>
                <w:szCs w:val="22"/>
                <w:lang w:val="en-US" w:eastAsia="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9,</w:t>
            </w:r>
            <w:r w:rsidR="00FA55DF" w:rsidRPr="001B6D20">
              <w:rPr>
                <w:color w:val="000000"/>
                <w:sz w:val="22"/>
                <w:szCs w:val="22"/>
                <w:lang w:val="en-US" w:eastAsia="en-US"/>
              </w:rPr>
              <w:t>19</w:t>
            </w:r>
            <w:r>
              <w:rPr>
                <w:color w:val="000000"/>
                <w:sz w:val="22"/>
                <w:szCs w:val="22"/>
                <w:lang w:val="en-US" w:eastAsia="en-US"/>
              </w:rPr>
              <w:t xml:space="preserve"> </w:t>
            </w:r>
            <w:r w:rsidR="00FA55DF" w:rsidRPr="001B6D20">
              <w:rPr>
                <w:color w:val="000000"/>
                <w:sz w:val="22"/>
                <w:szCs w:val="22"/>
                <w:lang w:val="en-US" w:eastAsia="en-US"/>
              </w:rPr>
              <w:t>%</w:t>
            </w:r>
          </w:p>
        </w:tc>
      </w:tr>
      <w:tr w:rsidR="00FA55DF" w:rsidRPr="001B6D20" w:rsidTr="00E34087">
        <w:trPr>
          <w:trHeight w:val="280"/>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5DF" w:rsidRPr="001B6D20" w:rsidRDefault="00FA55DF" w:rsidP="00FA55DF">
            <w:pPr>
              <w:rPr>
                <w:color w:val="000000"/>
                <w:sz w:val="22"/>
                <w:szCs w:val="22"/>
                <w:lang w:val="en-US" w:eastAsia="en-US"/>
              </w:rPr>
            </w:pPr>
            <w:r w:rsidRPr="001B6D20">
              <w:rPr>
                <w:color w:val="000000"/>
                <w:sz w:val="22"/>
                <w:szCs w:val="22"/>
                <w:lang w:val="en-US" w:eastAsia="en-US"/>
              </w:rPr>
              <w:t xml:space="preserve">150 </w:t>
            </w:r>
            <w:r w:rsidRPr="001B6D20">
              <w:rPr>
                <w:color w:val="000000"/>
                <w:sz w:val="22"/>
                <w:szCs w:val="22"/>
                <w:u w:val="single"/>
                <w:lang w:val="en-US" w:eastAsia="en-US"/>
              </w:rPr>
              <w:t>&lt;</w:t>
            </w:r>
            <w:r w:rsidRPr="001B6D20">
              <w:rPr>
                <w:color w:val="000000"/>
                <w:sz w:val="22"/>
                <w:szCs w:val="22"/>
                <w:lang w:val="en-US" w:eastAsia="en-US"/>
              </w:rPr>
              <w:t xml:space="preserve"> DN</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0</w:t>
            </w:r>
          </w:p>
        </w:tc>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200</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0</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0,</w:t>
            </w:r>
            <w:r w:rsidR="00FA55DF" w:rsidRPr="001B6D20">
              <w:rPr>
                <w:color w:val="000000"/>
                <w:sz w:val="22"/>
                <w:szCs w:val="22"/>
                <w:lang w:val="en-US" w:eastAsia="en-US"/>
              </w:rPr>
              <w:t>00</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12.561,</w:t>
            </w:r>
            <w:r w:rsidR="00FA55DF" w:rsidRPr="001B6D20">
              <w:rPr>
                <w:color w:val="000000"/>
                <w:sz w:val="22"/>
                <w:szCs w:val="22"/>
                <w:lang w:val="en-US" w:eastAsia="en-US"/>
              </w:rPr>
              <w:t>50</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1.046,</w:t>
            </w:r>
            <w:r w:rsidR="00FA55DF" w:rsidRPr="001B6D20">
              <w:rPr>
                <w:color w:val="000000"/>
                <w:sz w:val="22"/>
                <w:szCs w:val="22"/>
                <w:lang w:val="en-US" w:eastAsia="en-US"/>
              </w:rPr>
              <w:t>79</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0,</w:t>
            </w:r>
            <w:r w:rsidR="00FA55DF" w:rsidRPr="001B6D20">
              <w:rPr>
                <w:color w:val="000000"/>
                <w:sz w:val="22"/>
                <w:szCs w:val="22"/>
                <w:lang w:val="en-US" w:eastAsia="en-US"/>
              </w:rPr>
              <w:t>00</w:t>
            </w:r>
            <w:r>
              <w:rPr>
                <w:color w:val="000000"/>
                <w:sz w:val="22"/>
                <w:szCs w:val="22"/>
                <w:lang w:val="en-US" w:eastAsia="en-US"/>
              </w:rPr>
              <w:t xml:space="preserve"> </w:t>
            </w:r>
            <w:r w:rsidR="00FA55DF" w:rsidRPr="001B6D20">
              <w:rPr>
                <w:color w:val="000000"/>
                <w:sz w:val="22"/>
                <w:szCs w:val="22"/>
                <w:lang w:val="en-US" w:eastAsia="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0,</w:t>
            </w:r>
            <w:r w:rsidR="00FA55DF" w:rsidRPr="001B6D20">
              <w:rPr>
                <w:color w:val="000000"/>
                <w:sz w:val="22"/>
                <w:szCs w:val="22"/>
                <w:lang w:val="en-US" w:eastAsia="en-US"/>
              </w:rPr>
              <w:t>00</w:t>
            </w:r>
            <w:r>
              <w:rPr>
                <w:color w:val="000000"/>
                <w:sz w:val="22"/>
                <w:szCs w:val="22"/>
                <w:lang w:val="en-US" w:eastAsia="en-US"/>
              </w:rPr>
              <w:t xml:space="preserve"> </w:t>
            </w:r>
            <w:r w:rsidR="00FA55DF" w:rsidRPr="001B6D20">
              <w:rPr>
                <w:color w:val="000000"/>
                <w:sz w:val="22"/>
                <w:szCs w:val="22"/>
                <w:lang w:val="en-US" w:eastAsia="en-US"/>
              </w:rPr>
              <w:t>%</w:t>
            </w:r>
          </w:p>
        </w:tc>
      </w:tr>
      <w:tr w:rsidR="00FA55DF" w:rsidRPr="001B6D20" w:rsidTr="00E34087">
        <w:trPr>
          <w:trHeight w:val="280"/>
        </w:trPr>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Skupaj</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1,213</w:t>
            </w:r>
          </w:p>
        </w:tc>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r w:rsidRPr="001B6D20">
              <w:rPr>
                <w:color w:val="000000"/>
                <w:sz w:val="22"/>
                <w:szCs w:val="22"/>
                <w:lang w:val="en-US" w:eastAsia="en-US"/>
              </w:rPr>
              <w:t>3,263</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204.940,</w:t>
            </w:r>
            <w:r w:rsidR="00FA55DF" w:rsidRPr="001B6D20">
              <w:rPr>
                <w:color w:val="000000"/>
                <w:sz w:val="22"/>
                <w:szCs w:val="22"/>
                <w:lang w:val="en-US" w:eastAsia="en-US"/>
              </w:rPr>
              <w:t>92</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FA55DF" w:rsidP="00FA55DF">
            <w:pPr>
              <w:jc w:val="center"/>
              <w:rPr>
                <w:color w:val="000000"/>
                <w:sz w:val="22"/>
                <w:szCs w:val="22"/>
                <w:lang w:val="en-US" w:eastAsia="en-U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100,</w:t>
            </w:r>
            <w:r w:rsidR="00FA55DF" w:rsidRPr="001B6D20">
              <w:rPr>
                <w:color w:val="000000"/>
                <w:sz w:val="22"/>
                <w:szCs w:val="22"/>
                <w:lang w:val="en-US" w:eastAsia="en-US"/>
              </w:rPr>
              <w:t>00</w:t>
            </w:r>
            <w:r>
              <w:rPr>
                <w:color w:val="000000"/>
                <w:sz w:val="22"/>
                <w:szCs w:val="22"/>
                <w:lang w:val="en-US" w:eastAsia="en-US"/>
              </w:rPr>
              <w:t xml:space="preserve"> </w:t>
            </w:r>
            <w:r w:rsidR="00FA55DF" w:rsidRPr="001B6D20">
              <w:rPr>
                <w:color w:val="000000"/>
                <w:sz w:val="22"/>
                <w:szCs w:val="22"/>
                <w:lang w:val="en-US" w:eastAsia="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A55DF" w:rsidRPr="001B6D20" w:rsidRDefault="00D203E8" w:rsidP="00FA55DF">
            <w:pPr>
              <w:jc w:val="center"/>
              <w:rPr>
                <w:color w:val="000000"/>
                <w:sz w:val="22"/>
                <w:szCs w:val="22"/>
                <w:lang w:val="en-US" w:eastAsia="en-US"/>
              </w:rPr>
            </w:pPr>
            <w:r>
              <w:rPr>
                <w:color w:val="000000"/>
                <w:sz w:val="22"/>
                <w:szCs w:val="22"/>
                <w:lang w:val="en-US" w:eastAsia="en-US"/>
              </w:rPr>
              <w:t>100,</w:t>
            </w:r>
            <w:r w:rsidR="00FA55DF" w:rsidRPr="001B6D20">
              <w:rPr>
                <w:color w:val="000000"/>
                <w:sz w:val="22"/>
                <w:szCs w:val="22"/>
                <w:lang w:val="en-US" w:eastAsia="en-US"/>
              </w:rPr>
              <w:t>00</w:t>
            </w:r>
            <w:r>
              <w:rPr>
                <w:color w:val="000000"/>
                <w:sz w:val="22"/>
                <w:szCs w:val="22"/>
                <w:lang w:val="en-US" w:eastAsia="en-US"/>
              </w:rPr>
              <w:t xml:space="preserve"> </w:t>
            </w:r>
            <w:r w:rsidR="00FA55DF" w:rsidRPr="001B6D20">
              <w:rPr>
                <w:color w:val="000000"/>
                <w:sz w:val="22"/>
                <w:szCs w:val="22"/>
                <w:lang w:val="en-US" w:eastAsia="en-US"/>
              </w:rPr>
              <w:t>%</w:t>
            </w:r>
          </w:p>
        </w:tc>
      </w:tr>
    </w:tbl>
    <w:p w:rsidR="00FA55DF" w:rsidRPr="001B6D20" w:rsidRDefault="00FA55DF" w:rsidP="000669F0">
      <w:pPr>
        <w:pStyle w:val="Telobesedila"/>
        <w:rPr>
          <w:b/>
          <w:sz w:val="22"/>
          <w:szCs w:val="22"/>
        </w:rPr>
      </w:pPr>
    </w:p>
    <w:tbl>
      <w:tblPr>
        <w:tblW w:w="9905" w:type="dxa"/>
        <w:tblInd w:w="93" w:type="dxa"/>
        <w:tblLayout w:type="fixed"/>
        <w:tblLook w:val="04A0" w:firstRow="1" w:lastRow="0" w:firstColumn="1" w:lastColumn="0" w:noHBand="0" w:noVBand="1"/>
      </w:tblPr>
      <w:tblGrid>
        <w:gridCol w:w="1575"/>
        <w:gridCol w:w="850"/>
        <w:gridCol w:w="851"/>
        <w:gridCol w:w="1134"/>
        <w:gridCol w:w="1417"/>
        <w:gridCol w:w="1134"/>
        <w:gridCol w:w="719"/>
        <w:gridCol w:w="273"/>
        <w:gridCol w:w="993"/>
        <w:gridCol w:w="154"/>
        <w:gridCol w:w="805"/>
      </w:tblGrid>
      <w:tr w:rsidR="000669F0" w:rsidRPr="001B6D20" w:rsidTr="001B6D20">
        <w:trPr>
          <w:trHeight w:val="280"/>
        </w:trPr>
        <w:tc>
          <w:tcPr>
            <w:tcW w:w="1575" w:type="dxa"/>
            <w:tcBorders>
              <w:top w:val="nil"/>
              <w:left w:val="nil"/>
              <w:bottom w:val="nil"/>
              <w:right w:val="nil"/>
            </w:tcBorders>
            <w:shd w:val="clear" w:color="auto" w:fill="auto"/>
            <w:noWrap/>
            <w:vAlign w:val="bottom"/>
          </w:tcPr>
          <w:p w:rsidR="000669F0" w:rsidRPr="001B6D20" w:rsidRDefault="000669F0" w:rsidP="000669F0">
            <w:pPr>
              <w:rPr>
                <w:color w:val="000000"/>
                <w:sz w:val="22"/>
                <w:szCs w:val="22"/>
                <w:lang w:val="en-US" w:eastAsia="en-US"/>
              </w:rPr>
            </w:pPr>
          </w:p>
        </w:tc>
        <w:tc>
          <w:tcPr>
            <w:tcW w:w="850" w:type="dxa"/>
            <w:tcBorders>
              <w:top w:val="nil"/>
              <w:left w:val="nil"/>
              <w:bottom w:val="nil"/>
              <w:right w:val="nil"/>
            </w:tcBorders>
            <w:shd w:val="clear" w:color="auto" w:fill="auto"/>
            <w:noWrap/>
            <w:vAlign w:val="bottom"/>
          </w:tcPr>
          <w:p w:rsidR="000669F0" w:rsidRPr="001B6D20" w:rsidRDefault="000669F0" w:rsidP="000669F0">
            <w:pPr>
              <w:rPr>
                <w:color w:val="000000"/>
                <w:sz w:val="22"/>
                <w:szCs w:val="22"/>
                <w:lang w:val="en-US" w:eastAsia="en-US"/>
              </w:rPr>
            </w:pPr>
          </w:p>
        </w:tc>
        <w:tc>
          <w:tcPr>
            <w:tcW w:w="851" w:type="dxa"/>
            <w:tcBorders>
              <w:top w:val="nil"/>
              <w:left w:val="nil"/>
              <w:bottom w:val="nil"/>
              <w:right w:val="nil"/>
            </w:tcBorders>
            <w:shd w:val="clear" w:color="auto" w:fill="auto"/>
            <w:noWrap/>
            <w:vAlign w:val="bottom"/>
          </w:tcPr>
          <w:p w:rsidR="000669F0" w:rsidRPr="001B6D20" w:rsidRDefault="000669F0" w:rsidP="000669F0">
            <w:pPr>
              <w:rPr>
                <w:color w:val="000000"/>
                <w:sz w:val="22"/>
                <w:szCs w:val="22"/>
                <w:lang w:val="en-US" w:eastAsia="en-US"/>
              </w:rPr>
            </w:pPr>
          </w:p>
        </w:tc>
        <w:tc>
          <w:tcPr>
            <w:tcW w:w="1134" w:type="dxa"/>
            <w:tcBorders>
              <w:top w:val="nil"/>
              <w:left w:val="nil"/>
              <w:bottom w:val="nil"/>
              <w:right w:val="nil"/>
            </w:tcBorders>
            <w:shd w:val="clear" w:color="auto" w:fill="auto"/>
            <w:noWrap/>
            <w:vAlign w:val="bottom"/>
          </w:tcPr>
          <w:p w:rsidR="000669F0" w:rsidRPr="001B6D20" w:rsidRDefault="000669F0" w:rsidP="000669F0">
            <w:pPr>
              <w:rPr>
                <w:color w:val="000000"/>
                <w:sz w:val="22"/>
                <w:szCs w:val="22"/>
                <w:lang w:val="en-US" w:eastAsia="en-US"/>
              </w:rPr>
            </w:pPr>
          </w:p>
        </w:tc>
        <w:tc>
          <w:tcPr>
            <w:tcW w:w="1417" w:type="dxa"/>
            <w:tcBorders>
              <w:top w:val="nil"/>
              <w:left w:val="nil"/>
              <w:bottom w:val="nil"/>
              <w:right w:val="nil"/>
            </w:tcBorders>
            <w:shd w:val="clear" w:color="auto" w:fill="auto"/>
            <w:noWrap/>
            <w:vAlign w:val="bottom"/>
          </w:tcPr>
          <w:p w:rsidR="000669F0" w:rsidRPr="001B6D20" w:rsidRDefault="000669F0" w:rsidP="000669F0">
            <w:pPr>
              <w:rPr>
                <w:color w:val="000000"/>
                <w:sz w:val="22"/>
                <w:szCs w:val="22"/>
                <w:lang w:val="en-US" w:eastAsia="en-US"/>
              </w:rPr>
            </w:pPr>
          </w:p>
        </w:tc>
        <w:tc>
          <w:tcPr>
            <w:tcW w:w="1134" w:type="dxa"/>
            <w:tcBorders>
              <w:top w:val="nil"/>
              <w:left w:val="nil"/>
              <w:bottom w:val="nil"/>
              <w:right w:val="nil"/>
            </w:tcBorders>
            <w:shd w:val="clear" w:color="auto" w:fill="auto"/>
            <w:noWrap/>
            <w:vAlign w:val="bottom"/>
          </w:tcPr>
          <w:p w:rsidR="000669F0" w:rsidRPr="001B6D20" w:rsidRDefault="000669F0" w:rsidP="000669F0">
            <w:pPr>
              <w:rPr>
                <w:color w:val="000000"/>
                <w:sz w:val="22"/>
                <w:szCs w:val="22"/>
                <w:lang w:val="en-US" w:eastAsia="en-US"/>
              </w:rPr>
            </w:pPr>
          </w:p>
        </w:tc>
        <w:tc>
          <w:tcPr>
            <w:tcW w:w="992" w:type="dxa"/>
            <w:gridSpan w:val="2"/>
            <w:tcBorders>
              <w:top w:val="nil"/>
              <w:left w:val="nil"/>
              <w:bottom w:val="nil"/>
              <w:right w:val="nil"/>
            </w:tcBorders>
            <w:shd w:val="clear" w:color="auto" w:fill="auto"/>
            <w:noWrap/>
            <w:vAlign w:val="bottom"/>
          </w:tcPr>
          <w:p w:rsidR="000669F0" w:rsidRPr="001B6D20" w:rsidRDefault="000669F0" w:rsidP="000669F0">
            <w:pPr>
              <w:rPr>
                <w:color w:val="000000"/>
                <w:sz w:val="22"/>
                <w:szCs w:val="22"/>
                <w:lang w:val="en-US" w:eastAsia="en-US"/>
              </w:rPr>
            </w:pPr>
          </w:p>
        </w:tc>
        <w:tc>
          <w:tcPr>
            <w:tcW w:w="993" w:type="dxa"/>
            <w:tcBorders>
              <w:top w:val="nil"/>
              <w:left w:val="nil"/>
              <w:bottom w:val="nil"/>
              <w:right w:val="nil"/>
            </w:tcBorders>
            <w:shd w:val="clear" w:color="auto" w:fill="auto"/>
            <w:noWrap/>
            <w:vAlign w:val="bottom"/>
          </w:tcPr>
          <w:p w:rsidR="000669F0" w:rsidRPr="001B6D20" w:rsidRDefault="000669F0" w:rsidP="000669F0">
            <w:pPr>
              <w:rPr>
                <w:color w:val="000000"/>
                <w:sz w:val="22"/>
                <w:szCs w:val="22"/>
                <w:lang w:val="en-US" w:eastAsia="en-US"/>
              </w:rPr>
            </w:pPr>
          </w:p>
        </w:tc>
        <w:tc>
          <w:tcPr>
            <w:tcW w:w="959" w:type="dxa"/>
            <w:gridSpan w:val="2"/>
            <w:tcBorders>
              <w:top w:val="nil"/>
              <w:left w:val="nil"/>
              <w:bottom w:val="nil"/>
              <w:right w:val="nil"/>
            </w:tcBorders>
            <w:shd w:val="clear" w:color="auto" w:fill="auto"/>
            <w:noWrap/>
            <w:vAlign w:val="bottom"/>
          </w:tcPr>
          <w:p w:rsidR="000669F0" w:rsidRPr="001B6D20" w:rsidRDefault="000669F0" w:rsidP="000669F0">
            <w:pPr>
              <w:rPr>
                <w:color w:val="000000"/>
                <w:sz w:val="22"/>
                <w:szCs w:val="22"/>
                <w:lang w:val="en-US" w:eastAsia="en-US"/>
              </w:rPr>
            </w:pPr>
          </w:p>
        </w:tc>
      </w:tr>
      <w:tr w:rsidR="000669F0" w:rsidRPr="001B6D20" w:rsidTr="001B6D20">
        <w:trPr>
          <w:gridAfter w:val="1"/>
          <w:wAfter w:w="805" w:type="dxa"/>
          <w:trHeight w:val="280"/>
        </w:trPr>
        <w:tc>
          <w:tcPr>
            <w:tcW w:w="7680" w:type="dxa"/>
            <w:gridSpan w:val="7"/>
            <w:tcBorders>
              <w:top w:val="nil"/>
              <w:left w:val="nil"/>
              <w:bottom w:val="nil"/>
              <w:right w:val="nil"/>
            </w:tcBorders>
            <w:shd w:val="clear" w:color="auto" w:fill="auto"/>
            <w:noWrap/>
            <w:vAlign w:val="bottom"/>
          </w:tcPr>
          <w:p w:rsidR="000669F0" w:rsidRPr="006A7AD4" w:rsidRDefault="006655CC" w:rsidP="000669F0">
            <w:pPr>
              <w:rPr>
                <w:b/>
                <w:bCs/>
                <w:color w:val="000000"/>
                <w:sz w:val="22"/>
                <w:szCs w:val="22"/>
                <w:lang w:val="pl-PL" w:eastAsia="en-US"/>
              </w:rPr>
            </w:pPr>
            <w:r w:rsidRPr="006A7AD4">
              <w:rPr>
                <w:b/>
                <w:bCs/>
                <w:color w:val="000000"/>
                <w:sz w:val="22"/>
                <w:szCs w:val="22"/>
                <w:lang w:val="pl-PL" w:eastAsia="en-US"/>
              </w:rPr>
              <w:t>B</w:t>
            </w:r>
            <w:r w:rsidR="000669F0" w:rsidRPr="006A7AD4">
              <w:rPr>
                <w:b/>
                <w:bCs/>
                <w:color w:val="000000"/>
                <w:sz w:val="22"/>
                <w:szCs w:val="22"/>
                <w:lang w:val="pl-PL" w:eastAsia="en-US"/>
              </w:rPr>
              <w:t>10.  ELABORAT</w:t>
            </w:r>
            <w:r w:rsidR="001B6D20" w:rsidRPr="006A7AD4">
              <w:rPr>
                <w:b/>
                <w:bCs/>
                <w:color w:val="000000"/>
                <w:sz w:val="22"/>
                <w:szCs w:val="22"/>
                <w:lang w:val="pl-PL" w:eastAsia="en-US"/>
              </w:rPr>
              <w:t xml:space="preserve"> </w:t>
            </w:r>
            <w:r w:rsidR="000669F0" w:rsidRPr="006A7AD4">
              <w:rPr>
                <w:b/>
                <w:bCs/>
                <w:color w:val="000000"/>
                <w:sz w:val="22"/>
                <w:szCs w:val="22"/>
                <w:lang w:val="pl-PL" w:eastAsia="en-US"/>
              </w:rPr>
              <w:t>-</w:t>
            </w:r>
            <w:r w:rsidR="001B6D20" w:rsidRPr="006A7AD4">
              <w:rPr>
                <w:b/>
                <w:bCs/>
                <w:color w:val="000000"/>
                <w:sz w:val="22"/>
                <w:szCs w:val="22"/>
                <w:lang w:val="pl-PL" w:eastAsia="en-US"/>
              </w:rPr>
              <w:t xml:space="preserve"> </w:t>
            </w:r>
            <w:r w:rsidR="000669F0" w:rsidRPr="006A7AD4">
              <w:rPr>
                <w:b/>
                <w:bCs/>
                <w:color w:val="000000"/>
                <w:sz w:val="22"/>
                <w:szCs w:val="22"/>
                <w:lang w:val="pl-PL" w:eastAsia="en-US"/>
              </w:rPr>
              <w:t>zbiranje grezničnih odplak</w:t>
            </w:r>
          </w:p>
        </w:tc>
        <w:tc>
          <w:tcPr>
            <w:tcW w:w="1420" w:type="dxa"/>
            <w:gridSpan w:val="3"/>
            <w:tcBorders>
              <w:top w:val="nil"/>
              <w:left w:val="nil"/>
              <w:bottom w:val="nil"/>
              <w:right w:val="nil"/>
            </w:tcBorders>
            <w:shd w:val="clear" w:color="auto" w:fill="auto"/>
            <w:noWrap/>
            <w:vAlign w:val="bottom"/>
          </w:tcPr>
          <w:p w:rsidR="000669F0" w:rsidRPr="006A7AD4" w:rsidRDefault="000669F0" w:rsidP="000669F0">
            <w:pPr>
              <w:rPr>
                <w:color w:val="000000"/>
                <w:sz w:val="22"/>
                <w:szCs w:val="22"/>
                <w:lang w:val="pl-PL" w:eastAsia="en-US"/>
              </w:rPr>
            </w:pPr>
          </w:p>
        </w:tc>
      </w:tr>
      <w:tr w:rsidR="000669F0" w:rsidRPr="001B6D20" w:rsidTr="001B6D20">
        <w:trPr>
          <w:gridAfter w:val="1"/>
          <w:wAfter w:w="805" w:type="dxa"/>
          <w:trHeight w:val="280"/>
        </w:trPr>
        <w:tc>
          <w:tcPr>
            <w:tcW w:w="7680" w:type="dxa"/>
            <w:gridSpan w:val="7"/>
            <w:tcBorders>
              <w:top w:val="nil"/>
              <w:left w:val="nil"/>
              <w:bottom w:val="nil"/>
              <w:right w:val="nil"/>
            </w:tcBorders>
            <w:shd w:val="clear" w:color="auto" w:fill="auto"/>
            <w:noWrap/>
            <w:vAlign w:val="bottom"/>
          </w:tcPr>
          <w:p w:rsidR="000669F0" w:rsidRPr="006A7AD4" w:rsidRDefault="000669F0" w:rsidP="000669F0">
            <w:pPr>
              <w:rPr>
                <w:color w:val="000000"/>
                <w:sz w:val="22"/>
                <w:szCs w:val="22"/>
                <w:lang w:val="pl-PL" w:eastAsia="en-US"/>
              </w:rPr>
            </w:pPr>
          </w:p>
        </w:tc>
        <w:tc>
          <w:tcPr>
            <w:tcW w:w="1420" w:type="dxa"/>
            <w:gridSpan w:val="3"/>
            <w:tcBorders>
              <w:top w:val="nil"/>
              <w:left w:val="nil"/>
              <w:bottom w:val="nil"/>
              <w:right w:val="nil"/>
            </w:tcBorders>
            <w:shd w:val="clear" w:color="auto" w:fill="auto"/>
            <w:noWrap/>
            <w:vAlign w:val="bottom"/>
          </w:tcPr>
          <w:p w:rsidR="000669F0" w:rsidRPr="006A7AD4" w:rsidRDefault="000669F0" w:rsidP="000669F0">
            <w:pPr>
              <w:rPr>
                <w:color w:val="000000"/>
                <w:sz w:val="22"/>
                <w:szCs w:val="22"/>
                <w:lang w:val="pl-PL" w:eastAsia="en-US"/>
              </w:rPr>
            </w:pPr>
          </w:p>
        </w:tc>
      </w:tr>
      <w:tr w:rsidR="000669F0" w:rsidRPr="001B6D20" w:rsidTr="001B6D20">
        <w:trPr>
          <w:gridAfter w:val="1"/>
          <w:wAfter w:w="805" w:type="dxa"/>
          <w:trHeight w:val="280"/>
        </w:trPr>
        <w:tc>
          <w:tcPr>
            <w:tcW w:w="7680" w:type="dxa"/>
            <w:gridSpan w:val="7"/>
            <w:tcBorders>
              <w:top w:val="nil"/>
              <w:left w:val="nil"/>
              <w:bottom w:val="nil"/>
              <w:right w:val="nil"/>
            </w:tcBorders>
            <w:shd w:val="clear" w:color="auto" w:fill="auto"/>
            <w:noWrap/>
            <w:vAlign w:val="bottom"/>
          </w:tcPr>
          <w:p w:rsidR="000669F0" w:rsidRPr="006A7AD4" w:rsidRDefault="000669F0" w:rsidP="000669F0">
            <w:pPr>
              <w:rPr>
                <w:color w:val="000000"/>
                <w:sz w:val="22"/>
                <w:szCs w:val="22"/>
                <w:lang w:val="pl-PL" w:eastAsia="en-US"/>
              </w:rPr>
            </w:pPr>
          </w:p>
        </w:tc>
        <w:tc>
          <w:tcPr>
            <w:tcW w:w="1420" w:type="dxa"/>
            <w:gridSpan w:val="3"/>
            <w:tcBorders>
              <w:top w:val="nil"/>
              <w:left w:val="nil"/>
              <w:bottom w:val="nil"/>
              <w:right w:val="nil"/>
            </w:tcBorders>
            <w:shd w:val="clear" w:color="auto" w:fill="auto"/>
            <w:noWrap/>
            <w:vAlign w:val="bottom"/>
          </w:tcPr>
          <w:p w:rsidR="000669F0" w:rsidRPr="006A7AD4" w:rsidRDefault="000669F0" w:rsidP="000669F0">
            <w:pPr>
              <w:rPr>
                <w:color w:val="000000"/>
                <w:sz w:val="22"/>
                <w:szCs w:val="22"/>
                <w:lang w:val="pl-PL" w:eastAsia="en-US"/>
              </w:rPr>
            </w:pP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b/>
                <w:bCs/>
                <w:color w:val="000000"/>
                <w:sz w:val="22"/>
                <w:szCs w:val="22"/>
                <w:lang w:val="en-US" w:eastAsia="en-US"/>
              </w:rPr>
            </w:pPr>
            <w:r w:rsidRPr="001B6D20">
              <w:rPr>
                <w:b/>
                <w:bCs/>
                <w:color w:val="000000"/>
                <w:sz w:val="22"/>
                <w:szCs w:val="22"/>
                <w:lang w:val="en-US" w:eastAsia="en-US"/>
              </w:rPr>
              <w:t>NEPOSREDNI STROŠKI MATERIALA IN STORITEV</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D203E8" w:rsidP="000669F0">
            <w:pPr>
              <w:jc w:val="right"/>
              <w:rPr>
                <w:b/>
                <w:bCs/>
                <w:color w:val="000000"/>
                <w:sz w:val="22"/>
                <w:szCs w:val="22"/>
                <w:lang w:val="en-US" w:eastAsia="en-US"/>
              </w:rPr>
            </w:pPr>
            <w:r>
              <w:rPr>
                <w:b/>
                <w:bCs/>
                <w:color w:val="000000"/>
                <w:sz w:val="22"/>
                <w:szCs w:val="22"/>
                <w:lang w:val="en-US" w:eastAsia="en-US"/>
              </w:rPr>
              <w:t>108.158,</w:t>
            </w:r>
            <w:r w:rsidR="000669F0" w:rsidRPr="001B6D20">
              <w:rPr>
                <w:b/>
                <w:bCs/>
                <w:color w:val="000000"/>
                <w:sz w:val="22"/>
                <w:szCs w:val="22"/>
                <w:lang w:val="en-US" w:eastAsia="en-US"/>
              </w:rPr>
              <w:t>76</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Stroški materiala</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D203E8" w:rsidP="000669F0">
            <w:pPr>
              <w:jc w:val="right"/>
              <w:rPr>
                <w:color w:val="000000"/>
                <w:sz w:val="22"/>
                <w:szCs w:val="22"/>
                <w:lang w:val="en-US" w:eastAsia="en-US"/>
              </w:rPr>
            </w:pPr>
            <w:r>
              <w:rPr>
                <w:color w:val="000000"/>
                <w:sz w:val="22"/>
                <w:szCs w:val="22"/>
                <w:lang w:val="en-US" w:eastAsia="en-US"/>
              </w:rPr>
              <w:t>0,</w:t>
            </w:r>
            <w:r w:rsidR="000669F0" w:rsidRPr="001B6D20">
              <w:rPr>
                <w:color w:val="000000"/>
                <w:sz w:val="22"/>
                <w:szCs w:val="22"/>
                <w:lang w:val="en-US" w:eastAsia="en-US"/>
              </w:rPr>
              <w:t>00</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Stroški storitev</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D203E8" w:rsidP="000669F0">
            <w:pPr>
              <w:jc w:val="right"/>
              <w:rPr>
                <w:color w:val="000000"/>
                <w:sz w:val="22"/>
                <w:szCs w:val="22"/>
                <w:lang w:val="en-US" w:eastAsia="en-US"/>
              </w:rPr>
            </w:pPr>
            <w:r>
              <w:rPr>
                <w:color w:val="000000"/>
                <w:sz w:val="22"/>
                <w:szCs w:val="22"/>
                <w:lang w:val="en-US" w:eastAsia="en-US"/>
              </w:rPr>
              <w:t>108.158,</w:t>
            </w:r>
            <w:r w:rsidR="000669F0" w:rsidRPr="001B6D20">
              <w:rPr>
                <w:color w:val="000000"/>
                <w:sz w:val="22"/>
                <w:szCs w:val="22"/>
                <w:lang w:val="en-US" w:eastAsia="en-US"/>
              </w:rPr>
              <w:t>76</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b/>
                <w:bCs/>
                <w:color w:val="000000"/>
                <w:sz w:val="22"/>
                <w:szCs w:val="22"/>
                <w:lang w:val="en-US" w:eastAsia="en-US"/>
              </w:rPr>
            </w:pPr>
            <w:r w:rsidRPr="001B6D20">
              <w:rPr>
                <w:b/>
                <w:bCs/>
                <w:color w:val="000000"/>
                <w:sz w:val="22"/>
                <w:szCs w:val="22"/>
                <w:lang w:val="en-US" w:eastAsia="en-US"/>
              </w:rPr>
              <w:t>AMORTIZACIJA</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D203E8" w:rsidP="000669F0">
            <w:pPr>
              <w:jc w:val="right"/>
              <w:rPr>
                <w:b/>
                <w:bCs/>
                <w:color w:val="000000"/>
                <w:sz w:val="22"/>
                <w:szCs w:val="22"/>
                <w:lang w:val="en-US" w:eastAsia="en-US"/>
              </w:rPr>
            </w:pPr>
            <w:r>
              <w:rPr>
                <w:b/>
                <w:bCs/>
                <w:color w:val="000000"/>
                <w:sz w:val="22"/>
                <w:szCs w:val="22"/>
                <w:lang w:val="en-US" w:eastAsia="en-US"/>
              </w:rPr>
              <w:t>0,</w:t>
            </w:r>
            <w:r w:rsidR="000669F0" w:rsidRPr="001B6D20">
              <w:rPr>
                <w:b/>
                <w:bCs/>
                <w:color w:val="000000"/>
                <w:sz w:val="22"/>
                <w:szCs w:val="22"/>
                <w:lang w:val="en-US" w:eastAsia="en-US"/>
              </w:rPr>
              <w:t>00</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b/>
                <w:bCs/>
                <w:color w:val="000000"/>
                <w:sz w:val="22"/>
                <w:szCs w:val="22"/>
                <w:lang w:val="en-US" w:eastAsia="en-US"/>
              </w:rPr>
            </w:pPr>
            <w:r w:rsidRPr="001B6D20">
              <w:rPr>
                <w:b/>
                <w:bCs/>
                <w:color w:val="000000"/>
                <w:sz w:val="22"/>
                <w:szCs w:val="22"/>
                <w:lang w:val="en-US" w:eastAsia="en-US"/>
              </w:rPr>
              <w:t>NEPOSREDNI STROŠKI DELA</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D203E8" w:rsidP="000669F0">
            <w:pPr>
              <w:jc w:val="right"/>
              <w:rPr>
                <w:b/>
                <w:bCs/>
                <w:color w:val="000000"/>
                <w:sz w:val="22"/>
                <w:szCs w:val="22"/>
                <w:lang w:val="en-US" w:eastAsia="en-US"/>
              </w:rPr>
            </w:pPr>
            <w:r>
              <w:rPr>
                <w:b/>
                <w:bCs/>
                <w:color w:val="000000"/>
                <w:sz w:val="22"/>
                <w:szCs w:val="22"/>
                <w:lang w:val="en-US" w:eastAsia="en-US"/>
              </w:rPr>
              <w:t>0,</w:t>
            </w:r>
            <w:r w:rsidR="000669F0" w:rsidRPr="001B6D20">
              <w:rPr>
                <w:b/>
                <w:bCs/>
                <w:color w:val="000000"/>
                <w:sz w:val="22"/>
                <w:szCs w:val="22"/>
                <w:lang w:val="en-US" w:eastAsia="en-US"/>
              </w:rPr>
              <w:t>00</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b/>
                <w:bCs/>
                <w:color w:val="000000"/>
                <w:sz w:val="22"/>
                <w:szCs w:val="22"/>
                <w:lang w:val="en-US" w:eastAsia="en-US"/>
              </w:rPr>
            </w:pPr>
            <w:r w:rsidRPr="001B6D20">
              <w:rPr>
                <w:b/>
                <w:bCs/>
                <w:color w:val="000000"/>
                <w:sz w:val="22"/>
                <w:szCs w:val="22"/>
                <w:lang w:val="en-US" w:eastAsia="en-US"/>
              </w:rPr>
              <w:t> </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b/>
                <w:bCs/>
                <w:color w:val="000000"/>
                <w:sz w:val="22"/>
                <w:szCs w:val="22"/>
                <w:lang w:val="en-US" w:eastAsia="en-US"/>
              </w:rPr>
            </w:pPr>
            <w:r w:rsidRPr="001B6D20">
              <w:rPr>
                <w:b/>
                <w:bCs/>
                <w:color w:val="000000"/>
                <w:sz w:val="22"/>
                <w:szCs w:val="22"/>
                <w:lang w:val="en-US" w:eastAsia="en-US"/>
              </w:rPr>
              <w:t xml:space="preserve">DRUGI NEPOSREDNI STROŠKI </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D203E8" w:rsidP="000669F0">
            <w:pPr>
              <w:jc w:val="right"/>
              <w:rPr>
                <w:color w:val="000000"/>
                <w:sz w:val="22"/>
                <w:szCs w:val="22"/>
                <w:lang w:val="en-US" w:eastAsia="en-US"/>
              </w:rPr>
            </w:pPr>
            <w:r>
              <w:rPr>
                <w:color w:val="000000"/>
                <w:sz w:val="22"/>
                <w:szCs w:val="22"/>
                <w:lang w:val="en-US" w:eastAsia="en-US"/>
              </w:rPr>
              <w:t>0,</w:t>
            </w:r>
            <w:r w:rsidR="000669F0" w:rsidRPr="001B6D20">
              <w:rPr>
                <w:color w:val="000000"/>
                <w:sz w:val="22"/>
                <w:szCs w:val="22"/>
                <w:lang w:val="en-US" w:eastAsia="en-US"/>
              </w:rPr>
              <w:t>00</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b/>
                <w:bCs/>
                <w:color w:val="000000"/>
                <w:sz w:val="22"/>
                <w:szCs w:val="22"/>
                <w:lang w:val="en-US" w:eastAsia="en-US"/>
              </w:rPr>
            </w:pPr>
            <w:r w:rsidRPr="001B6D20">
              <w:rPr>
                <w:b/>
                <w:bCs/>
                <w:color w:val="000000"/>
                <w:sz w:val="22"/>
                <w:szCs w:val="22"/>
                <w:lang w:val="en-US" w:eastAsia="en-US"/>
              </w:rPr>
              <w:t xml:space="preserve">SPLOŠNI POSREDNI PROIZVAJALNI STROŠKI </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D203E8" w:rsidP="000669F0">
            <w:pPr>
              <w:jc w:val="right"/>
              <w:rPr>
                <w:b/>
                <w:bCs/>
                <w:color w:val="000000"/>
                <w:sz w:val="22"/>
                <w:szCs w:val="22"/>
                <w:lang w:val="en-US" w:eastAsia="en-US"/>
              </w:rPr>
            </w:pPr>
            <w:r>
              <w:rPr>
                <w:b/>
                <w:bCs/>
                <w:color w:val="000000"/>
                <w:sz w:val="22"/>
                <w:szCs w:val="22"/>
                <w:lang w:val="en-US" w:eastAsia="en-US"/>
              </w:rPr>
              <w:t>44.043,</w:t>
            </w:r>
            <w:r w:rsidR="000669F0" w:rsidRPr="001B6D20">
              <w:rPr>
                <w:b/>
                <w:bCs/>
                <w:color w:val="000000"/>
                <w:sz w:val="22"/>
                <w:szCs w:val="22"/>
                <w:lang w:val="en-US" w:eastAsia="en-US"/>
              </w:rPr>
              <w:t>62</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Posredni stroški materiala</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D203E8" w:rsidP="000669F0">
            <w:pPr>
              <w:jc w:val="right"/>
              <w:rPr>
                <w:color w:val="000000"/>
                <w:sz w:val="22"/>
                <w:szCs w:val="22"/>
                <w:lang w:val="en-US" w:eastAsia="en-US"/>
              </w:rPr>
            </w:pPr>
            <w:r>
              <w:rPr>
                <w:color w:val="000000"/>
                <w:sz w:val="22"/>
                <w:szCs w:val="22"/>
                <w:lang w:val="en-US" w:eastAsia="en-US"/>
              </w:rPr>
              <w:t>2.060,</w:t>
            </w:r>
            <w:r w:rsidR="000669F0" w:rsidRPr="001B6D20">
              <w:rPr>
                <w:color w:val="000000"/>
                <w:sz w:val="22"/>
                <w:szCs w:val="22"/>
                <w:lang w:val="en-US" w:eastAsia="en-US"/>
              </w:rPr>
              <w:t>32</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Posredni stroški storitev</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D203E8" w:rsidP="000669F0">
            <w:pPr>
              <w:jc w:val="right"/>
              <w:rPr>
                <w:color w:val="000000"/>
                <w:sz w:val="22"/>
                <w:szCs w:val="22"/>
                <w:lang w:val="en-US" w:eastAsia="en-US"/>
              </w:rPr>
            </w:pPr>
            <w:r>
              <w:rPr>
                <w:color w:val="000000"/>
                <w:sz w:val="22"/>
                <w:szCs w:val="22"/>
                <w:lang w:val="en-US" w:eastAsia="en-US"/>
              </w:rPr>
              <w:t>10.170,</w:t>
            </w:r>
            <w:r w:rsidR="000669F0" w:rsidRPr="001B6D20">
              <w:rPr>
                <w:color w:val="000000"/>
                <w:sz w:val="22"/>
                <w:szCs w:val="22"/>
                <w:lang w:val="en-US" w:eastAsia="en-US"/>
              </w:rPr>
              <w:t>13</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Stroški dela</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D203E8" w:rsidP="000669F0">
            <w:pPr>
              <w:jc w:val="right"/>
              <w:rPr>
                <w:color w:val="000000"/>
                <w:sz w:val="22"/>
                <w:szCs w:val="22"/>
                <w:lang w:val="en-US" w:eastAsia="en-US"/>
              </w:rPr>
            </w:pPr>
            <w:r>
              <w:rPr>
                <w:color w:val="000000"/>
                <w:sz w:val="22"/>
                <w:szCs w:val="22"/>
                <w:lang w:val="en-US" w:eastAsia="en-US"/>
              </w:rPr>
              <w:t>26.532,</w:t>
            </w:r>
            <w:r w:rsidR="000669F0" w:rsidRPr="001B6D20">
              <w:rPr>
                <w:color w:val="000000"/>
                <w:sz w:val="22"/>
                <w:szCs w:val="22"/>
                <w:lang w:val="en-US" w:eastAsia="en-US"/>
              </w:rPr>
              <w:t>19</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color w:val="000000"/>
                <w:sz w:val="22"/>
                <w:szCs w:val="22"/>
                <w:lang w:val="pl-PL" w:eastAsia="en-US"/>
              </w:rPr>
            </w:pPr>
            <w:r w:rsidRPr="006A7AD4">
              <w:rPr>
                <w:color w:val="000000"/>
                <w:sz w:val="22"/>
                <w:szCs w:val="22"/>
                <w:lang w:val="pl-PL" w:eastAsia="en-US"/>
              </w:rPr>
              <w:t>Amortizacija poslovno potrebnih osnovnih sredstev</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D203E8" w:rsidP="000669F0">
            <w:pPr>
              <w:jc w:val="right"/>
              <w:rPr>
                <w:color w:val="000000"/>
                <w:sz w:val="22"/>
                <w:szCs w:val="22"/>
                <w:lang w:val="en-US" w:eastAsia="en-US"/>
              </w:rPr>
            </w:pPr>
            <w:r>
              <w:rPr>
                <w:color w:val="000000"/>
                <w:sz w:val="22"/>
                <w:szCs w:val="22"/>
                <w:lang w:val="en-US" w:eastAsia="en-US"/>
              </w:rPr>
              <w:t>5.280,</w:t>
            </w:r>
            <w:r w:rsidR="000669F0" w:rsidRPr="001B6D20">
              <w:rPr>
                <w:color w:val="000000"/>
                <w:sz w:val="22"/>
                <w:szCs w:val="22"/>
                <w:lang w:val="en-US" w:eastAsia="en-US"/>
              </w:rPr>
              <w:t>98</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r>
      <w:tr w:rsidR="000669F0" w:rsidRPr="001B6D20" w:rsidTr="001B6D20">
        <w:trPr>
          <w:gridAfter w:val="1"/>
          <w:wAfter w:w="805" w:type="dxa"/>
          <w:hidden/>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b/>
                <w:bCs/>
                <w:vanish/>
                <w:color w:val="000000"/>
                <w:sz w:val="22"/>
                <w:szCs w:val="22"/>
                <w:lang w:val="en-US" w:eastAsia="en-US"/>
              </w:rPr>
            </w:pPr>
            <w:r w:rsidRPr="001B6D20">
              <w:rPr>
                <w:b/>
                <w:bCs/>
                <w:vanish/>
                <w:color w:val="000000"/>
                <w:sz w:val="22"/>
                <w:szCs w:val="22"/>
                <w:lang w:val="en-US" w:eastAsia="en-US"/>
              </w:rPr>
              <w:t>SPLOŠNO NABAVNO-PRODAJNI STROŠKI</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vanish/>
                <w:color w:val="000000"/>
                <w:sz w:val="22"/>
                <w:szCs w:val="22"/>
                <w:lang w:val="en-US" w:eastAsia="en-US"/>
              </w:rPr>
            </w:pPr>
            <w:r w:rsidRPr="001B6D20">
              <w:rPr>
                <w:vanish/>
                <w:color w:val="000000"/>
                <w:sz w:val="22"/>
                <w:szCs w:val="22"/>
                <w:lang w:val="en-US" w:eastAsia="en-US"/>
              </w:rPr>
              <w:t> </w:t>
            </w:r>
          </w:p>
        </w:tc>
      </w:tr>
      <w:tr w:rsidR="000669F0" w:rsidRPr="001B6D20" w:rsidTr="001B6D20">
        <w:trPr>
          <w:gridAfter w:val="1"/>
          <w:wAfter w:w="805" w:type="dxa"/>
          <w:hidden/>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vanish/>
                <w:color w:val="000000"/>
                <w:sz w:val="22"/>
                <w:szCs w:val="22"/>
                <w:lang w:val="en-US" w:eastAsia="en-US"/>
              </w:rPr>
            </w:pPr>
            <w:r w:rsidRPr="001B6D20">
              <w:rPr>
                <w:vanish/>
                <w:color w:val="000000"/>
                <w:sz w:val="22"/>
                <w:szCs w:val="22"/>
                <w:lang w:val="en-US" w:eastAsia="en-US"/>
              </w:rPr>
              <w:t>Posredni stroški materiala</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vanish/>
                <w:color w:val="000000"/>
                <w:sz w:val="22"/>
                <w:szCs w:val="22"/>
                <w:lang w:val="en-US" w:eastAsia="en-US"/>
              </w:rPr>
            </w:pPr>
            <w:r w:rsidRPr="001B6D20">
              <w:rPr>
                <w:vanish/>
                <w:color w:val="000000"/>
                <w:sz w:val="22"/>
                <w:szCs w:val="22"/>
                <w:lang w:val="en-US" w:eastAsia="en-US"/>
              </w:rPr>
              <w:t> </w:t>
            </w:r>
          </w:p>
        </w:tc>
      </w:tr>
      <w:tr w:rsidR="000669F0" w:rsidRPr="001B6D20" w:rsidTr="001B6D20">
        <w:trPr>
          <w:gridAfter w:val="1"/>
          <w:wAfter w:w="805" w:type="dxa"/>
          <w:hidden/>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vanish/>
                <w:color w:val="000000"/>
                <w:sz w:val="22"/>
                <w:szCs w:val="22"/>
                <w:lang w:val="en-US" w:eastAsia="en-US"/>
              </w:rPr>
            </w:pPr>
            <w:r w:rsidRPr="001B6D20">
              <w:rPr>
                <w:vanish/>
                <w:color w:val="000000"/>
                <w:sz w:val="22"/>
                <w:szCs w:val="22"/>
                <w:lang w:val="en-US" w:eastAsia="en-US"/>
              </w:rPr>
              <w:t>Posredni stroški storitev</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vanish/>
                <w:color w:val="000000"/>
                <w:sz w:val="22"/>
                <w:szCs w:val="22"/>
                <w:lang w:val="en-US" w:eastAsia="en-US"/>
              </w:rPr>
            </w:pPr>
            <w:r w:rsidRPr="001B6D20">
              <w:rPr>
                <w:vanish/>
                <w:color w:val="000000"/>
                <w:sz w:val="22"/>
                <w:szCs w:val="22"/>
                <w:lang w:val="en-US" w:eastAsia="en-US"/>
              </w:rPr>
              <w:t> </w:t>
            </w:r>
          </w:p>
        </w:tc>
      </w:tr>
      <w:tr w:rsidR="000669F0" w:rsidRPr="001B6D20" w:rsidTr="001B6D20">
        <w:trPr>
          <w:gridAfter w:val="1"/>
          <w:wAfter w:w="805" w:type="dxa"/>
          <w:hidden/>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vanish/>
                <w:color w:val="000000"/>
                <w:sz w:val="22"/>
                <w:szCs w:val="22"/>
                <w:lang w:val="en-US" w:eastAsia="en-US"/>
              </w:rPr>
            </w:pPr>
            <w:r w:rsidRPr="001B6D20">
              <w:rPr>
                <w:vanish/>
                <w:color w:val="000000"/>
                <w:sz w:val="22"/>
                <w:szCs w:val="22"/>
                <w:lang w:val="en-US" w:eastAsia="en-US"/>
              </w:rPr>
              <w:t>Amortizacija poslovno potrebnih osnovnih sredstev</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vanish/>
                <w:color w:val="000000"/>
                <w:sz w:val="22"/>
                <w:szCs w:val="22"/>
                <w:lang w:val="en-US" w:eastAsia="en-US"/>
              </w:rPr>
            </w:pPr>
            <w:r w:rsidRPr="001B6D20">
              <w:rPr>
                <w:vanish/>
                <w:color w:val="000000"/>
                <w:sz w:val="22"/>
                <w:szCs w:val="22"/>
                <w:lang w:val="en-US" w:eastAsia="en-US"/>
              </w:rPr>
              <w:t> </w:t>
            </w:r>
          </w:p>
        </w:tc>
      </w:tr>
      <w:tr w:rsidR="000669F0" w:rsidRPr="001B6D20" w:rsidTr="001B6D20">
        <w:trPr>
          <w:gridAfter w:val="1"/>
          <w:wAfter w:w="805" w:type="dxa"/>
          <w:hidden/>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vanish/>
                <w:color w:val="000000"/>
                <w:sz w:val="22"/>
                <w:szCs w:val="22"/>
                <w:lang w:val="en-US" w:eastAsia="en-US"/>
              </w:rPr>
            </w:pPr>
            <w:r w:rsidRPr="001B6D20">
              <w:rPr>
                <w:vanish/>
                <w:color w:val="000000"/>
                <w:sz w:val="22"/>
                <w:szCs w:val="22"/>
                <w:lang w:val="en-US" w:eastAsia="en-US"/>
              </w:rPr>
              <w:t>Stroški dela</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vanish/>
                <w:color w:val="000000"/>
                <w:sz w:val="22"/>
                <w:szCs w:val="22"/>
                <w:lang w:val="en-US" w:eastAsia="en-US"/>
              </w:rPr>
            </w:pPr>
            <w:r w:rsidRPr="001B6D20">
              <w:rPr>
                <w:vanish/>
                <w:color w:val="000000"/>
                <w:sz w:val="22"/>
                <w:szCs w:val="22"/>
                <w:lang w:val="en-US" w:eastAsia="en-US"/>
              </w:rPr>
              <w:t> </w:t>
            </w:r>
          </w:p>
        </w:tc>
      </w:tr>
      <w:tr w:rsidR="000669F0" w:rsidRPr="001B6D20" w:rsidTr="001B6D20">
        <w:trPr>
          <w:gridAfter w:val="1"/>
          <w:wAfter w:w="805" w:type="dxa"/>
          <w:hidden/>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vanish/>
                <w:color w:val="000000"/>
                <w:sz w:val="22"/>
                <w:szCs w:val="22"/>
                <w:lang w:val="en-US" w:eastAsia="en-US"/>
              </w:rPr>
            </w:pPr>
            <w:r w:rsidRPr="001B6D20">
              <w:rPr>
                <w:vanish/>
                <w:color w:val="000000"/>
                <w:sz w:val="22"/>
                <w:szCs w:val="22"/>
                <w:lang w:val="en-US" w:eastAsia="en-US"/>
              </w:rPr>
              <w:t> </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vanish/>
                <w:color w:val="000000"/>
                <w:sz w:val="22"/>
                <w:szCs w:val="22"/>
                <w:lang w:val="en-US" w:eastAsia="en-US"/>
              </w:rPr>
            </w:pPr>
            <w:r w:rsidRPr="001B6D20">
              <w:rPr>
                <w:vanish/>
                <w:color w:val="000000"/>
                <w:sz w:val="22"/>
                <w:szCs w:val="22"/>
                <w:lang w:val="en-US" w:eastAsia="en-US"/>
              </w:rPr>
              <w:t> </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b/>
                <w:bCs/>
                <w:color w:val="000000"/>
                <w:sz w:val="22"/>
                <w:szCs w:val="22"/>
                <w:lang w:val="en-US" w:eastAsia="en-US"/>
              </w:rPr>
            </w:pPr>
            <w:r w:rsidRPr="001B6D20">
              <w:rPr>
                <w:b/>
                <w:bCs/>
                <w:color w:val="000000"/>
                <w:sz w:val="22"/>
                <w:szCs w:val="22"/>
                <w:lang w:val="en-US" w:eastAsia="en-US"/>
              </w:rPr>
              <w:t>SPLOŠNI UPRAVNI  STROŠKI</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D203E8" w:rsidP="000669F0">
            <w:pPr>
              <w:jc w:val="right"/>
              <w:rPr>
                <w:b/>
                <w:bCs/>
                <w:color w:val="000000"/>
                <w:sz w:val="22"/>
                <w:szCs w:val="22"/>
                <w:lang w:val="en-US" w:eastAsia="en-US"/>
              </w:rPr>
            </w:pPr>
            <w:r>
              <w:rPr>
                <w:b/>
                <w:bCs/>
                <w:color w:val="000000"/>
                <w:sz w:val="22"/>
                <w:szCs w:val="22"/>
                <w:lang w:val="en-US" w:eastAsia="en-US"/>
              </w:rPr>
              <w:t>73.490,</w:t>
            </w:r>
            <w:r w:rsidR="000669F0" w:rsidRPr="001B6D20">
              <w:rPr>
                <w:b/>
                <w:bCs/>
                <w:color w:val="000000"/>
                <w:sz w:val="22"/>
                <w:szCs w:val="22"/>
                <w:lang w:val="en-US" w:eastAsia="en-US"/>
              </w:rPr>
              <w:t>84</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Posredni stroški materiala</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D203E8" w:rsidP="000669F0">
            <w:pPr>
              <w:jc w:val="right"/>
              <w:rPr>
                <w:color w:val="000000"/>
                <w:sz w:val="22"/>
                <w:szCs w:val="22"/>
                <w:lang w:val="en-US" w:eastAsia="en-US"/>
              </w:rPr>
            </w:pPr>
            <w:r>
              <w:rPr>
                <w:color w:val="000000"/>
                <w:sz w:val="22"/>
                <w:szCs w:val="22"/>
                <w:lang w:val="en-US" w:eastAsia="en-US"/>
              </w:rPr>
              <w:t>2.390,</w:t>
            </w:r>
            <w:r w:rsidR="000669F0" w:rsidRPr="001B6D20">
              <w:rPr>
                <w:color w:val="000000"/>
                <w:sz w:val="22"/>
                <w:szCs w:val="22"/>
                <w:lang w:val="en-US" w:eastAsia="en-US"/>
              </w:rPr>
              <w:t>73</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Posredni stroški storitev</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D203E8" w:rsidP="000669F0">
            <w:pPr>
              <w:jc w:val="right"/>
              <w:rPr>
                <w:color w:val="000000"/>
                <w:sz w:val="22"/>
                <w:szCs w:val="22"/>
                <w:lang w:val="en-US" w:eastAsia="en-US"/>
              </w:rPr>
            </w:pPr>
            <w:r>
              <w:rPr>
                <w:color w:val="000000"/>
                <w:sz w:val="22"/>
                <w:szCs w:val="22"/>
                <w:lang w:val="en-US" w:eastAsia="en-US"/>
              </w:rPr>
              <w:t>20.806,</w:t>
            </w:r>
            <w:r w:rsidR="000669F0" w:rsidRPr="001B6D20">
              <w:rPr>
                <w:color w:val="000000"/>
                <w:sz w:val="22"/>
                <w:szCs w:val="22"/>
                <w:lang w:val="en-US" w:eastAsia="en-US"/>
              </w:rPr>
              <w:t>53</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color w:val="000000"/>
                <w:sz w:val="22"/>
                <w:szCs w:val="22"/>
                <w:lang w:val="pl-PL" w:eastAsia="en-US"/>
              </w:rPr>
            </w:pPr>
            <w:r w:rsidRPr="006A7AD4">
              <w:rPr>
                <w:color w:val="000000"/>
                <w:sz w:val="22"/>
                <w:szCs w:val="22"/>
                <w:lang w:val="pl-PL" w:eastAsia="en-US"/>
              </w:rPr>
              <w:t>Amortizacija poslovno potrebnih osnovnih sredstev</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D203E8" w:rsidP="000669F0">
            <w:pPr>
              <w:jc w:val="right"/>
              <w:rPr>
                <w:color w:val="000000"/>
                <w:sz w:val="22"/>
                <w:szCs w:val="22"/>
                <w:lang w:val="en-US" w:eastAsia="en-US"/>
              </w:rPr>
            </w:pPr>
            <w:r>
              <w:rPr>
                <w:color w:val="000000"/>
                <w:sz w:val="22"/>
                <w:szCs w:val="22"/>
                <w:lang w:val="en-US" w:eastAsia="en-US"/>
              </w:rPr>
              <w:t>2.002,</w:t>
            </w:r>
            <w:r w:rsidR="000669F0" w:rsidRPr="001B6D20">
              <w:rPr>
                <w:color w:val="000000"/>
                <w:sz w:val="22"/>
                <w:szCs w:val="22"/>
                <w:lang w:val="en-US" w:eastAsia="en-US"/>
              </w:rPr>
              <w:t>92</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Stroški dela</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D203E8" w:rsidP="000669F0">
            <w:pPr>
              <w:jc w:val="right"/>
              <w:rPr>
                <w:color w:val="000000"/>
                <w:sz w:val="22"/>
                <w:szCs w:val="22"/>
                <w:lang w:val="en-US" w:eastAsia="en-US"/>
              </w:rPr>
            </w:pPr>
            <w:r>
              <w:rPr>
                <w:color w:val="000000"/>
                <w:sz w:val="22"/>
                <w:szCs w:val="22"/>
                <w:lang w:val="en-US" w:eastAsia="en-US"/>
              </w:rPr>
              <w:t>48.290,</w:t>
            </w:r>
            <w:r w:rsidR="000669F0" w:rsidRPr="001B6D20">
              <w:rPr>
                <w:color w:val="000000"/>
                <w:sz w:val="22"/>
                <w:szCs w:val="22"/>
                <w:lang w:val="en-US" w:eastAsia="en-US"/>
              </w:rPr>
              <w:t>66</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b/>
                <w:bCs/>
                <w:color w:val="000000"/>
                <w:sz w:val="22"/>
                <w:szCs w:val="22"/>
                <w:lang w:val="en-US" w:eastAsia="en-US"/>
              </w:rPr>
            </w:pPr>
            <w:r w:rsidRPr="001B6D20">
              <w:rPr>
                <w:b/>
                <w:bCs/>
                <w:color w:val="000000"/>
                <w:sz w:val="22"/>
                <w:szCs w:val="22"/>
                <w:lang w:val="en-US" w:eastAsia="en-US"/>
              </w:rPr>
              <w:t>DRUGI POSLOVNI ODHODKI</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D203E8" w:rsidP="000669F0">
            <w:pPr>
              <w:jc w:val="right"/>
              <w:rPr>
                <w:b/>
                <w:bCs/>
                <w:color w:val="000000"/>
                <w:sz w:val="22"/>
                <w:szCs w:val="22"/>
                <w:lang w:val="en-US" w:eastAsia="en-US"/>
              </w:rPr>
            </w:pPr>
            <w:r>
              <w:rPr>
                <w:b/>
                <w:bCs/>
                <w:color w:val="000000"/>
                <w:sz w:val="22"/>
                <w:szCs w:val="22"/>
                <w:lang w:val="en-US" w:eastAsia="en-US"/>
              </w:rPr>
              <w:t>1.553,</w:t>
            </w:r>
            <w:r w:rsidR="000669F0" w:rsidRPr="001B6D20">
              <w:rPr>
                <w:b/>
                <w:bCs/>
                <w:color w:val="000000"/>
                <w:sz w:val="22"/>
                <w:szCs w:val="22"/>
                <w:lang w:val="en-US" w:eastAsia="en-US"/>
              </w:rPr>
              <w:t>26</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b/>
                <w:bCs/>
                <w:color w:val="000000"/>
                <w:sz w:val="22"/>
                <w:szCs w:val="22"/>
                <w:lang w:val="en-US" w:eastAsia="en-US"/>
              </w:rPr>
            </w:pPr>
            <w:r w:rsidRPr="001B6D20">
              <w:rPr>
                <w:b/>
                <w:bCs/>
                <w:color w:val="000000"/>
                <w:sz w:val="22"/>
                <w:szCs w:val="22"/>
                <w:lang w:val="en-US" w:eastAsia="en-US"/>
              </w:rPr>
              <w:t xml:space="preserve">DONOS </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D203E8" w:rsidP="000669F0">
            <w:pPr>
              <w:jc w:val="right"/>
              <w:rPr>
                <w:b/>
                <w:bCs/>
                <w:color w:val="000000"/>
                <w:sz w:val="22"/>
                <w:szCs w:val="22"/>
                <w:lang w:val="en-US" w:eastAsia="en-US"/>
              </w:rPr>
            </w:pPr>
            <w:r>
              <w:rPr>
                <w:b/>
                <w:bCs/>
                <w:color w:val="000000"/>
                <w:sz w:val="22"/>
                <w:szCs w:val="22"/>
                <w:lang w:val="en-US" w:eastAsia="en-US"/>
              </w:rPr>
              <w:t>11.568,</w:t>
            </w:r>
            <w:r w:rsidR="000669F0" w:rsidRPr="001B6D20">
              <w:rPr>
                <w:b/>
                <w:bCs/>
                <w:color w:val="000000"/>
                <w:sz w:val="22"/>
                <w:szCs w:val="22"/>
                <w:lang w:val="en-US" w:eastAsia="en-US"/>
              </w:rPr>
              <w:t>22</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b/>
                <w:bCs/>
                <w:color w:val="000000"/>
                <w:sz w:val="22"/>
                <w:szCs w:val="22"/>
                <w:lang w:val="pl-PL" w:eastAsia="en-US"/>
              </w:rPr>
            </w:pPr>
            <w:r w:rsidRPr="006A7AD4">
              <w:rPr>
                <w:b/>
                <w:bCs/>
                <w:color w:val="000000"/>
                <w:sz w:val="22"/>
                <w:szCs w:val="22"/>
                <w:lang w:val="pl-PL" w:eastAsia="en-US"/>
              </w:rPr>
              <w:t>SKUPAJ STROŠKI ZBIRANJA GREZNIČNIH ODPLAK v EUR</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D203E8" w:rsidP="000669F0">
            <w:pPr>
              <w:jc w:val="right"/>
              <w:rPr>
                <w:b/>
                <w:bCs/>
                <w:color w:val="000000"/>
                <w:sz w:val="22"/>
                <w:szCs w:val="22"/>
                <w:lang w:val="en-US" w:eastAsia="en-US"/>
              </w:rPr>
            </w:pPr>
            <w:r>
              <w:rPr>
                <w:b/>
                <w:bCs/>
                <w:color w:val="000000"/>
                <w:sz w:val="22"/>
                <w:szCs w:val="22"/>
                <w:lang w:val="en-US" w:eastAsia="en-US"/>
              </w:rPr>
              <w:t>238.814,</w:t>
            </w:r>
            <w:r w:rsidR="000669F0" w:rsidRPr="001B6D20">
              <w:rPr>
                <w:b/>
                <w:bCs/>
                <w:color w:val="000000"/>
                <w:sz w:val="22"/>
                <w:szCs w:val="22"/>
                <w:lang w:val="en-US" w:eastAsia="en-US"/>
              </w:rPr>
              <w:t>70</w:t>
            </w:r>
          </w:p>
        </w:tc>
      </w:tr>
      <w:tr w:rsidR="000669F0" w:rsidRPr="001B6D20" w:rsidTr="001B6D20">
        <w:trPr>
          <w:gridAfter w:val="1"/>
          <w:wAfter w:w="805" w:type="dxa"/>
          <w:trHeight w:val="280"/>
        </w:trPr>
        <w:tc>
          <w:tcPr>
            <w:tcW w:w="7680" w:type="dxa"/>
            <w:gridSpan w:val="7"/>
            <w:tcBorders>
              <w:top w:val="nil"/>
              <w:left w:val="nil"/>
              <w:bottom w:val="nil"/>
              <w:right w:val="nil"/>
            </w:tcBorders>
            <w:shd w:val="clear" w:color="auto" w:fill="auto"/>
            <w:noWrap/>
            <w:vAlign w:val="bottom"/>
          </w:tcPr>
          <w:p w:rsidR="000669F0" w:rsidRPr="001B6D20" w:rsidRDefault="000669F0" w:rsidP="000669F0">
            <w:pPr>
              <w:rPr>
                <w:color w:val="000000"/>
                <w:sz w:val="22"/>
                <w:szCs w:val="22"/>
                <w:lang w:val="en-US" w:eastAsia="en-US"/>
              </w:rPr>
            </w:pPr>
          </w:p>
        </w:tc>
        <w:tc>
          <w:tcPr>
            <w:tcW w:w="1420" w:type="dxa"/>
            <w:gridSpan w:val="3"/>
            <w:tcBorders>
              <w:top w:val="nil"/>
              <w:left w:val="nil"/>
              <w:bottom w:val="nil"/>
              <w:right w:val="nil"/>
            </w:tcBorders>
            <w:shd w:val="clear" w:color="auto" w:fill="auto"/>
            <w:noWrap/>
            <w:vAlign w:val="bottom"/>
          </w:tcPr>
          <w:p w:rsidR="000669F0" w:rsidRPr="001B6D20" w:rsidRDefault="000669F0" w:rsidP="000669F0">
            <w:pPr>
              <w:rPr>
                <w:color w:val="000000"/>
                <w:sz w:val="22"/>
                <w:szCs w:val="22"/>
                <w:lang w:val="en-US" w:eastAsia="en-US"/>
              </w:rPr>
            </w:pP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color w:val="000000"/>
                <w:sz w:val="22"/>
                <w:szCs w:val="22"/>
                <w:lang w:val="pl-PL" w:eastAsia="en-US"/>
              </w:rPr>
            </w:pPr>
            <w:r w:rsidRPr="006A7AD4">
              <w:rPr>
                <w:color w:val="000000"/>
                <w:sz w:val="22"/>
                <w:szCs w:val="22"/>
                <w:lang w:val="pl-PL" w:eastAsia="en-US"/>
              </w:rPr>
              <w:t>Količina prodane pitne vode v m</w:t>
            </w:r>
            <w:r w:rsidRPr="006A7AD4">
              <w:rPr>
                <w:color w:val="000000"/>
                <w:sz w:val="22"/>
                <w:szCs w:val="22"/>
                <w:vertAlign w:val="superscript"/>
                <w:lang w:val="pl-PL" w:eastAsia="en-US"/>
              </w:rPr>
              <w:t>3</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D203E8" w:rsidP="000669F0">
            <w:pPr>
              <w:jc w:val="right"/>
              <w:rPr>
                <w:color w:val="000000"/>
                <w:sz w:val="22"/>
                <w:szCs w:val="22"/>
                <w:lang w:val="en-US" w:eastAsia="en-US"/>
              </w:rPr>
            </w:pPr>
            <w:r>
              <w:rPr>
                <w:color w:val="000000"/>
                <w:sz w:val="22"/>
                <w:szCs w:val="22"/>
                <w:lang w:val="en-US" w:eastAsia="en-US"/>
              </w:rPr>
              <w:t>600.000,</w:t>
            </w:r>
            <w:r w:rsidR="000669F0" w:rsidRPr="001B6D20">
              <w:rPr>
                <w:color w:val="000000"/>
                <w:sz w:val="22"/>
                <w:szCs w:val="22"/>
                <w:lang w:val="en-US" w:eastAsia="en-US"/>
              </w:rPr>
              <w:t>00</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b/>
                <w:bCs/>
                <w:color w:val="000000"/>
                <w:sz w:val="22"/>
                <w:szCs w:val="22"/>
                <w:lang w:val="pl-PL" w:eastAsia="en-US"/>
              </w:rPr>
            </w:pPr>
            <w:r w:rsidRPr="006A7AD4">
              <w:rPr>
                <w:b/>
                <w:bCs/>
                <w:color w:val="000000"/>
                <w:sz w:val="22"/>
                <w:szCs w:val="22"/>
                <w:lang w:val="pl-PL" w:eastAsia="en-US"/>
              </w:rPr>
              <w:t>Lastna cena zbiranja grezničnih odplak v EUR/m</w:t>
            </w:r>
            <w:r w:rsidRPr="006A7AD4">
              <w:rPr>
                <w:b/>
                <w:bCs/>
                <w:color w:val="000000"/>
                <w:sz w:val="22"/>
                <w:szCs w:val="22"/>
                <w:vertAlign w:val="superscript"/>
                <w:lang w:val="pl-PL" w:eastAsia="en-US"/>
              </w:rPr>
              <w:t>3</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D203E8" w:rsidP="000669F0">
            <w:pPr>
              <w:jc w:val="right"/>
              <w:rPr>
                <w:b/>
                <w:bCs/>
                <w:color w:val="000000"/>
                <w:sz w:val="22"/>
                <w:szCs w:val="22"/>
                <w:lang w:val="en-US" w:eastAsia="en-US"/>
              </w:rPr>
            </w:pPr>
            <w:r>
              <w:rPr>
                <w:b/>
                <w:bCs/>
                <w:color w:val="000000"/>
                <w:sz w:val="22"/>
                <w:szCs w:val="22"/>
                <w:lang w:val="en-US" w:eastAsia="en-US"/>
              </w:rPr>
              <w:t>0,</w:t>
            </w:r>
            <w:r w:rsidR="000669F0" w:rsidRPr="001B6D20">
              <w:rPr>
                <w:b/>
                <w:bCs/>
                <w:color w:val="000000"/>
                <w:sz w:val="22"/>
                <w:szCs w:val="22"/>
                <w:lang w:val="en-US" w:eastAsia="en-US"/>
              </w:rPr>
              <w:t>3980</w:t>
            </w:r>
          </w:p>
        </w:tc>
      </w:tr>
      <w:tr w:rsidR="000669F0" w:rsidRPr="001B6D20" w:rsidTr="001B6D20">
        <w:trPr>
          <w:gridAfter w:val="1"/>
          <w:wAfter w:w="805" w:type="dxa"/>
          <w:trHeight w:val="280"/>
        </w:trPr>
        <w:tc>
          <w:tcPr>
            <w:tcW w:w="76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1B6D20" w:rsidRDefault="000669F0" w:rsidP="000669F0">
            <w:pPr>
              <w:rPr>
                <w:color w:val="000000"/>
                <w:sz w:val="22"/>
                <w:szCs w:val="22"/>
                <w:lang w:val="en-US" w:eastAsia="en-US"/>
              </w:rPr>
            </w:pPr>
            <w:r w:rsidRPr="001B6D20">
              <w:rPr>
                <w:color w:val="000000"/>
                <w:sz w:val="22"/>
                <w:szCs w:val="22"/>
                <w:lang w:val="en-US" w:eastAsia="en-US"/>
              </w:rPr>
              <w:t> </w:t>
            </w:r>
          </w:p>
        </w:tc>
      </w:tr>
    </w:tbl>
    <w:p w:rsidR="007C61D8" w:rsidRPr="001B6D20" w:rsidRDefault="006655CC" w:rsidP="001B6D20">
      <w:pPr>
        <w:pStyle w:val="Naslov2"/>
      </w:pPr>
      <w:bookmarkStart w:id="21" w:name="_Toc349898465"/>
      <w:r w:rsidRPr="001B6D20">
        <w:lastRenderedPageBreak/>
        <w:t>C</w:t>
      </w:r>
      <w:r w:rsidR="007C61D8" w:rsidRPr="001B6D20">
        <w:t xml:space="preserve">. </w:t>
      </w:r>
      <w:r w:rsidR="007C61D8" w:rsidRPr="001B6D20">
        <w:tab/>
        <w:t>RAVNANJE Z ODPADKI</w:t>
      </w:r>
    </w:p>
    <w:p w:rsidR="007C61D8" w:rsidRPr="001B6D20" w:rsidRDefault="006655CC" w:rsidP="001B6D20">
      <w:pPr>
        <w:pStyle w:val="Naslov2"/>
      </w:pPr>
      <w:r w:rsidRPr="001B6D20">
        <w:t>C</w:t>
      </w:r>
      <w:r w:rsidR="007C61D8" w:rsidRPr="001B6D20">
        <w:t>.1.</w:t>
      </w:r>
      <w:r w:rsidR="007C61D8" w:rsidRPr="001B6D20">
        <w:tab/>
        <w:t>Uvod</w:t>
      </w:r>
      <w:bookmarkEnd w:id="21"/>
    </w:p>
    <w:p w:rsidR="00FA55DF" w:rsidRPr="001B6D20" w:rsidRDefault="00FA55DF" w:rsidP="001B6D20">
      <w:pPr>
        <w:jc w:val="both"/>
        <w:rPr>
          <w:sz w:val="22"/>
          <w:szCs w:val="22"/>
        </w:rPr>
      </w:pPr>
    </w:p>
    <w:p w:rsidR="00FA55DF" w:rsidRPr="00E762AC" w:rsidRDefault="00FA55DF" w:rsidP="001B6D20">
      <w:pPr>
        <w:jc w:val="both"/>
        <w:rPr>
          <w:sz w:val="22"/>
          <w:szCs w:val="22"/>
        </w:rPr>
      </w:pPr>
      <w:bookmarkStart w:id="22" w:name="_Toc349898466"/>
      <w:r w:rsidRPr="00E762AC">
        <w:rPr>
          <w:sz w:val="22"/>
          <w:szCs w:val="22"/>
        </w:rPr>
        <w:t>Javno komunalno podjetje Prodnik</w:t>
      </w:r>
      <w:r w:rsidR="001B6D20" w:rsidRPr="00E762AC">
        <w:rPr>
          <w:sz w:val="22"/>
          <w:szCs w:val="22"/>
        </w:rPr>
        <w:t>, d. o. o.</w:t>
      </w:r>
      <w:r w:rsidRPr="00E762AC">
        <w:rPr>
          <w:sz w:val="22"/>
          <w:szCs w:val="22"/>
        </w:rPr>
        <w:t xml:space="preserve"> opravlja gospodarsko javno službo ravnanja s komunalnimi odpadki in odlaganja ostankov </w:t>
      </w:r>
      <w:r w:rsidR="001B6D20" w:rsidRPr="00E762AC">
        <w:rPr>
          <w:sz w:val="22"/>
          <w:szCs w:val="22"/>
        </w:rPr>
        <w:t>komunalnih odpadkov na območju O</w:t>
      </w:r>
      <w:r w:rsidRPr="00E762AC">
        <w:rPr>
          <w:sz w:val="22"/>
          <w:szCs w:val="22"/>
        </w:rPr>
        <w:t>bčine Trzin.</w:t>
      </w:r>
    </w:p>
    <w:p w:rsidR="00FA55DF" w:rsidRPr="00E762AC" w:rsidRDefault="00FA55DF" w:rsidP="001B6D20">
      <w:pPr>
        <w:jc w:val="both"/>
        <w:rPr>
          <w:sz w:val="22"/>
          <w:szCs w:val="22"/>
        </w:rPr>
      </w:pPr>
    </w:p>
    <w:p w:rsidR="00FA55DF" w:rsidRPr="00E762AC" w:rsidRDefault="00FA55DF" w:rsidP="001B6D20">
      <w:pPr>
        <w:jc w:val="both"/>
        <w:rPr>
          <w:sz w:val="22"/>
          <w:szCs w:val="22"/>
        </w:rPr>
      </w:pPr>
      <w:r w:rsidRPr="00E762AC">
        <w:rPr>
          <w:sz w:val="22"/>
          <w:szCs w:val="22"/>
        </w:rPr>
        <w:t>Delež prebivalcev vključeni</w:t>
      </w:r>
      <w:r w:rsidR="001B6D20" w:rsidRPr="00E762AC">
        <w:rPr>
          <w:sz w:val="22"/>
          <w:szCs w:val="22"/>
        </w:rPr>
        <w:t>h v storitev odvoza odpadkov v O</w:t>
      </w:r>
      <w:r w:rsidRPr="00E762AC">
        <w:rPr>
          <w:sz w:val="22"/>
          <w:szCs w:val="22"/>
        </w:rPr>
        <w:t>bčini Trzin presega 99</w:t>
      </w:r>
      <w:r w:rsidR="001B6D20" w:rsidRPr="00E762AC">
        <w:rPr>
          <w:sz w:val="22"/>
          <w:szCs w:val="22"/>
        </w:rPr>
        <w:t xml:space="preserve"> </w:t>
      </w:r>
      <w:r w:rsidRPr="00E762AC">
        <w:rPr>
          <w:sz w:val="22"/>
          <w:szCs w:val="22"/>
        </w:rPr>
        <w:t>%.</w:t>
      </w:r>
    </w:p>
    <w:p w:rsidR="00FA55DF" w:rsidRPr="00E762AC" w:rsidRDefault="00FA55DF" w:rsidP="001B6D20">
      <w:pPr>
        <w:jc w:val="both"/>
        <w:rPr>
          <w:sz w:val="22"/>
          <w:szCs w:val="22"/>
        </w:rPr>
      </w:pPr>
      <w:r w:rsidRPr="00E762AC">
        <w:rPr>
          <w:sz w:val="22"/>
          <w:szCs w:val="22"/>
        </w:rPr>
        <w:t>Storitev se izvaja tako za fizične kot tudi za pravne osebe in obsega:</w:t>
      </w:r>
    </w:p>
    <w:p w:rsidR="00FA55DF" w:rsidRPr="00E762AC" w:rsidRDefault="00FA55DF" w:rsidP="00FA55DF"/>
    <w:p w:rsidR="00FA55DF" w:rsidRPr="00E762AC" w:rsidRDefault="00FA55DF" w:rsidP="001B6D20">
      <w:pPr>
        <w:numPr>
          <w:ilvl w:val="0"/>
          <w:numId w:val="3"/>
        </w:numPr>
        <w:jc w:val="both"/>
        <w:rPr>
          <w:sz w:val="22"/>
          <w:szCs w:val="22"/>
        </w:rPr>
      </w:pPr>
      <w:r w:rsidRPr="00E762AC">
        <w:rPr>
          <w:sz w:val="22"/>
          <w:szCs w:val="22"/>
        </w:rPr>
        <w:t>Redni odvoz komunalnih odpadkov iz gospodinjstev (izmenično mešani komunalni odpadki/embalaža na 14 dni)</w:t>
      </w:r>
    </w:p>
    <w:p w:rsidR="00FA55DF" w:rsidRPr="00E762AC" w:rsidRDefault="00FA55DF" w:rsidP="001B6D20">
      <w:pPr>
        <w:numPr>
          <w:ilvl w:val="0"/>
          <w:numId w:val="3"/>
        </w:numPr>
        <w:jc w:val="both"/>
        <w:rPr>
          <w:sz w:val="22"/>
          <w:szCs w:val="22"/>
        </w:rPr>
      </w:pPr>
      <w:r w:rsidRPr="00E762AC">
        <w:rPr>
          <w:sz w:val="22"/>
          <w:szCs w:val="22"/>
        </w:rPr>
        <w:t>Odvoz komunalnih odpadkov pravnim osebam (industrija obrt - negospodinjstva) v skladu s pogodbenimi obveznostmi tedensko ali na osnovi predhodnih obvestil</w:t>
      </w:r>
    </w:p>
    <w:p w:rsidR="00FA55DF" w:rsidRPr="00E762AC" w:rsidRDefault="00FA55DF" w:rsidP="001B6D20">
      <w:pPr>
        <w:numPr>
          <w:ilvl w:val="0"/>
          <w:numId w:val="3"/>
        </w:numPr>
        <w:jc w:val="both"/>
        <w:rPr>
          <w:sz w:val="22"/>
          <w:szCs w:val="22"/>
        </w:rPr>
      </w:pPr>
      <w:r w:rsidRPr="00E762AC">
        <w:rPr>
          <w:sz w:val="22"/>
          <w:szCs w:val="22"/>
        </w:rPr>
        <w:t xml:space="preserve">Ločeno zbiranje biorazgradljivih odpadkov iz gospodinjstev. V zimskih mesecih zmanjšana frekvenca </w:t>
      </w:r>
    </w:p>
    <w:p w:rsidR="00FA55DF" w:rsidRPr="00E762AC" w:rsidRDefault="00FA55DF" w:rsidP="001B6D20">
      <w:pPr>
        <w:numPr>
          <w:ilvl w:val="0"/>
          <w:numId w:val="3"/>
        </w:numPr>
        <w:jc w:val="both"/>
        <w:rPr>
          <w:sz w:val="22"/>
          <w:szCs w:val="22"/>
        </w:rPr>
      </w:pPr>
      <w:r w:rsidRPr="00E762AC">
        <w:rPr>
          <w:sz w:val="22"/>
          <w:szCs w:val="22"/>
        </w:rPr>
        <w:t>Odvoz kosovnih odpadkov v jesenskem in spomladanskem obdobju za gospodinjstva</w:t>
      </w:r>
    </w:p>
    <w:p w:rsidR="00FA55DF" w:rsidRPr="00E762AC" w:rsidRDefault="00FA55DF" w:rsidP="001B6D20">
      <w:pPr>
        <w:numPr>
          <w:ilvl w:val="0"/>
          <w:numId w:val="3"/>
        </w:numPr>
        <w:jc w:val="both"/>
        <w:rPr>
          <w:sz w:val="22"/>
          <w:szCs w:val="22"/>
        </w:rPr>
      </w:pPr>
      <w:r w:rsidRPr="00E762AC">
        <w:rPr>
          <w:sz w:val="22"/>
          <w:szCs w:val="22"/>
        </w:rPr>
        <w:t>Ločeno zbiranje frakcij na ekoloških otokih</w:t>
      </w:r>
    </w:p>
    <w:p w:rsidR="00FA55DF" w:rsidRPr="00E762AC" w:rsidRDefault="00FA55DF" w:rsidP="001B6D20">
      <w:pPr>
        <w:numPr>
          <w:ilvl w:val="0"/>
          <w:numId w:val="3"/>
        </w:numPr>
        <w:jc w:val="both"/>
        <w:rPr>
          <w:sz w:val="22"/>
          <w:szCs w:val="22"/>
        </w:rPr>
      </w:pPr>
      <w:r w:rsidRPr="00E762AC">
        <w:rPr>
          <w:sz w:val="22"/>
          <w:szCs w:val="22"/>
        </w:rPr>
        <w:t>Zbiranje in odvoz nevarnih odpadkov 2x letno in celoletno zbiranje v zbirnem centru, ter predaja podjetju pooblaščenemu za ravnanje z nevarnimi odpadki.</w:t>
      </w:r>
    </w:p>
    <w:p w:rsidR="00FA55DF" w:rsidRPr="00E762AC" w:rsidRDefault="00FA55DF" w:rsidP="001B6D20">
      <w:pPr>
        <w:numPr>
          <w:ilvl w:val="0"/>
          <w:numId w:val="3"/>
        </w:numPr>
        <w:jc w:val="both"/>
        <w:rPr>
          <w:sz w:val="22"/>
          <w:szCs w:val="22"/>
        </w:rPr>
      </w:pPr>
      <w:r w:rsidRPr="00E762AC">
        <w:rPr>
          <w:sz w:val="22"/>
          <w:szCs w:val="22"/>
        </w:rPr>
        <w:t>Zbiranje, odvoz in predaja  v deponiranje zbranih komunalnih odpadkov v sklopu čistilnih akcij,</w:t>
      </w:r>
    </w:p>
    <w:p w:rsidR="00FA55DF" w:rsidRPr="00E762AC" w:rsidRDefault="00FA55DF" w:rsidP="001B6D20">
      <w:pPr>
        <w:numPr>
          <w:ilvl w:val="0"/>
          <w:numId w:val="3"/>
        </w:numPr>
        <w:jc w:val="both"/>
        <w:rPr>
          <w:sz w:val="22"/>
          <w:szCs w:val="22"/>
        </w:rPr>
      </w:pPr>
      <w:r w:rsidRPr="00E762AC">
        <w:rPr>
          <w:sz w:val="22"/>
          <w:szCs w:val="22"/>
        </w:rPr>
        <w:t>Odstranjevanje divjih odlagališč v sodelovanju s komunalnim inšpektorjem.</w:t>
      </w:r>
    </w:p>
    <w:p w:rsidR="00FA55DF" w:rsidRPr="001B6D20" w:rsidRDefault="00FA55DF" w:rsidP="001B6D20">
      <w:pPr>
        <w:numPr>
          <w:ilvl w:val="0"/>
          <w:numId w:val="3"/>
        </w:numPr>
        <w:jc w:val="both"/>
        <w:rPr>
          <w:sz w:val="22"/>
          <w:szCs w:val="22"/>
        </w:rPr>
      </w:pPr>
      <w:r w:rsidRPr="00E762AC">
        <w:rPr>
          <w:sz w:val="22"/>
          <w:szCs w:val="22"/>
        </w:rPr>
        <w:t>Sprejem odpadkov</w:t>
      </w:r>
      <w:r w:rsidRPr="001B6D20">
        <w:rPr>
          <w:sz w:val="22"/>
          <w:szCs w:val="22"/>
        </w:rPr>
        <w:t xml:space="preserve"> na centru za ravnanje z odpadki in predaja v  predelavo in odlaganje</w:t>
      </w:r>
    </w:p>
    <w:p w:rsidR="00FA55DF" w:rsidRPr="001B6D20" w:rsidRDefault="001B6D20" w:rsidP="001B6D20">
      <w:pPr>
        <w:pStyle w:val="Naslov2"/>
      </w:pPr>
      <w:r w:rsidRPr="001B6D20">
        <w:t>C</w:t>
      </w:r>
      <w:r w:rsidR="00E71B85" w:rsidRPr="001B6D20">
        <w:t>.2.</w:t>
      </w:r>
      <w:r w:rsidR="00E71B85" w:rsidRPr="001B6D20">
        <w:tab/>
      </w:r>
      <w:r w:rsidR="00FA55DF" w:rsidRPr="001B6D20">
        <w:t>Zbiranje</w:t>
      </w:r>
      <w:bookmarkEnd w:id="22"/>
    </w:p>
    <w:p w:rsidR="00FA55DF" w:rsidRPr="001B6D20" w:rsidRDefault="00FA55DF" w:rsidP="00FA55DF">
      <w:pPr>
        <w:rPr>
          <w:sz w:val="22"/>
          <w:szCs w:val="22"/>
        </w:rPr>
      </w:pPr>
      <w:r w:rsidRPr="001B6D20">
        <w:rPr>
          <w:sz w:val="22"/>
          <w:szCs w:val="22"/>
        </w:rPr>
        <w:t>Količina odpeljanih odpadkov v letu 2012:</w:t>
      </w:r>
    </w:p>
    <w:p w:rsidR="00FA55DF" w:rsidRPr="001B6D20" w:rsidRDefault="00FA55DF" w:rsidP="00FA55DF">
      <w:pPr>
        <w:jc w:val="center"/>
        <w:rPr>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5"/>
        <w:gridCol w:w="1927"/>
        <w:gridCol w:w="1276"/>
        <w:gridCol w:w="1701"/>
        <w:gridCol w:w="1843"/>
        <w:gridCol w:w="1417"/>
      </w:tblGrid>
      <w:tr w:rsidR="00FA55DF" w:rsidRPr="001B6D20" w:rsidTr="00F917DD">
        <w:trPr>
          <w:trHeight w:val="324"/>
        </w:trPr>
        <w:tc>
          <w:tcPr>
            <w:tcW w:w="1725" w:type="dxa"/>
            <w:noWrap/>
          </w:tcPr>
          <w:p w:rsidR="00FA55DF" w:rsidRPr="001B6D20" w:rsidRDefault="00FA55DF" w:rsidP="00F917DD">
            <w:pPr>
              <w:rPr>
                <w:color w:val="000000"/>
                <w:sz w:val="22"/>
                <w:szCs w:val="22"/>
              </w:rPr>
            </w:pPr>
            <w:r w:rsidRPr="001B6D20">
              <w:rPr>
                <w:color w:val="000000"/>
                <w:sz w:val="22"/>
                <w:szCs w:val="22"/>
              </w:rPr>
              <w:t>gospodinjstva</w:t>
            </w:r>
          </w:p>
        </w:tc>
        <w:tc>
          <w:tcPr>
            <w:tcW w:w="1927" w:type="dxa"/>
            <w:noWrap/>
          </w:tcPr>
          <w:p w:rsidR="00FA55DF" w:rsidRPr="001B6D20" w:rsidRDefault="00FA55DF" w:rsidP="00F917DD">
            <w:pPr>
              <w:rPr>
                <w:color w:val="000000"/>
                <w:sz w:val="22"/>
                <w:szCs w:val="22"/>
              </w:rPr>
            </w:pPr>
            <w:r w:rsidRPr="001B6D20">
              <w:rPr>
                <w:color w:val="000000"/>
                <w:sz w:val="22"/>
                <w:szCs w:val="22"/>
              </w:rPr>
              <w:t>negospodinjstva</w:t>
            </w:r>
          </w:p>
        </w:tc>
        <w:tc>
          <w:tcPr>
            <w:tcW w:w="1276" w:type="dxa"/>
            <w:noWrap/>
          </w:tcPr>
          <w:p w:rsidR="00FA55DF" w:rsidRPr="001B6D20" w:rsidRDefault="00FA55DF" w:rsidP="00F917DD">
            <w:pPr>
              <w:rPr>
                <w:color w:val="000000"/>
                <w:sz w:val="22"/>
                <w:szCs w:val="22"/>
              </w:rPr>
            </w:pPr>
            <w:r w:rsidRPr="001B6D20">
              <w:rPr>
                <w:color w:val="000000"/>
                <w:sz w:val="22"/>
                <w:szCs w:val="22"/>
              </w:rPr>
              <w:t xml:space="preserve">skupaj </w:t>
            </w:r>
          </w:p>
        </w:tc>
        <w:tc>
          <w:tcPr>
            <w:tcW w:w="1701" w:type="dxa"/>
            <w:noWrap/>
          </w:tcPr>
          <w:p w:rsidR="00FA55DF" w:rsidRPr="001B6D20" w:rsidRDefault="00FA55DF" w:rsidP="00F917DD">
            <w:pPr>
              <w:rPr>
                <w:color w:val="000000"/>
                <w:sz w:val="22"/>
                <w:szCs w:val="22"/>
              </w:rPr>
            </w:pPr>
            <w:r w:rsidRPr="001B6D20">
              <w:rPr>
                <w:color w:val="000000"/>
                <w:sz w:val="22"/>
                <w:szCs w:val="22"/>
              </w:rPr>
              <w:t> število</w:t>
            </w:r>
          </w:p>
        </w:tc>
        <w:tc>
          <w:tcPr>
            <w:tcW w:w="1843" w:type="dxa"/>
            <w:noWrap/>
          </w:tcPr>
          <w:p w:rsidR="00FA55DF" w:rsidRPr="001B6D20" w:rsidRDefault="00FA55DF" w:rsidP="00F917DD">
            <w:pPr>
              <w:jc w:val="center"/>
              <w:rPr>
                <w:color w:val="000000"/>
                <w:sz w:val="22"/>
                <w:szCs w:val="22"/>
              </w:rPr>
            </w:pPr>
            <w:r w:rsidRPr="001B6D20">
              <w:rPr>
                <w:color w:val="000000"/>
                <w:sz w:val="22"/>
                <w:szCs w:val="22"/>
              </w:rPr>
              <w:t>gospodinjstva</w:t>
            </w:r>
          </w:p>
        </w:tc>
        <w:tc>
          <w:tcPr>
            <w:tcW w:w="1417" w:type="dxa"/>
            <w:noWrap/>
          </w:tcPr>
          <w:p w:rsidR="00FA55DF" w:rsidRPr="001B6D20" w:rsidRDefault="00FA55DF" w:rsidP="00F917DD">
            <w:pPr>
              <w:jc w:val="center"/>
              <w:rPr>
                <w:color w:val="000000"/>
                <w:sz w:val="22"/>
                <w:szCs w:val="22"/>
              </w:rPr>
            </w:pPr>
            <w:r w:rsidRPr="001B6D20">
              <w:rPr>
                <w:color w:val="000000"/>
                <w:sz w:val="22"/>
                <w:szCs w:val="22"/>
              </w:rPr>
              <w:t>skupaj</w:t>
            </w:r>
          </w:p>
        </w:tc>
      </w:tr>
      <w:tr w:rsidR="00FA55DF" w:rsidRPr="001B6D20" w:rsidTr="00F917DD">
        <w:trPr>
          <w:trHeight w:val="324"/>
        </w:trPr>
        <w:tc>
          <w:tcPr>
            <w:tcW w:w="1725" w:type="dxa"/>
            <w:noWrap/>
          </w:tcPr>
          <w:p w:rsidR="00FA55DF" w:rsidRPr="001B6D20" w:rsidRDefault="00FA55DF" w:rsidP="00F917DD">
            <w:pPr>
              <w:jc w:val="center"/>
              <w:rPr>
                <w:color w:val="000000"/>
                <w:sz w:val="22"/>
                <w:szCs w:val="22"/>
              </w:rPr>
            </w:pPr>
            <w:r w:rsidRPr="001B6D20">
              <w:rPr>
                <w:color w:val="000000"/>
                <w:sz w:val="22"/>
                <w:szCs w:val="22"/>
              </w:rPr>
              <w:t>m</w:t>
            </w:r>
            <w:r w:rsidRPr="001B6D20">
              <w:rPr>
                <w:color w:val="000000"/>
                <w:sz w:val="22"/>
                <w:szCs w:val="22"/>
                <w:vertAlign w:val="superscript"/>
              </w:rPr>
              <w:t>3</w:t>
            </w:r>
          </w:p>
        </w:tc>
        <w:tc>
          <w:tcPr>
            <w:tcW w:w="1927" w:type="dxa"/>
            <w:noWrap/>
          </w:tcPr>
          <w:p w:rsidR="00FA55DF" w:rsidRPr="001B6D20" w:rsidRDefault="00FA55DF" w:rsidP="00F917DD">
            <w:pPr>
              <w:jc w:val="center"/>
              <w:rPr>
                <w:color w:val="000000"/>
                <w:sz w:val="22"/>
                <w:szCs w:val="22"/>
              </w:rPr>
            </w:pPr>
            <w:r w:rsidRPr="001B6D20">
              <w:rPr>
                <w:color w:val="000000"/>
                <w:sz w:val="22"/>
                <w:szCs w:val="22"/>
              </w:rPr>
              <w:t>m</w:t>
            </w:r>
            <w:r w:rsidRPr="001B6D20">
              <w:rPr>
                <w:color w:val="000000"/>
                <w:sz w:val="22"/>
                <w:szCs w:val="22"/>
                <w:vertAlign w:val="superscript"/>
              </w:rPr>
              <w:t>3</w:t>
            </w:r>
          </w:p>
        </w:tc>
        <w:tc>
          <w:tcPr>
            <w:tcW w:w="1276" w:type="dxa"/>
            <w:noWrap/>
          </w:tcPr>
          <w:p w:rsidR="00FA55DF" w:rsidRPr="001B6D20" w:rsidRDefault="00FA55DF" w:rsidP="00F917DD">
            <w:pPr>
              <w:jc w:val="center"/>
              <w:rPr>
                <w:color w:val="000000"/>
                <w:sz w:val="22"/>
                <w:szCs w:val="22"/>
              </w:rPr>
            </w:pPr>
            <w:r w:rsidRPr="001B6D20">
              <w:rPr>
                <w:color w:val="000000"/>
                <w:sz w:val="22"/>
                <w:szCs w:val="22"/>
              </w:rPr>
              <w:t>m</w:t>
            </w:r>
            <w:r w:rsidRPr="001B6D20">
              <w:rPr>
                <w:color w:val="000000"/>
                <w:sz w:val="22"/>
                <w:szCs w:val="22"/>
                <w:vertAlign w:val="superscript"/>
              </w:rPr>
              <w:t>3</w:t>
            </w:r>
          </w:p>
        </w:tc>
        <w:tc>
          <w:tcPr>
            <w:tcW w:w="1701" w:type="dxa"/>
            <w:noWrap/>
          </w:tcPr>
          <w:p w:rsidR="00FA55DF" w:rsidRPr="001B6D20" w:rsidRDefault="00FA55DF" w:rsidP="00F917DD">
            <w:pPr>
              <w:jc w:val="center"/>
              <w:rPr>
                <w:color w:val="000000"/>
                <w:sz w:val="22"/>
                <w:szCs w:val="22"/>
              </w:rPr>
            </w:pPr>
            <w:r w:rsidRPr="001B6D20">
              <w:rPr>
                <w:color w:val="000000"/>
                <w:sz w:val="22"/>
                <w:szCs w:val="22"/>
              </w:rPr>
              <w:t>prebivalcev</w:t>
            </w:r>
          </w:p>
        </w:tc>
        <w:tc>
          <w:tcPr>
            <w:tcW w:w="1843" w:type="dxa"/>
            <w:noWrap/>
          </w:tcPr>
          <w:p w:rsidR="00FA55DF" w:rsidRPr="001B6D20" w:rsidRDefault="00FA55DF" w:rsidP="00F917DD">
            <w:pPr>
              <w:jc w:val="center"/>
              <w:rPr>
                <w:color w:val="000000"/>
                <w:sz w:val="22"/>
                <w:szCs w:val="22"/>
              </w:rPr>
            </w:pPr>
            <w:r w:rsidRPr="001B6D20">
              <w:rPr>
                <w:color w:val="000000"/>
                <w:sz w:val="22"/>
                <w:szCs w:val="22"/>
              </w:rPr>
              <w:t>m</w:t>
            </w:r>
            <w:r w:rsidRPr="001B6D20">
              <w:rPr>
                <w:color w:val="000000"/>
                <w:sz w:val="22"/>
                <w:szCs w:val="22"/>
                <w:vertAlign w:val="superscript"/>
              </w:rPr>
              <w:t>3</w:t>
            </w:r>
            <w:r w:rsidRPr="001B6D20">
              <w:rPr>
                <w:color w:val="000000"/>
                <w:sz w:val="22"/>
                <w:szCs w:val="22"/>
              </w:rPr>
              <w:t>/preb</w:t>
            </w:r>
          </w:p>
        </w:tc>
        <w:tc>
          <w:tcPr>
            <w:tcW w:w="1417" w:type="dxa"/>
            <w:noWrap/>
          </w:tcPr>
          <w:p w:rsidR="00FA55DF" w:rsidRPr="001B6D20" w:rsidRDefault="00FA55DF" w:rsidP="00F917DD">
            <w:pPr>
              <w:jc w:val="center"/>
              <w:rPr>
                <w:color w:val="000000"/>
                <w:sz w:val="22"/>
                <w:szCs w:val="22"/>
              </w:rPr>
            </w:pPr>
            <w:r w:rsidRPr="001B6D20">
              <w:rPr>
                <w:color w:val="000000"/>
                <w:sz w:val="22"/>
                <w:szCs w:val="22"/>
              </w:rPr>
              <w:t>m</w:t>
            </w:r>
            <w:r w:rsidRPr="001B6D20">
              <w:rPr>
                <w:color w:val="000000"/>
                <w:sz w:val="22"/>
                <w:szCs w:val="22"/>
                <w:vertAlign w:val="superscript"/>
              </w:rPr>
              <w:t>3</w:t>
            </w:r>
            <w:r w:rsidRPr="001B6D20">
              <w:rPr>
                <w:color w:val="000000"/>
                <w:sz w:val="22"/>
                <w:szCs w:val="22"/>
              </w:rPr>
              <w:t>/preb</w:t>
            </w:r>
          </w:p>
        </w:tc>
      </w:tr>
      <w:tr w:rsidR="00FA55DF" w:rsidRPr="001B6D20" w:rsidTr="00F917DD">
        <w:trPr>
          <w:trHeight w:val="324"/>
        </w:trPr>
        <w:tc>
          <w:tcPr>
            <w:tcW w:w="1725" w:type="dxa"/>
            <w:noWrap/>
            <w:vAlign w:val="bottom"/>
          </w:tcPr>
          <w:p w:rsidR="00FA55DF" w:rsidRPr="001B6D20" w:rsidRDefault="00FA55DF" w:rsidP="00F917DD">
            <w:pPr>
              <w:jc w:val="right"/>
              <w:rPr>
                <w:sz w:val="22"/>
                <w:szCs w:val="22"/>
              </w:rPr>
            </w:pPr>
            <w:r w:rsidRPr="001B6D20">
              <w:rPr>
                <w:sz w:val="22"/>
                <w:szCs w:val="22"/>
              </w:rPr>
              <w:t>7.014,19</w:t>
            </w:r>
          </w:p>
        </w:tc>
        <w:tc>
          <w:tcPr>
            <w:tcW w:w="1927" w:type="dxa"/>
            <w:noWrap/>
            <w:vAlign w:val="bottom"/>
          </w:tcPr>
          <w:p w:rsidR="00FA55DF" w:rsidRPr="001B6D20" w:rsidRDefault="00FA55DF" w:rsidP="00F917DD">
            <w:pPr>
              <w:jc w:val="right"/>
              <w:rPr>
                <w:sz w:val="22"/>
                <w:szCs w:val="22"/>
              </w:rPr>
            </w:pPr>
            <w:r w:rsidRPr="001B6D20">
              <w:rPr>
                <w:sz w:val="22"/>
                <w:szCs w:val="22"/>
              </w:rPr>
              <w:t>8.252,04</w:t>
            </w:r>
          </w:p>
        </w:tc>
        <w:tc>
          <w:tcPr>
            <w:tcW w:w="1276" w:type="dxa"/>
            <w:noWrap/>
            <w:vAlign w:val="bottom"/>
          </w:tcPr>
          <w:p w:rsidR="00FA55DF" w:rsidRPr="001B6D20" w:rsidRDefault="00FA55DF" w:rsidP="00F917DD">
            <w:pPr>
              <w:jc w:val="right"/>
              <w:rPr>
                <w:sz w:val="22"/>
                <w:szCs w:val="22"/>
              </w:rPr>
            </w:pPr>
            <w:r w:rsidRPr="001B6D20">
              <w:rPr>
                <w:sz w:val="22"/>
                <w:szCs w:val="22"/>
              </w:rPr>
              <w:t>15.266,23</w:t>
            </w:r>
          </w:p>
        </w:tc>
        <w:tc>
          <w:tcPr>
            <w:tcW w:w="1701" w:type="dxa"/>
            <w:noWrap/>
            <w:vAlign w:val="bottom"/>
          </w:tcPr>
          <w:p w:rsidR="00FA55DF" w:rsidRPr="001B6D20" w:rsidRDefault="00FA55DF" w:rsidP="00F917DD">
            <w:pPr>
              <w:jc w:val="right"/>
              <w:rPr>
                <w:sz w:val="22"/>
                <w:szCs w:val="22"/>
              </w:rPr>
            </w:pPr>
            <w:r w:rsidRPr="001B6D20">
              <w:rPr>
                <w:sz w:val="22"/>
                <w:szCs w:val="22"/>
              </w:rPr>
              <w:t>3.834</w:t>
            </w:r>
          </w:p>
        </w:tc>
        <w:tc>
          <w:tcPr>
            <w:tcW w:w="1843" w:type="dxa"/>
            <w:noWrap/>
            <w:vAlign w:val="center"/>
          </w:tcPr>
          <w:p w:rsidR="00FA55DF" w:rsidRPr="001B6D20" w:rsidRDefault="00FA55DF" w:rsidP="00F917DD">
            <w:pPr>
              <w:jc w:val="right"/>
              <w:rPr>
                <w:sz w:val="22"/>
                <w:szCs w:val="22"/>
              </w:rPr>
            </w:pPr>
            <w:r w:rsidRPr="001B6D20">
              <w:rPr>
                <w:sz w:val="22"/>
                <w:szCs w:val="22"/>
              </w:rPr>
              <w:t>1,83</w:t>
            </w:r>
          </w:p>
        </w:tc>
        <w:tc>
          <w:tcPr>
            <w:tcW w:w="1417" w:type="dxa"/>
            <w:noWrap/>
            <w:vAlign w:val="center"/>
          </w:tcPr>
          <w:p w:rsidR="00FA55DF" w:rsidRPr="001B6D20" w:rsidRDefault="00FA55DF" w:rsidP="00F917DD">
            <w:pPr>
              <w:jc w:val="right"/>
              <w:rPr>
                <w:sz w:val="22"/>
                <w:szCs w:val="22"/>
              </w:rPr>
            </w:pPr>
            <w:r w:rsidRPr="001B6D20">
              <w:rPr>
                <w:sz w:val="22"/>
                <w:szCs w:val="22"/>
              </w:rPr>
              <w:t>3,98</w:t>
            </w:r>
          </w:p>
        </w:tc>
      </w:tr>
    </w:tbl>
    <w:p w:rsidR="00FA55DF" w:rsidRPr="001B6D20" w:rsidRDefault="001B6D20" w:rsidP="001B6D20">
      <w:pPr>
        <w:pStyle w:val="Naslov2"/>
      </w:pPr>
      <w:bookmarkStart w:id="23" w:name="_Toc349898467"/>
      <w:r w:rsidRPr="001B6D20">
        <w:t>C</w:t>
      </w:r>
      <w:r w:rsidR="00E71B85" w:rsidRPr="001B6D20">
        <w:t>.3.</w:t>
      </w:r>
      <w:r w:rsidR="00E71B85" w:rsidRPr="001B6D20">
        <w:tab/>
      </w:r>
      <w:r w:rsidR="00FA55DF" w:rsidRPr="001B6D20">
        <w:t>Predelava in odstranjevanje odpadkov</w:t>
      </w:r>
      <w:bookmarkEnd w:id="23"/>
    </w:p>
    <w:p w:rsidR="00FA55DF" w:rsidRPr="001B6D20" w:rsidRDefault="001B6D20" w:rsidP="001B6D20">
      <w:pPr>
        <w:jc w:val="both"/>
        <w:rPr>
          <w:sz w:val="22"/>
          <w:szCs w:val="22"/>
        </w:rPr>
      </w:pPr>
      <w:r w:rsidRPr="001B6D20">
        <w:rPr>
          <w:sz w:val="22"/>
          <w:szCs w:val="22"/>
        </w:rPr>
        <w:t>Z d</w:t>
      </w:r>
      <w:r w:rsidR="00FA55DF" w:rsidRPr="001B6D20">
        <w:rPr>
          <w:sz w:val="22"/>
          <w:szCs w:val="22"/>
        </w:rPr>
        <w:t>nem 31.</w:t>
      </w:r>
      <w:r w:rsidRPr="001B6D20">
        <w:rPr>
          <w:sz w:val="22"/>
          <w:szCs w:val="22"/>
        </w:rPr>
        <w:t xml:space="preserve"> </w:t>
      </w:r>
      <w:r w:rsidR="00FA55DF" w:rsidRPr="001B6D20">
        <w:rPr>
          <w:sz w:val="22"/>
          <w:szCs w:val="22"/>
        </w:rPr>
        <w:t>12.</w:t>
      </w:r>
      <w:r w:rsidRPr="001B6D20">
        <w:rPr>
          <w:sz w:val="22"/>
          <w:szCs w:val="22"/>
        </w:rPr>
        <w:t xml:space="preserve"> </w:t>
      </w:r>
      <w:r w:rsidR="00FA55DF" w:rsidRPr="001B6D20">
        <w:rPr>
          <w:sz w:val="22"/>
          <w:szCs w:val="22"/>
        </w:rPr>
        <w:t xml:space="preserve">2008 smo obvestili </w:t>
      </w:r>
      <w:r w:rsidRPr="001B6D20">
        <w:rPr>
          <w:sz w:val="22"/>
          <w:szCs w:val="22"/>
        </w:rPr>
        <w:t xml:space="preserve">takratno </w:t>
      </w:r>
      <w:r w:rsidR="00FA55DF" w:rsidRPr="001B6D20">
        <w:rPr>
          <w:sz w:val="22"/>
          <w:szCs w:val="22"/>
        </w:rPr>
        <w:t>Ministrstvo za okolje in prostor</w:t>
      </w:r>
      <w:r w:rsidRPr="001B6D20">
        <w:rPr>
          <w:sz w:val="22"/>
          <w:szCs w:val="22"/>
        </w:rPr>
        <w:t>,</w:t>
      </w:r>
      <w:r w:rsidR="00FA55DF" w:rsidRPr="001B6D20">
        <w:rPr>
          <w:sz w:val="22"/>
          <w:szCs w:val="22"/>
        </w:rPr>
        <w:t xml:space="preserve"> da smo prenehali z odlaganjem na odlagališču nenevarnih odpadkov na Dobu</w:t>
      </w:r>
      <w:r w:rsidRPr="001B6D20">
        <w:rPr>
          <w:sz w:val="22"/>
          <w:szCs w:val="22"/>
        </w:rPr>
        <w:t xml:space="preserve"> pri Domžalah</w:t>
      </w:r>
      <w:r w:rsidR="00FA55DF" w:rsidRPr="001B6D20">
        <w:rPr>
          <w:sz w:val="22"/>
          <w:szCs w:val="22"/>
        </w:rPr>
        <w:t>.</w:t>
      </w:r>
    </w:p>
    <w:p w:rsidR="00FA55DF" w:rsidRPr="001B6D20" w:rsidRDefault="00FA55DF" w:rsidP="001B6D20">
      <w:pPr>
        <w:jc w:val="both"/>
        <w:rPr>
          <w:sz w:val="22"/>
          <w:szCs w:val="22"/>
        </w:rPr>
      </w:pPr>
      <w:r w:rsidRPr="001B6D20">
        <w:rPr>
          <w:sz w:val="22"/>
          <w:szCs w:val="22"/>
        </w:rPr>
        <w:t>V postopke odstranjevanja odpadkov</w:t>
      </w:r>
      <w:r w:rsidR="001B6D20" w:rsidRPr="001B6D20">
        <w:rPr>
          <w:sz w:val="22"/>
          <w:szCs w:val="22"/>
        </w:rPr>
        <w:t>,</w:t>
      </w:r>
      <w:r w:rsidRPr="001B6D20">
        <w:rPr>
          <w:sz w:val="22"/>
          <w:szCs w:val="22"/>
        </w:rPr>
        <w:t xml:space="preserve"> (predelava in odlaganje) na odlagališče nenevarnih odpadkov (ONO) Ostri vrh</w:t>
      </w:r>
      <w:r w:rsidR="001B6D20" w:rsidRPr="001B6D20">
        <w:rPr>
          <w:sz w:val="22"/>
          <w:szCs w:val="22"/>
        </w:rPr>
        <w:t xml:space="preserve"> pri Logat</w:t>
      </w:r>
      <w:r w:rsidRPr="001B6D20">
        <w:rPr>
          <w:sz w:val="22"/>
          <w:szCs w:val="22"/>
        </w:rPr>
        <w:t>c</w:t>
      </w:r>
      <w:r w:rsidR="001B6D20" w:rsidRPr="001B6D20">
        <w:rPr>
          <w:sz w:val="22"/>
          <w:szCs w:val="22"/>
        </w:rPr>
        <w:t>u in Regionalnem cent</w:t>
      </w:r>
      <w:r w:rsidRPr="001B6D20">
        <w:rPr>
          <w:sz w:val="22"/>
          <w:szCs w:val="22"/>
        </w:rPr>
        <w:t>r</w:t>
      </w:r>
      <w:r w:rsidR="001B6D20" w:rsidRPr="001B6D20">
        <w:rPr>
          <w:sz w:val="22"/>
          <w:szCs w:val="22"/>
        </w:rPr>
        <w:t>u</w:t>
      </w:r>
      <w:r w:rsidRPr="001B6D20">
        <w:rPr>
          <w:sz w:val="22"/>
          <w:szCs w:val="22"/>
        </w:rPr>
        <w:t xml:space="preserve"> za ravnanje z odpadki RCERO Bukovžlak Celje</w:t>
      </w:r>
      <w:r w:rsidR="001B6D20" w:rsidRPr="001B6D20">
        <w:rPr>
          <w:sz w:val="22"/>
          <w:szCs w:val="22"/>
        </w:rPr>
        <w:t xml:space="preserve">, </w:t>
      </w:r>
      <w:r w:rsidRPr="001B6D20">
        <w:rPr>
          <w:sz w:val="22"/>
          <w:szCs w:val="22"/>
        </w:rPr>
        <w:t>je bilo v letu 2012 oddanih 10.936.860 kg odpadkov v razsutem stanju.</w:t>
      </w:r>
    </w:p>
    <w:p w:rsidR="00FA55DF" w:rsidRPr="0056769C" w:rsidRDefault="00FA55DF" w:rsidP="00FA55DF">
      <w:pPr>
        <w:rPr>
          <w:rFonts w:ascii="Calibri" w:hAnsi="Calibri" w:cs="Calibri"/>
        </w:rPr>
      </w:pPr>
    </w:p>
    <w:p w:rsidR="00FA55DF" w:rsidRDefault="00663611" w:rsidP="00FA55DF">
      <w:r>
        <w:rPr>
          <w:noProof/>
        </w:rPr>
        <w:drawing>
          <wp:inline distT="0" distB="0" distL="0" distR="0">
            <wp:extent cx="5753100" cy="1771650"/>
            <wp:effectExtent l="1905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753100" cy="1771650"/>
                    </a:xfrm>
                    <a:prstGeom prst="rect">
                      <a:avLst/>
                    </a:prstGeom>
                    <a:noFill/>
                    <a:ln w="9525">
                      <a:noFill/>
                      <a:miter lim="800000"/>
                      <a:headEnd/>
                      <a:tailEnd/>
                    </a:ln>
                  </pic:spPr>
                </pic:pic>
              </a:graphicData>
            </a:graphic>
          </wp:inline>
        </w:drawing>
      </w:r>
    </w:p>
    <w:p w:rsidR="00FA55DF" w:rsidRPr="0056769C" w:rsidRDefault="00FA55DF" w:rsidP="00FA55DF">
      <w:pPr>
        <w:rPr>
          <w:rFonts w:ascii="Calibri" w:hAnsi="Calibri" w:cs="Calibri"/>
        </w:rPr>
      </w:pPr>
    </w:p>
    <w:p w:rsidR="00FA55DF" w:rsidRPr="0056769C" w:rsidRDefault="00663611" w:rsidP="00FA55DF">
      <w:pPr>
        <w:rPr>
          <w:rFonts w:ascii="Calibri" w:hAnsi="Calibri" w:cs="Calibri"/>
        </w:rPr>
      </w:pPr>
      <w:r>
        <w:rPr>
          <w:noProof/>
        </w:rPr>
        <w:lastRenderedPageBreak/>
        <w:drawing>
          <wp:inline distT="0" distB="0" distL="0" distR="0">
            <wp:extent cx="5753100" cy="1638300"/>
            <wp:effectExtent l="1905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5753100" cy="1638300"/>
                    </a:xfrm>
                    <a:prstGeom prst="rect">
                      <a:avLst/>
                    </a:prstGeom>
                    <a:noFill/>
                    <a:ln w="9525">
                      <a:noFill/>
                      <a:miter lim="800000"/>
                      <a:headEnd/>
                      <a:tailEnd/>
                    </a:ln>
                  </pic:spPr>
                </pic:pic>
              </a:graphicData>
            </a:graphic>
          </wp:inline>
        </w:drawing>
      </w:r>
    </w:p>
    <w:p w:rsidR="00FA55DF" w:rsidRPr="0056769C" w:rsidRDefault="00FA55DF" w:rsidP="00FA55DF">
      <w:pPr>
        <w:ind w:left="-180"/>
        <w:rPr>
          <w:rFonts w:ascii="Calibri" w:hAnsi="Calibri" w:cs="Calibri"/>
        </w:rPr>
      </w:pPr>
    </w:p>
    <w:p w:rsidR="00FA55DF" w:rsidRPr="001B6D20" w:rsidRDefault="001B6D20" w:rsidP="001B6D20">
      <w:pPr>
        <w:pStyle w:val="Naslov2"/>
      </w:pPr>
      <w:bookmarkStart w:id="24" w:name="_Toc349898468"/>
      <w:r w:rsidRPr="001B6D20">
        <w:t>C</w:t>
      </w:r>
      <w:r w:rsidR="00E71B85" w:rsidRPr="001B6D20">
        <w:t>.4.</w:t>
      </w:r>
      <w:r w:rsidR="00E71B85" w:rsidRPr="001B6D20">
        <w:tab/>
      </w:r>
      <w:r w:rsidR="00FA55DF" w:rsidRPr="001B6D20">
        <w:t>Ločeno zbrane frakcije</w:t>
      </w:r>
      <w:bookmarkEnd w:id="24"/>
    </w:p>
    <w:p w:rsidR="00FA55DF" w:rsidRPr="001B6D20" w:rsidRDefault="001B6D20" w:rsidP="001B6D20">
      <w:pPr>
        <w:pStyle w:val="Naslov3"/>
        <w:jc w:val="both"/>
        <w:rPr>
          <w:rFonts w:ascii="Times New Roman" w:hAnsi="Times New Roman" w:cs="Times New Roman"/>
          <w:sz w:val="22"/>
          <w:szCs w:val="22"/>
        </w:rPr>
      </w:pPr>
      <w:bookmarkStart w:id="25" w:name="_Toc349898469"/>
      <w:r w:rsidRPr="001B6D20">
        <w:rPr>
          <w:rFonts w:ascii="Times New Roman" w:hAnsi="Times New Roman" w:cs="Times New Roman"/>
          <w:sz w:val="22"/>
          <w:szCs w:val="22"/>
        </w:rPr>
        <w:t>C</w:t>
      </w:r>
      <w:r w:rsidR="00E71B85" w:rsidRPr="001B6D20">
        <w:rPr>
          <w:rFonts w:ascii="Times New Roman" w:hAnsi="Times New Roman" w:cs="Times New Roman"/>
          <w:sz w:val="22"/>
          <w:szCs w:val="22"/>
        </w:rPr>
        <w:t>.4.1.</w:t>
      </w:r>
      <w:r w:rsidR="00E71B85" w:rsidRPr="001B6D20">
        <w:rPr>
          <w:rFonts w:ascii="Times New Roman" w:hAnsi="Times New Roman" w:cs="Times New Roman"/>
          <w:sz w:val="22"/>
          <w:szCs w:val="22"/>
        </w:rPr>
        <w:tab/>
      </w:r>
      <w:r w:rsidR="00FA55DF" w:rsidRPr="001B6D20">
        <w:rPr>
          <w:rFonts w:ascii="Times New Roman" w:hAnsi="Times New Roman" w:cs="Times New Roman"/>
          <w:sz w:val="22"/>
          <w:szCs w:val="22"/>
        </w:rPr>
        <w:t>Ekološki otoki</w:t>
      </w:r>
      <w:bookmarkEnd w:id="25"/>
    </w:p>
    <w:p w:rsidR="00FA55DF" w:rsidRPr="001B6D20" w:rsidRDefault="00FA55DF" w:rsidP="001B6D20">
      <w:pPr>
        <w:jc w:val="both"/>
        <w:rPr>
          <w:sz w:val="22"/>
          <w:szCs w:val="22"/>
        </w:rPr>
      </w:pPr>
      <w:r w:rsidRPr="001B6D20">
        <w:rPr>
          <w:sz w:val="22"/>
          <w:szCs w:val="22"/>
        </w:rPr>
        <w:t>Zbiranju ločenih frakcij (papir, steklo) iz gospodinjstev so namenjene zbiralnice (ekološki otoki):</w:t>
      </w:r>
    </w:p>
    <w:p w:rsidR="00FA55DF" w:rsidRPr="001B6D20" w:rsidRDefault="00FA55DF" w:rsidP="001B6D20">
      <w:pPr>
        <w:jc w:val="both"/>
        <w:rPr>
          <w:sz w:val="22"/>
          <w:szCs w:val="22"/>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5"/>
        <w:gridCol w:w="1469"/>
        <w:gridCol w:w="1236"/>
        <w:gridCol w:w="4853"/>
      </w:tblGrid>
      <w:tr w:rsidR="00FA55DF" w:rsidRPr="001B6D20" w:rsidTr="00F917DD">
        <w:tc>
          <w:tcPr>
            <w:tcW w:w="1495" w:type="dxa"/>
            <w:vAlign w:val="bottom"/>
          </w:tcPr>
          <w:p w:rsidR="00FA55DF" w:rsidRPr="001B6D20" w:rsidRDefault="00FA55DF" w:rsidP="001B6D20">
            <w:pPr>
              <w:jc w:val="both"/>
              <w:rPr>
                <w:sz w:val="22"/>
                <w:szCs w:val="22"/>
              </w:rPr>
            </w:pPr>
            <w:r w:rsidRPr="001B6D20">
              <w:rPr>
                <w:sz w:val="22"/>
                <w:szCs w:val="22"/>
              </w:rPr>
              <w:t>občina</w:t>
            </w:r>
          </w:p>
        </w:tc>
        <w:tc>
          <w:tcPr>
            <w:tcW w:w="1469" w:type="dxa"/>
            <w:vAlign w:val="bottom"/>
          </w:tcPr>
          <w:p w:rsidR="00FA55DF" w:rsidRPr="001B6D20" w:rsidRDefault="00FA55DF" w:rsidP="001B6D20">
            <w:pPr>
              <w:jc w:val="both"/>
              <w:rPr>
                <w:sz w:val="22"/>
                <w:szCs w:val="22"/>
              </w:rPr>
            </w:pPr>
            <w:r w:rsidRPr="001B6D20">
              <w:rPr>
                <w:sz w:val="22"/>
                <w:szCs w:val="22"/>
              </w:rPr>
              <w:t>število</w:t>
            </w:r>
          </w:p>
        </w:tc>
        <w:tc>
          <w:tcPr>
            <w:tcW w:w="1236" w:type="dxa"/>
            <w:vAlign w:val="bottom"/>
          </w:tcPr>
          <w:p w:rsidR="00FA55DF" w:rsidRPr="001B6D20" w:rsidRDefault="00FA55DF" w:rsidP="001B6D20">
            <w:pPr>
              <w:jc w:val="both"/>
              <w:rPr>
                <w:sz w:val="22"/>
                <w:szCs w:val="22"/>
              </w:rPr>
            </w:pPr>
            <w:r w:rsidRPr="001B6D20">
              <w:rPr>
                <w:sz w:val="22"/>
                <w:szCs w:val="22"/>
              </w:rPr>
              <w:t>prebivalci</w:t>
            </w:r>
          </w:p>
        </w:tc>
        <w:tc>
          <w:tcPr>
            <w:tcW w:w="4853" w:type="dxa"/>
            <w:vAlign w:val="bottom"/>
          </w:tcPr>
          <w:p w:rsidR="00FA55DF" w:rsidRPr="001B6D20" w:rsidRDefault="00FA55DF" w:rsidP="001B6D20">
            <w:pPr>
              <w:jc w:val="both"/>
              <w:rPr>
                <w:sz w:val="22"/>
                <w:szCs w:val="22"/>
              </w:rPr>
            </w:pPr>
            <w:r w:rsidRPr="001B6D20">
              <w:rPr>
                <w:sz w:val="22"/>
                <w:szCs w:val="22"/>
              </w:rPr>
              <w:t>Povprečno št. prebivalcev ki jih oskrbuje 1</w:t>
            </w:r>
            <w:r w:rsidR="001B6D20">
              <w:rPr>
                <w:sz w:val="22"/>
                <w:szCs w:val="22"/>
              </w:rPr>
              <w:t xml:space="preserve"> </w:t>
            </w:r>
            <w:r w:rsidRPr="001B6D20">
              <w:rPr>
                <w:sz w:val="22"/>
                <w:szCs w:val="22"/>
              </w:rPr>
              <w:t>EO</w:t>
            </w:r>
          </w:p>
        </w:tc>
      </w:tr>
      <w:tr w:rsidR="00FA55DF" w:rsidRPr="001B6D20" w:rsidTr="00F917DD">
        <w:tc>
          <w:tcPr>
            <w:tcW w:w="1495" w:type="dxa"/>
            <w:vAlign w:val="bottom"/>
          </w:tcPr>
          <w:p w:rsidR="00FA55DF" w:rsidRPr="001B6D20" w:rsidRDefault="00FA55DF" w:rsidP="001B6D20">
            <w:pPr>
              <w:jc w:val="both"/>
              <w:rPr>
                <w:color w:val="000000"/>
                <w:sz w:val="22"/>
                <w:szCs w:val="22"/>
              </w:rPr>
            </w:pPr>
            <w:r w:rsidRPr="001B6D20">
              <w:rPr>
                <w:color w:val="000000"/>
                <w:sz w:val="22"/>
                <w:szCs w:val="22"/>
              </w:rPr>
              <w:t>Trzin</w:t>
            </w:r>
          </w:p>
        </w:tc>
        <w:tc>
          <w:tcPr>
            <w:tcW w:w="1469" w:type="dxa"/>
            <w:vAlign w:val="bottom"/>
          </w:tcPr>
          <w:p w:rsidR="00FA55DF" w:rsidRPr="001B6D20" w:rsidRDefault="00FA55DF" w:rsidP="001B6D20">
            <w:pPr>
              <w:jc w:val="both"/>
              <w:rPr>
                <w:sz w:val="22"/>
                <w:szCs w:val="22"/>
              </w:rPr>
            </w:pPr>
            <w:r w:rsidRPr="001B6D20">
              <w:rPr>
                <w:sz w:val="22"/>
                <w:szCs w:val="22"/>
              </w:rPr>
              <w:t>26</w:t>
            </w:r>
          </w:p>
        </w:tc>
        <w:tc>
          <w:tcPr>
            <w:tcW w:w="1236" w:type="dxa"/>
            <w:vAlign w:val="bottom"/>
          </w:tcPr>
          <w:p w:rsidR="00FA55DF" w:rsidRPr="001B6D20" w:rsidRDefault="00FA55DF" w:rsidP="001B6D20">
            <w:pPr>
              <w:jc w:val="both"/>
              <w:rPr>
                <w:sz w:val="22"/>
                <w:szCs w:val="22"/>
              </w:rPr>
            </w:pPr>
            <w:r w:rsidRPr="001B6D20">
              <w:rPr>
                <w:sz w:val="22"/>
                <w:szCs w:val="22"/>
              </w:rPr>
              <w:t>3.834</w:t>
            </w:r>
          </w:p>
        </w:tc>
        <w:tc>
          <w:tcPr>
            <w:tcW w:w="4853" w:type="dxa"/>
            <w:vAlign w:val="bottom"/>
          </w:tcPr>
          <w:p w:rsidR="00FA55DF" w:rsidRPr="001B6D20" w:rsidRDefault="00FA55DF" w:rsidP="001B6D20">
            <w:pPr>
              <w:jc w:val="both"/>
              <w:rPr>
                <w:sz w:val="22"/>
                <w:szCs w:val="22"/>
              </w:rPr>
            </w:pPr>
            <w:r w:rsidRPr="001B6D20">
              <w:rPr>
                <w:sz w:val="22"/>
                <w:szCs w:val="22"/>
              </w:rPr>
              <w:t>147</w:t>
            </w:r>
          </w:p>
        </w:tc>
      </w:tr>
    </w:tbl>
    <w:p w:rsidR="00FA55DF" w:rsidRPr="001B6D20" w:rsidRDefault="00FA55DF" w:rsidP="001B6D20">
      <w:pPr>
        <w:ind w:firstLine="708"/>
        <w:jc w:val="both"/>
        <w:rPr>
          <w:sz w:val="22"/>
          <w:szCs w:val="22"/>
        </w:rPr>
      </w:pPr>
    </w:p>
    <w:p w:rsidR="00FA55DF" w:rsidRPr="001B6D20" w:rsidRDefault="00FA55DF" w:rsidP="001B6D20">
      <w:pPr>
        <w:ind w:firstLine="708"/>
        <w:jc w:val="both"/>
        <w:rPr>
          <w:sz w:val="22"/>
          <w:szCs w:val="22"/>
        </w:rPr>
      </w:pPr>
    </w:p>
    <w:p w:rsidR="00FA55DF" w:rsidRPr="001B6D20" w:rsidRDefault="00FA55DF" w:rsidP="001B6D20">
      <w:pPr>
        <w:jc w:val="both"/>
        <w:rPr>
          <w:sz w:val="22"/>
          <w:szCs w:val="22"/>
        </w:rPr>
      </w:pPr>
      <w:r w:rsidRPr="001B6D20">
        <w:rPr>
          <w:sz w:val="22"/>
          <w:szCs w:val="22"/>
        </w:rPr>
        <w:t>Spodnja tabela prikazuje primerjavo količin** zbranih v centru za ravnanje z odpadki in zbiralnicah in predanih v predelavo:</w:t>
      </w:r>
    </w:p>
    <w:p w:rsidR="00FA55DF" w:rsidRPr="0056769C" w:rsidRDefault="00FA55DF" w:rsidP="00FA55DF">
      <w:pPr>
        <w:rPr>
          <w:rFonts w:ascii="Calibri" w:hAnsi="Calibri" w:cs="Calibri"/>
        </w:rPr>
      </w:pPr>
    </w:p>
    <w:p w:rsidR="00FA55DF" w:rsidRPr="0056769C" w:rsidRDefault="00663611" w:rsidP="00FA55DF">
      <w:pPr>
        <w:rPr>
          <w:rFonts w:ascii="Calibri" w:hAnsi="Calibri" w:cs="Calibri"/>
        </w:rPr>
      </w:pPr>
      <w:r>
        <w:rPr>
          <w:noProof/>
        </w:rPr>
        <w:drawing>
          <wp:inline distT="0" distB="0" distL="0" distR="0">
            <wp:extent cx="6391275" cy="1409700"/>
            <wp:effectExtent l="19050" t="0" r="952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6391275" cy="1409700"/>
                    </a:xfrm>
                    <a:prstGeom prst="rect">
                      <a:avLst/>
                    </a:prstGeom>
                    <a:noFill/>
                    <a:ln w="9525">
                      <a:noFill/>
                      <a:miter lim="800000"/>
                      <a:headEnd/>
                      <a:tailEnd/>
                    </a:ln>
                  </pic:spPr>
                </pic:pic>
              </a:graphicData>
            </a:graphic>
          </wp:inline>
        </w:drawing>
      </w:r>
    </w:p>
    <w:p w:rsidR="00FA55DF" w:rsidRPr="0056769C" w:rsidRDefault="00FA55DF" w:rsidP="00FA55DF">
      <w:pPr>
        <w:rPr>
          <w:rFonts w:ascii="Calibri" w:hAnsi="Calibri" w:cs="Calibri"/>
        </w:rPr>
      </w:pPr>
    </w:p>
    <w:p w:rsidR="00FA55DF" w:rsidRPr="00E762AC" w:rsidRDefault="00FA55DF" w:rsidP="00FA55DF">
      <w:pPr>
        <w:rPr>
          <w:sz w:val="18"/>
          <w:szCs w:val="18"/>
        </w:rPr>
      </w:pPr>
      <w:r w:rsidRPr="00E762AC">
        <w:rPr>
          <w:sz w:val="18"/>
          <w:szCs w:val="18"/>
        </w:rPr>
        <w:t>**</w:t>
      </w:r>
      <w:r w:rsidRPr="00E762AC">
        <w:t xml:space="preserve"> </w:t>
      </w:r>
      <w:r w:rsidRPr="00E762AC">
        <w:rPr>
          <w:sz w:val="18"/>
          <w:szCs w:val="18"/>
        </w:rPr>
        <w:t>Količine veljajo z</w:t>
      </w:r>
      <w:r w:rsidR="001B6D20" w:rsidRPr="00E762AC">
        <w:rPr>
          <w:sz w:val="18"/>
          <w:szCs w:val="18"/>
        </w:rPr>
        <w:t xml:space="preserve">a celotno območje delovanja </w:t>
      </w:r>
      <w:r w:rsidRPr="00E762AC">
        <w:rPr>
          <w:sz w:val="18"/>
          <w:szCs w:val="18"/>
        </w:rPr>
        <w:t>Prodnik</w:t>
      </w:r>
      <w:r w:rsidR="001B6D20" w:rsidRPr="00E762AC">
        <w:rPr>
          <w:sz w:val="18"/>
          <w:szCs w:val="18"/>
        </w:rPr>
        <w:t>,</w:t>
      </w:r>
      <w:r w:rsidRPr="00E762AC">
        <w:rPr>
          <w:sz w:val="18"/>
          <w:szCs w:val="18"/>
        </w:rPr>
        <w:t xml:space="preserve"> d.</w:t>
      </w:r>
      <w:r w:rsidR="001B6D20" w:rsidRPr="00E762AC">
        <w:rPr>
          <w:sz w:val="18"/>
          <w:szCs w:val="18"/>
        </w:rPr>
        <w:t xml:space="preserve"> </w:t>
      </w:r>
      <w:r w:rsidRPr="00E762AC">
        <w:rPr>
          <w:sz w:val="18"/>
          <w:szCs w:val="18"/>
        </w:rPr>
        <w:t>o.</w:t>
      </w:r>
      <w:r w:rsidR="001B6D20" w:rsidRPr="00E762AC">
        <w:rPr>
          <w:sz w:val="18"/>
          <w:szCs w:val="18"/>
        </w:rPr>
        <w:t xml:space="preserve"> </w:t>
      </w:r>
      <w:r w:rsidRPr="00E762AC">
        <w:rPr>
          <w:sz w:val="18"/>
          <w:szCs w:val="18"/>
        </w:rPr>
        <w:t>o., upoštevano je 56.213 prebivalcev (vir SURS: Prebivalstvo po starosti in spolu, občine, Slovenija, polletno 2012H2)</w:t>
      </w:r>
    </w:p>
    <w:p w:rsidR="00FA55DF" w:rsidRPr="0056769C" w:rsidRDefault="00FA55DF" w:rsidP="00FA55DF">
      <w:pPr>
        <w:rPr>
          <w:rFonts w:ascii="Calibri" w:hAnsi="Calibri" w:cs="Calibri"/>
          <w:i/>
          <w:sz w:val="18"/>
          <w:szCs w:val="18"/>
        </w:rPr>
      </w:pPr>
    </w:p>
    <w:p w:rsidR="00FA55DF" w:rsidRPr="0056769C" w:rsidRDefault="00FA55DF" w:rsidP="00FA55DF">
      <w:pPr>
        <w:jc w:val="both"/>
        <w:rPr>
          <w:rFonts w:ascii="Calibri" w:hAnsi="Calibri" w:cs="Calibri"/>
          <w:szCs w:val="22"/>
        </w:rPr>
      </w:pPr>
    </w:p>
    <w:p w:rsidR="00FA55DF" w:rsidRPr="0056769C" w:rsidRDefault="00663611" w:rsidP="00FA55DF">
      <w:pPr>
        <w:jc w:val="both"/>
        <w:rPr>
          <w:rFonts w:ascii="Calibri" w:hAnsi="Calibri" w:cs="Calibri"/>
          <w:szCs w:val="22"/>
        </w:rPr>
      </w:pPr>
      <w:r>
        <w:rPr>
          <w:noProof/>
        </w:rPr>
        <w:drawing>
          <wp:inline distT="0" distB="0" distL="0" distR="0">
            <wp:extent cx="6172200" cy="1905000"/>
            <wp:effectExtent l="1905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6172200" cy="1905000"/>
                    </a:xfrm>
                    <a:prstGeom prst="rect">
                      <a:avLst/>
                    </a:prstGeom>
                    <a:noFill/>
                    <a:ln w="9525">
                      <a:noFill/>
                      <a:miter lim="800000"/>
                      <a:headEnd/>
                      <a:tailEnd/>
                    </a:ln>
                  </pic:spPr>
                </pic:pic>
              </a:graphicData>
            </a:graphic>
          </wp:inline>
        </w:drawing>
      </w:r>
    </w:p>
    <w:p w:rsidR="00FA55DF" w:rsidRPr="00BF0AB2" w:rsidRDefault="00FA55DF" w:rsidP="00BF0AB2">
      <w:pPr>
        <w:jc w:val="both"/>
        <w:rPr>
          <w:sz w:val="22"/>
          <w:szCs w:val="22"/>
        </w:rPr>
      </w:pPr>
    </w:p>
    <w:p w:rsidR="00FA55DF" w:rsidRPr="00BF0AB2" w:rsidRDefault="00FA55DF" w:rsidP="00BF0AB2">
      <w:pPr>
        <w:jc w:val="both"/>
        <w:rPr>
          <w:sz w:val="22"/>
          <w:szCs w:val="22"/>
        </w:rPr>
      </w:pPr>
      <w:r w:rsidRPr="00BF0AB2">
        <w:rPr>
          <w:sz w:val="22"/>
          <w:szCs w:val="22"/>
        </w:rPr>
        <w:t>Papir se odvaža iz ekoloških otokov minimalno 2x tedensko, frekventne lokacije tudi ob sobotah. Posode za embalažo (plastenke, pločevinke, sestavljena embalaža) so nameščene na odjemnih mestih in se praznijo v intervalu 14 dni.</w:t>
      </w:r>
    </w:p>
    <w:p w:rsidR="00FA55DF" w:rsidRPr="00BF0AB2" w:rsidRDefault="00FA55DF" w:rsidP="00BF0AB2">
      <w:pPr>
        <w:jc w:val="both"/>
        <w:rPr>
          <w:sz w:val="22"/>
          <w:szCs w:val="22"/>
        </w:rPr>
      </w:pPr>
      <w:r w:rsidRPr="00BF0AB2">
        <w:rPr>
          <w:sz w:val="22"/>
          <w:szCs w:val="22"/>
        </w:rPr>
        <w:t>Skupaj z materiali, ki so z ročnim prebiranjem izločeni iz pripeljanih odpadkov v center za ravnanje z odpadki ločeno zbrane frakcije oddajamo ustreznim predelovalcem</w:t>
      </w:r>
    </w:p>
    <w:p w:rsidR="00FA55DF" w:rsidRPr="00BF0AB2" w:rsidRDefault="00FA55DF" w:rsidP="00BF0AB2">
      <w:pPr>
        <w:jc w:val="both"/>
        <w:rPr>
          <w:sz w:val="22"/>
          <w:szCs w:val="22"/>
        </w:rPr>
      </w:pPr>
      <w:r w:rsidRPr="00BF0AB2">
        <w:rPr>
          <w:sz w:val="22"/>
          <w:szCs w:val="22"/>
        </w:rPr>
        <w:lastRenderedPageBreak/>
        <w:t>Papir se v nadaljnjo predelavo predaja podjetju Surovina, ki izloči kartonsko embalažo in jo preda družbam za ravnanje z odpadno embalažo.</w:t>
      </w:r>
    </w:p>
    <w:p w:rsidR="00FA55DF" w:rsidRPr="00BF0AB2" w:rsidRDefault="00FA55DF" w:rsidP="00BF0AB2">
      <w:pPr>
        <w:jc w:val="both"/>
        <w:rPr>
          <w:sz w:val="22"/>
          <w:szCs w:val="22"/>
        </w:rPr>
      </w:pPr>
      <w:r w:rsidRPr="00BF0AB2">
        <w:rPr>
          <w:sz w:val="22"/>
          <w:szCs w:val="22"/>
        </w:rPr>
        <w:t>Plastenke in ostalo plastično embalažo odvažamo v zbirni center. Tam jih prevzame pooblaščeni zbiralec družb za ravnanje z odpadno embalažo (S</w:t>
      </w:r>
      <w:r w:rsidR="00E762AC">
        <w:rPr>
          <w:sz w:val="22"/>
          <w:szCs w:val="22"/>
        </w:rPr>
        <w:t>lopak, d. o. o. iz Ljubljane</w:t>
      </w:r>
      <w:r w:rsidRPr="00BF0AB2">
        <w:rPr>
          <w:sz w:val="22"/>
          <w:szCs w:val="22"/>
        </w:rPr>
        <w:t xml:space="preserve">, </w:t>
      </w:r>
      <w:r w:rsidR="00E762AC">
        <w:rPr>
          <w:sz w:val="22"/>
          <w:szCs w:val="22"/>
        </w:rPr>
        <w:t>Interseroh, d. o. o.</w:t>
      </w:r>
      <w:r w:rsidRPr="00BF0AB2">
        <w:rPr>
          <w:sz w:val="22"/>
          <w:szCs w:val="22"/>
        </w:rPr>
        <w:t xml:space="preserve">, </w:t>
      </w:r>
      <w:r w:rsidR="000F2138">
        <w:rPr>
          <w:sz w:val="22"/>
          <w:szCs w:val="22"/>
        </w:rPr>
        <w:t xml:space="preserve">Gorenje </w:t>
      </w:r>
      <w:r w:rsidRPr="00BF0AB2">
        <w:rPr>
          <w:sz w:val="22"/>
          <w:szCs w:val="22"/>
        </w:rPr>
        <w:t>S</w:t>
      </w:r>
      <w:r w:rsidR="000F2138">
        <w:rPr>
          <w:sz w:val="22"/>
          <w:szCs w:val="22"/>
        </w:rPr>
        <w:t>urovina, d. o. o.</w:t>
      </w:r>
      <w:r w:rsidRPr="00BF0AB2">
        <w:rPr>
          <w:sz w:val="22"/>
          <w:szCs w:val="22"/>
        </w:rPr>
        <w:t>, U</w:t>
      </w:r>
      <w:r w:rsidR="00E762AC">
        <w:rPr>
          <w:sz w:val="22"/>
          <w:szCs w:val="22"/>
        </w:rPr>
        <w:t>nirec, d. o. o. iz Ljubljane</w:t>
      </w:r>
      <w:r w:rsidRPr="00BF0AB2">
        <w:rPr>
          <w:sz w:val="22"/>
          <w:szCs w:val="22"/>
        </w:rPr>
        <w:t>).</w:t>
      </w:r>
    </w:p>
    <w:p w:rsidR="00FA55DF" w:rsidRPr="00BF0AB2" w:rsidRDefault="00FA55DF" w:rsidP="00BF0AB2">
      <w:pPr>
        <w:jc w:val="both"/>
        <w:rPr>
          <w:sz w:val="22"/>
          <w:szCs w:val="22"/>
        </w:rPr>
      </w:pPr>
      <w:r w:rsidRPr="00BF0AB2">
        <w:rPr>
          <w:sz w:val="22"/>
          <w:szCs w:val="22"/>
        </w:rPr>
        <w:t>Odpadno električno in elektronsko opremo (OEEO) smo predali podjetjema Z</w:t>
      </w:r>
      <w:r w:rsidR="000F2138">
        <w:rPr>
          <w:sz w:val="22"/>
          <w:szCs w:val="22"/>
        </w:rPr>
        <w:t>eos, d. o. o. iz Ljubljane</w:t>
      </w:r>
      <w:r w:rsidRPr="00BF0AB2">
        <w:rPr>
          <w:sz w:val="22"/>
          <w:szCs w:val="22"/>
        </w:rPr>
        <w:t xml:space="preserve"> in I</w:t>
      </w:r>
      <w:r w:rsidR="00E762AC">
        <w:rPr>
          <w:sz w:val="22"/>
          <w:szCs w:val="22"/>
        </w:rPr>
        <w:t>nterseroh, d. o. o. iz Ljubljane</w:t>
      </w:r>
      <w:r w:rsidRPr="00BF0AB2">
        <w:rPr>
          <w:sz w:val="22"/>
          <w:szCs w:val="22"/>
        </w:rPr>
        <w:t>.</w:t>
      </w:r>
    </w:p>
    <w:p w:rsidR="00FA55DF" w:rsidRPr="00BF0AB2" w:rsidRDefault="00FA55DF" w:rsidP="00BF0AB2">
      <w:pPr>
        <w:jc w:val="both"/>
        <w:rPr>
          <w:sz w:val="22"/>
          <w:szCs w:val="22"/>
        </w:rPr>
      </w:pPr>
      <w:r w:rsidRPr="00BF0AB2">
        <w:rPr>
          <w:sz w:val="22"/>
          <w:szCs w:val="22"/>
        </w:rPr>
        <w:t xml:space="preserve">Steklo, železo in stiropor in akumulatorje je v letu 2012 v centru za ravnanje z odpadki prevzelo podjetje </w:t>
      </w:r>
      <w:r w:rsidR="000F2138">
        <w:rPr>
          <w:sz w:val="22"/>
          <w:szCs w:val="22"/>
        </w:rPr>
        <w:t xml:space="preserve">Gorenje </w:t>
      </w:r>
      <w:r w:rsidRPr="00BF0AB2">
        <w:rPr>
          <w:sz w:val="22"/>
          <w:szCs w:val="22"/>
        </w:rPr>
        <w:t>Surovina</w:t>
      </w:r>
      <w:r w:rsidR="000F2138">
        <w:rPr>
          <w:sz w:val="22"/>
          <w:szCs w:val="22"/>
        </w:rPr>
        <w:t xml:space="preserve">, d. o. o. iz Maribora </w:t>
      </w:r>
      <w:r w:rsidRPr="00BF0AB2">
        <w:rPr>
          <w:sz w:val="22"/>
          <w:szCs w:val="22"/>
        </w:rPr>
        <w:t xml:space="preserve"> in navedene frakcije poslalo v nadaljnjo predelavo.</w:t>
      </w:r>
    </w:p>
    <w:p w:rsidR="00FA55DF" w:rsidRPr="00BF0AB2" w:rsidRDefault="00FA55DF" w:rsidP="00BF0AB2">
      <w:pPr>
        <w:jc w:val="both"/>
        <w:rPr>
          <w:sz w:val="22"/>
          <w:szCs w:val="22"/>
        </w:rPr>
      </w:pPr>
      <w:r w:rsidRPr="00BF0AB2">
        <w:rPr>
          <w:sz w:val="22"/>
          <w:szCs w:val="22"/>
        </w:rPr>
        <w:t>Pripeljani les je zmlelo in v nadaljnjo predelavo odpeljalo podjetje R</w:t>
      </w:r>
      <w:r w:rsidR="000F2138">
        <w:rPr>
          <w:sz w:val="22"/>
          <w:szCs w:val="22"/>
        </w:rPr>
        <w:t>oks</w:t>
      </w:r>
      <w:r w:rsidRPr="00BF0AB2">
        <w:rPr>
          <w:sz w:val="22"/>
          <w:szCs w:val="22"/>
        </w:rPr>
        <w:t>&amp;W</w:t>
      </w:r>
      <w:r w:rsidR="000F2138">
        <w:rPr>
          <w:sz w:val="22"/>
          <w:szCs w:val="22"/>
        </w:rPr>
        <w:t>, d.o.o. iz Ljubljane</w:t>
      </w:r>
      <w:r w:rsidRPr="00BF0AB2">
        <w:rPr>
          <w:sz w:val="22"/>
          <w:szCs w:val="22"/>
        </w:rPr>
        <w:t>.</w:t>
      </w:r>
    </w:p>
    <w:p w:rsidR="00FA55DF" w:rsidRPr="00BF0AB2" w:rsidRDefault="00FA55DF" w:rsidP="00BF0AB2">
      <w:pPr>
        <w:jc w:val="both"/>
        <w:rPr>
          <w:sz w:val="22"/>
          <w:szCs w:val="22"/>
        </w:rPr>
      </w:pPr>
      <w:r w:rsidRPr="00BF0AB2">
        <w:rPr>
          <w:sz w:val="22"/>
          <w:szCs w:val="22"/>
        </w:rPr>
        <w:t>Gradbene odpadke je prevzelo in predelalo podjetje Ž</w:t>
      </w:r>
      <w:r w:rsidR="000F2138">
        <w:rPr>
          <w:sz w:val="22"/>
          <w:szCs w:val="22"/>
        </w:rPr>
        <w:t>urbi Team, d. o. o. iz Kamnika.</w:t>
      </w:r>
    </w:p>
    <w:p w:rsidR="00FA55DF" w:rsidRPr="0056769C" w:rsidRDefault="00FA55DF" w:rsidP="00FA55DF">
      <w:pPr>
        <w:rPr>
          <w:rFonts w:ascii="Calibri" w:hAnsi="Calibri" w:cs="Calibri"/>
        </w:rPr>
      </w:pPr>
    </w:p>
    <w:p w:rsidR="00FA55DF" w:rsidRPr="0056769C" w:rsidRDefault="00663611" w:rsidP="00FA55DF">
      <w:pPr>
        <w:rPr>
          <w:rFonts w:ascii="Calibri" w:hAnsi="Calibri" w:cs="Calibri"/>
        </w:rPr>
      </w:pPr>
      <w:r>
        <w:rPr>
          <w:noProof/>
        </w:rPr>
        <w:drawing>
          <wp:inline distT="0" distB="0" distL="0" distR="0">
            <wp:extent cx="5695950" cy="3438525"/>
            <wp:effectExtent l="1905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5695950" cy="3438525"/>
                    </a:xfrm>
                    <a:prstGeom prst="rect">
                      <a:avLst/>
                    </a:prstGeom>
                    <a:noFill/>
                    <a:ln w="9525">
                      <a:noFill/>
                      <a:miter lim="800000"/>
                      <a:headEnd/>
                      <a:tailEnd/>
                    </a:ln>
                  </pic:spPr>
                </pic:pic>
              </a:graphicData>
            </a:graphic>
          </wp:inline>
        </w:drawing>
      </w:r>
    </w:p>
    <w:p w:rsidR="00FA55DF" w:rsidRPr="0056769C" w:rsidRDefault="00FA55DF" w:rsidP="00FA55DF">
      <w:pPr>
        <w:rPr>
          <w:rFonts w:ascii="Calibri" w:hAnsi="Calibri" w:cs="Calibri"/>
        </w:rPr>
      </w:pPr>
    </w:p>
    <w:p w:rsidR="00FA55DF" w:rsidRPr="00BF0AB2" w:rsidRDefault="00BF0AB2" w:rsidP="00BF0AB2">
      <w:pPr>
        <w:pStyle w:val="Naslov3"/>
        <w:jc w:val="both"/>
        <w:rPr>
          <w:rFonts w:ascii="Times New Roman" w:hAnsi="Times New Roman" w:cs="Times New Roman"/>
          <w:sz w:val="22"/>
          <w:szCs w:val="22"/>
        </w:rPr>
      </w:pPr>
      <w:bookmarkStart w:id="26" w:name="_Toc349898470"/>
      <w:r w:rsidRPr="00BF0AB2">
        <w:rPr>
          <w:rFonts w:ascii="Times New Roman" w:hAnsi="Times New Roman" w:cs="Times New Roman"/>
          <w:sz w:val="22"/>
          <w:szCs w:val="22"/>
        </w:rPr>
        <w:t>C</w:t>
      </w:r>
      <w:r w:rsidR="00E71B85" w:rsidRPr="00BF0AB2">
        <w:rPr>
          <w:rFonts w:ascii="Times New Roman" w:hAnsi="Times New Roman" w:cs="Times New Roman"/>
          <w:sz w:val="22"/>
          <w:szCs w:val="22"/>
        </w:rPr>
        <w:t>.4.2.</w:t>
      </w:r>
      <w:r w:rsidR="00E71B85" w:rsidRPr="00BF0AB2">
        <w:rPr>
          <w:rFonts w:ascii="Times New Roman" w:hAnsi="Times New Roman" w:cs="Times New Roman"/>
          <w:sz w:val="22"/>
          <w:szCs w:val="22"/>
        </w:rPr>
        <w:tab/>
      </w:r>
      <w:r w:rsidR="00FA55DF" w:rsidRPr="00BF0AB2">
        <w:rPr>
          <w:rFonts w:ascii="Times New Roman" w:hAnsi="Times New Roman" w:cs="Times New Roman"/>
          <w:sz w:val="22"/>
          <w:szCs w:val="22"/>
        </w:rPr>
        <w:t>Biološki odpadki</w:t>
      </w:r>
      <w:bookmarkEnd w:id="26"/>
    </w:p>
    <w:p w:rsidR="00FA55DF" w:rsidRPr="00BF0AB2" w:rsidRDefault="00FA55DF" w:rsidP="00BF0AB2">
      <w:pPr>
        <w:jc w:val="both"/>
        <w:rPr>
          <w:sz w:val="22"/>
          <w:szCs w:val="22"/>
        </w:rPr>
      </w:pPr>
    </w:p>
    <w:p w:rsidR="00FA55DF" w:rsidRPr="00BF0AB2" w:rsidRDefault="00FA55DF" w:rsidP="00BF0AB2">
      <w:pPr>
        <w:pStyle w:val="Brezrazmikov1"/>
        <w:jc w:val="both"/>
        <w:rPr>
          <w:rFonts w:ascii="Times New Roman" w:hAnsi="Times New Roman" w:cs="Times New Roman"/>
        </w:rPr>
      </w:pPr>
      <w:r w:rsidRPr="00BF0AB2">
        <w:rPr>
          <w:rFonts w:ascii="Times New Roman" w:hAnsi="Times New Roman" w:cs="Times New Roman"/>
        </w:rPr>
        <w:t xml:space="preserve">V okviru izvajanja javne službe ravnanja z odpadki je potrebno zagotoviti, da bodo biološko razgradljivi odpadki izločeni  iz celotne količine komunalnih odpadkov. Pravna podlaga so: slovenska okoljska zakonodaja - </w:t>
      </w:r>
      <w:r w:rsidRPr="00BF0AB2">
        <w:rPr>
          <w:rFonts w:ascii="Times New Roman" w:hAnsi="Times New Roman" w:cs="Times New Roman"/>
          <w:bCs/>
        </w:rPr>
        <w:t>Uredba o ravnanju z biološko razgradljivimi kuhinjskimi odpadki in zelenim vrtnim odpadom (Ur</w:t>
      </w:r>
      <w:r w:rsidR="00BF0AB2" w:rsidRPr="00BF0AB2">
        <w:rPr>
          <w:rFonts w:ascii="Times New Roman" w:hAnsi="Times New Roman" w:cs="Times New Roman"/>
          <w:bCs/>
        </w:rPr>
        <w:t xml:space="preserve">adni </w:t>
      </w:r>
      <w:r w:rsidRPr="00BF0AB2">
        <w:rPr>
          <w:rFonts w:ascii="Times New Roman" w:hAnsi="Times New Roman" w:cs="Times New Roman"/>
          <w:bCs/>
        </w:rPr>
        <w:t>l</w:t>
      </w:r>
      <w:r w:rsidR="00BF0AB2" w:rsidRPr="00BF0AB2">
        <w:rPr>
          <w:rFonts w:ascii="Times New Roman" w:hAnsi="Times New Roman" w:cs="Times New Roman"/>
          <w:bCs/>
        </w:rPr>
        <w:t xml:space="preserve">ist </w:t>
      </w:r>
      <w:r w:rsidRPr="00BF0AB2">
        <w:rPr>
          <w:rFonts w:ascii="Times New Roman" w:hAnsi="Times New Roman" w:cs="Times New Roman"/>
          <w:bCs/>
        </w:rPr>
        <w:t>RS</w:t>
      </w:r>
      <w:r w:rsidR="00BF0AB2" w:rsidRPr="00BF0AB2">
        <w:rPr>
          <w:rFonts w:ascii="Times New Roman" w:hAnsi="Times New Roman" w:cs="Times New Roman"/>
          <w:bCs/>
        </w:rPr>
        <w:t>,</w:t>
      </w:r>
      <w:r w:rsidRPr="00BF0AB2">
        <w:rPr>
          <w:rFonts w:ascii="Times New Roman" w:hAnsi="Times New Roman" w:cs="Times New Roman"/>
          <w:bCs/>
        </w:rPr>
        <w:t xml:space="preserve"> št. 39</w:t>
      </w:r>
      <w:r w:rsidR="00BF0AB2" w:rsidRPr="00BF0AB2">
        <w:rPr>
          <w:rFonts w:ascii="Times New Roman" w:hAnsi="Times New Roman" w:cs="Times New Roman"/>
          <w:bCs/>
        </w:rPr>
        <w:t>/</w:t>
      </w:r>
      <w:r w:rsidRPr="00BF0AB2">
        <w:rPr>
          <w:rFonts w:ascii="Times New Roman" w:hAnsi="Times New Roman" w:cs="Times New Roman"/>
          <w:bCs/>
        </w:rPr>
        <w:t>10)</w:t>
      </w:r>
      <w:r w:rsidRPr="00BF0AB2">
        <w:rPr>
          <w:rFonts w:ascii="Times New Roman" w:hAnsi="Times New Roman" w:cs="Times New Roman"/>
        </w:rPr>
        <w:t xml:space="preserve"> ter  Odlok o ravnanju s komunalnimi odpadki v Občini Trzin </w:t>
      </w:r>
      <w:r w:rsidR="00BF0AB2" w:rsidRPr="00BF0AB2">
        <w:rPr>
          <w:rFonts w:ascii="Times New Roman" w:hAnsi="Times New Roman" w:cs="Times New Roman"/>
        </w:rPr>
        <w:t>(Uradni vestnik Občine Trzin, št. 6/</w:t>
      </w:r>
      <w:r w:rsidRPr="00BF0AB2">
        <w:rPr>
          <w:rFonts w:ascii="Times New Roman" w:hAnsi="Times New Roman" w:cs="Times New Roman"/>
        </w:rPr>
        <w:t>09</w:t>
      </w:r>
      <w:r w:rsidR="00BF0AB2">
        <w:rPr>
          <w:rFonts w:ascii="Times New Roman" w:hAnsi="Times New Roman" w:cs="Times New Roman"/>
        </w:rPr>
        <w:t xml:space="preserve"> in 2/10</w:t>
      </w:r>
      <w:r w:rsidRPr="00BF0AB2">
        <w:rPr>
          <w:rFonts w:ascii="Times New Roman" w:hAnsi="Times New Roman" w:cs="Times New Roman"/>
        </w:rPr>
        <w:t>).</w:t>
      </w:r>
    </w:p>
    <w:p w:rsidR="00FA55DF" w:rsidRPr="00BF0AB2" w:rsidRDefault="00FA55DF" w:rsidP="00BF0AB2">
      <w:pPr>
        <w:pStyle w:val="Brezrazmikov1"/>
        <w:jc w:val="both"/>
        <w:rPr>
          <w:rFonts w:ascii="Times New Roman" w:hAnsi="Times New Roman" w:cs="Times New Roman"/>
        </w:rPr>
      </w:pPr>
    </w:p>
    <w:p w:rsidR="00FA55DF" w:rsidRPr="00BF0AB2" w:rsidRDefault="00FA55DF" w:rsidP="00BF0AB2">
      <w:pPr>
        <w:jc w:val="both"/>
        <w:rPr>
          <w:sz w:val="22"/>
          <w:szCs w:val="22"/>
        </w:rPr>
      </w:pPr>
      <w:r w:rsidRPr="00BF0AB2">
        <w:rPr>
          <w:sz w:val="22"/>
          <w:szCs w:val="22"/>
        </w:rPr>
        <w:t>V marcu 2010 sprejeta sprememba občinskega odloka je omogočila izločitev tistih uporabnikov, ki so nas obvestili, da v hišnih kompostnikih predelujejo tudi kuhinjske odpadke.</w:t>
      </w:r>
    </w:p>
    <w:p w:rsidR="00FA55DF" w:rsidRPr="00BF0AB2" w:rsidRDefault="00FA55DF" w:rsidP="00BF0AB2">
      <w:pPr>
        <w:jc w:val="both"/>
        <w:rPr>
          <w:sz w:val="22"/>
          <w:szCs w:val="22"/>
        </w:rPr>
      </w:pPr>
    </w:p>
    <w:p w:rsidR="00FA55DF" w:rsidRPr="00BF0AB2" w:rsidRDefault="00FA55DF" w:rsidP="00BF0AB2">
      <w:pPr>
        <w:jc w:val="both"/>
        <w:rPr>
          <w:sz w:val="22"/>
          <w:szCs w:val="22"/>
        </w:rPr>
      </w:pPr>
      <w:r w:rsidRPr="00BF0AB2">
        <w:rPr>
          <w:sz w:val="22"/>
          <w:szCs w:val="22"/>
        </w:rPr>
        <w:t>Skladno z zahtevami 14. člena Uredbe smo za leto 2012 kot izvajalec gospodarske javne službe ravnanja z biološkimi odpadki evidentirali sledeče podatke:</w:t>
      </w:r>
    </w:p>
    <w:p w:rsidR="00FA55DF" w:rsidRPr="00BF0AB2" w:rsidRDefault="00FA55DF" w:rsidP="00BF0AB2">
      <w:pPr>
        <w:jc w:val="both"/>
        <w:rPr>
          <w:sz w:val="22"/>
          <w:szCs w:val="22"/>
        </w:rPr>
      </w:pPr>
    </w:p>
    <w:p w:rsidR="00FA55DF" w:rsidRPr="00BF0AB2" w:rsidRDefault="00FA55DF" w:rsidP="00BF0AB2">
      <w:pPr>
        <w:numPr>
          <w:ilvl w:val="0"/>
          <w:numId w:val="5"/>
        </w:numPr>
        <w:jc w:val="both"/>
        <w:rPr>
          <w:sz w:val="22"/>
          <w:szCs w:val="22"/>
        </w:rPr>
      </w:pPr>
      <w:r w:rsidRPr="00BF0AB2">
        <w:rPr>
          <w:sz w:val="22"/>
          <w:szCs w:val="22"/>
        </w:rPr>
        <w:t>Količina prevzetih biorazgradljivih odpadkov v letu 2012: 402 t (105 kg/prebivalca)</w:t>
      </w:r>
    </w:p>
    <w:p w:rsidR="00FA55DF" w:rsidRPr="00BF0AB2" w:rsidRDefault="00BF0AB2" w:rsidP="00BF0AB2">
      <w:pPr>
        <w:numPr>
          <w:ilvl w:val="0"/>
          <w:numId w:val="5"/>
        </w:numPr>
        <w:jc w:val="both"/>
        <w:rPr>
          <w:sz w:val="22"/>
          <w:szCs w:val="22"/>
        </w:rPr>
      </w:pPr>
      <w:r w:rsidRPr="00BF0AB2">
        <w:rPr>
          <w:sz w:val="22"/>
          <w:szCs w:val="22"/>
        </w:rPr>
        <w:t>Ob koncu leta je bilo v O</w:t>
      </w:r>
      <w:r w:rsidR="00FA55DF" w:rsidRPr="00BF0AB2">
        <w:rPr>
          <w:sz w:val="22"/>
          <w:szCs w:val="22"/>
        </w:rPr>
        <w:t>bčini Trzin skupaj postavljenih 795 posod za zbiranje biora</w:t>
      </w:r>
      <w:r w:rsidR="000F2138">
        <w:rPr>
          <w:sz w:val="22"/>
          <w:szCs w:val="22"/>
        </w:rPr>
        <w:t>z</w:t>
      </w:r>
      <w:r w:rsidR="00FA55DF" w:rsidRPr="00BF0AB2">
        <w:rPr>
          <w:sz w:val="22"/>
          <w:szCs w:val="22"/>
        </w:rPr>
        <w:t xml:space="preserve">gradljivih odpadkov. </w:t>
      </w:r>
    </w:p>
    <w:p w:rsidR="00FA55DF" w:rsidRPr="00BF0AB2" w:rsidRDefault="00FA55DF" w:rsidP="00BF0AB2">
      <w:pPr>
        <w:numPr>
          <w:ilvl w:val="0"/>
          <w:numId w:val="5"/>
        </w:numPr>
        <w:jc w:val="both"/>
        <w:rPr>
          <w:sz w:val="22"/>
          <w:szCs w:val="22"/>
        </w:rPr>
      </w:pPr>
      <w:r w:rsidRPr="00BF0AB2">
        <w:rPr>
          <w:sz w:val="22"/>
          <w:szCs w:val="22"/>
        </w:rPr>
        <w:t>Pranje posod se je izvajalo 1x mesečno v mesecih maj - oktober</w:t>
      </w:r>
    </w:p>
    <w:p w:rsidR="00FA55DF" w:rsidRPr="00BF0AB2" w:rsidRDefault="00FA55DF" w:rsidP="00BF0AB2">
      <w:pPr>
        <w:numPr>
          <w:ilvl w:val="0"/>
          <w:numId w:val="5"/>
        </w:numPr>
        <w:jc w:val="both"/>
        <w:rPr>
          <w:sz w:val="22"/>
          <w:szCs w:val="22"/>
        </w:rPr>
      </w:pPr>
      <w:r w:rsidRPr="00BF0AB2">
        <w:rPr>
          <w:sz w:val="22"/>
          <w:szCs w:val="22"/>
        </w:rPr>
        <w:t>33 uporabnikov je na podlagi izjave o kompostiranju v hišnem kompostniku izločenih iz sistema zbiranja</w:t>
      </w:r>
    </w:p>
    <w:p w:rsidR="00FA55DF" w:rsidRDefault="00FA55DF" w:rsidP="00FA55DF">
      <w:pPr>
        <w:rPr>
          <w:rFonts w:ascii="Calibri" w:hAnsi="Calibri" w:cs="Calibri"/>
        </w:rPr>
      </w:pPr>
    </w:p>
    <w:p w:rsidR="00FA55DF" w:rsidRPr="00BF0AB2" w:rsidRDefault="00FA55DF" w:rsidP="000F2138">
      <w:pPr>
        <w:jc w:val="both"/>
        <w:rPr>
          <w:b/>
          <w:sz w:val="22"/>
          <w:szCs w:val="22"/>
        </w:rPr>
      </w:pPr>
      <w:r w:rsidRPr="00BF0AB2">
        <w:rPr>
          <w:sz w:val="22"/>
          <w:szCs w:val="22"/>
        </w:rPr>
        <w:lastRenderedPageBreak/>
        <w:t>Izvajalec GJS odpadkov ni sam predeloval. Oddal jih je prevzemniku izbranem na javnem razpis</w:t>
      </w:r>
      <w:r w:rsidR="00BF0AB2">
        <w:rPr>
          <w:sz w:val="22"/>
          <w:szCs w:val="22"/>
        </w:rPr>
        <w:t>u</w:t>
      </w:r>
      <w:r w:rsidRPr="00BF0AB2">
        <w:rPr>
          <w:sz w:val="22"/>
          <w:szCs w:val="22"/>
        </w:rPr>
        <w:t>:</w:t>
      </w:r>
      <w:r w:rsidR="000F2138">
        <w:rPr>
          <w:sz w:val="22"/>
          <w:szCs w:val="22"/>
        </w:rPr>
        <w:t xml:space="preserve"> </w:t>
      </w:r>
      <w:r w:rsidR="000F2138">
        <w:t>Saubermacher Slovenija, d. o. o.</w:t>
      </w:r>
      <w:r w:rsidR="000F2138">
        <w:rPr>
          <w:sz w:val="22"/>
          <w:szCs w:val="22"/>
        </w:rPr>
        <w:t xml:space="preserve"> iz Murske Sobote.</w:t>
      </w:r>
    </w:p>
    <w:p w:rsidR="00FA55DF" w:rsidRPr="00BF0AB2" w:rsidRDefault="00BF0AB2" w:rsidP="00BF0AB2">
      <w:pPr>
        <w:pStyle w:val="Naslov3"/>
        <w:jc w:val="both"/>
        <w:rPr>
          <w:rFonts w:ascii="Times New Roman" w:hAnsi="Times New Roman" w:cs="Times New Roman"/>
          <w:sz w:val="22"/>
          <w:szCs w:val="22"/>
        </w:rPr>
      </w:pPr>
      <w:bookmarkStart w:id="27" w:name="_Toc349898471"/>
      <w:r w:rsidRPr="00BF0AB2">
        <w:rPr>
          <w:rFonts w:ascii="Times New Roman" w:hAnsi="Times New Roman" w:cs="Times New Roman"/>
          <w:sz w:val="22"/>
          <w:szCs w:val="22"/>
        </w:rPr>
        <w:t>C</w:t>
      </w:r>
      <w:r w:rsidR="00E71B85" w:rsidRPr="00BF0AB2">
        <w:rPr>
          <w:rFonts w:ascii="Times New Roman" w:hAnsi="Times New Roman" w:cs="Times New Roman"/>
          <w:sz w:val="22"/>
          <w:szCs w:val="22"/>
        </w:rPr>
        <w:t xml:space="preserve">.4.3. </w:t>
      </w:r>
      <w:r w:rsidR="00FA55DF" w:rsidRPr="00BF0AB2">
        <w:rPr>
          <w:rFonts w:ascii="Times New Roman" w:hAnsi="Times New Roman" w:cs="Times New Roman"/>
          <w:sz w:val="22"/>
          <w:szCs w:val="22"/>
        </w:rPr>
        <w:t>Kosovni odpadki</w:t>
      </w:r>
      <w:bookmarkEnd w:id="27"/>
    </w:p>
    <w:p w:rsidR="00FA55DF" w:rsidRPr="00BF0AB2" w:rsidRDefault="00FA55DF" w:rsidP="00BF0AB2">
      <w:pPr>
        <w:jc w:val="both"/>
        <w:rPr>
          <w:sz w:val="22"/>
          <w:szCs w:val="22"/>
        </w:rPr>
      </w:pPr>
      <w:r w:rsidRPr="00BF0AB2">
        <w:rPr>
          <w:sz w:val="22"/>
          <w:szCs w:val="22"/>
        </w:rPr>
        <w:t xml:space="preserve">V akcijah zbiranja kosovnih odpadkov je bilo zbranih </w:t>
      </w:r>
      <w:r w:rsidRPr="00BF0AB2">
        <w:rPr>
          <w:b/>
          <w:sz w:val="22"/>
          <w:szCs w:val="22"/>
        </w:rPr>
        <w:t>176.820 kg</w:t>
      </w:r>
      <w:r w:rsidRPr="00BF0AB2">
        <w:rPr>
          <w:sz w:val="22"/>
          <w:szCs w:val="22"/>
        </w:rPr>
        <w:t xml:space="preserve"> odpadkov (46 kg/preb). </w:t>
      </w:r>
    </w:p>
    <w:p w:rsidR="00FA55DF" w:rsidRPr="00BF0AB2" w:rsidRDefault="00FA55DF" w:rsidP="00BF0AB2">
      <w:pPr>
        <w:jc w:val="both"/>
        <w:rPr>
          <w:sz w:val="22"/>
          <w:szCs w:val="22"/>
        </w:rPr>
      </w:pPr>
      <w:r w:rsidRPr="00BF0AB2">
        <w:rPr>
          <w:sz w:val="22"/>
          <w:szCs w:val="22"/>
        </w:rPr>
        <w:t xml:space="preserve">Zbrane kosovne odpadke smo sortirali in predali v predelavo. Kovine prevzema podjetje </w:t>
      </w:r>
      <w:r w:rsidR="000F2138">
        <w:rPr>
          <w:sz w:val="22"/>
          <w:szCs w:val="22"/>
        </w:rPr>
        <w:t xml:space="preserve">Gorenje </w:t>
      </w:r>
      <w:r w:rsidRPr="00BF0AB2">
        <w:rPr>
          <w:sz w:val="22"/>
          <w:szCs w:val="22"/>
        </w:rPr>
        <w:t>Surovina d.</w:t>
      </w:r>
      <w:r w:rsidR="00BF0AB2" w:rsidRPr="00BF0AB2">
        <w:rPr>
          <w:sz w:val="22"/>
          <w:szCs w:val="22"/>
        </w:rPr>
        <w:t xml:space="preserve"> </w:t>
      </w:r>
      <w:r w:rsidR="000F2138">
        <w:rPr>
          <w:sz w:val="22"/>
          <w:szCs w:val="22"/>
        </w:rPr>
        <w:t>o</w:t>
      </w:r>
      <w:r w:rsidRPr="00BF0AB2">
        <w:rPr>
          <w:sz w:val="22"/>
          <w:szCs w:val="22"/>
        </w:rPr>
        <w:t>.</w:t>
      </w:r>
      <w:r w:rsidR="000F2138">
        <w:rPr>
          <w:sz w:val="22"/>
          <w:szCs w:val="22"/>
        </w:rPr>
        <w:t xml:space="preserve"> o. iz Maribora</w:t>
      </w:r>
      <w:r w:rsidRPr="00BF0AB2">
        <w:rPr>
          <w:sz w:val="22"/>
          <w:szCs w:val="22"/>
        </w:rPr>
        <w:t>, plastično embalažo smo predali družbam za ravnanje z odpadno embalažo</w:t>
      </w:r>
      <w:r w:rsidR="00BF0AB2" w:rsidRPr="00BF0AB2">
        <w:rPr>
          <w:sz w:val="22"/>
          <w:szCs w:val="22"/>
        </w:rPr>
        <w:t>, lesni odpadki pa s</w:t>
      </w:r>
      <w:r w:rsidRPr="00BF0AB2">
        <w:rPr>
          <w:sz w:val="22"/>
          <w:szCs w:val="22"/>
        </w:rPr>
        <w:t>o po</w:t>
      </w:r>
      <w:r w:rsidR="000F2138">
        <w:rPr>
          <w:sz w:val="22"/>
          <w:szCs w:val="22"/>
        </w:rPr>
        <w:t xml:space="preserve"> drobljenju predani v nadaljnjo </w:t>
      </w:r>
      <w:r w:rsidRPr="00BF0AB2">
        <w:rPr>
          <w:sz w:val="22"/>
          <w:szCs w:val="22"/>
        </w:rPr>
        <w:t>predelavo.</w:t>
      </w:r>
    </w:p>
    <w:p w:rsidR="00FA55DF" w:rsidRPr="00BF0AB2" w:rsidRDefault="00FA55DF" w:rsidP="00BF0AB2">
      <w:pPr>
        <w:jc w:val="both"/>
        <w:rPr>
          <w:sz w:val="22"/>
          <w:szCs w:val="22"/>
        </w:rPr>
      </w:pPr>
    </w:p>
    <w:p w:rsidR="00FA55DF" w:rsidRPr="00BF0AB2" w:rsidRDefault="00BF0AB2" w:rsidP="00BF0AB2">
      <w:pPr>
        <w:pStyle w:val="Naslov3"/>
        <w:jc w:val="both"/>
        <w:rPr>
          <w:rFonts w:ascii="Times New Roman" w:hAnsi="Times New Roman" w:cs="Times New Roman"/>
          <w:sz w:val="22"/>
          <w:szCs w:val="22"/>
        </w:rPr>
      </w:pPr>
      <w:bookmarkStart w:id="28" w:name="_Toc349898472"/>
      <w:r w:rsidRPr="00BF0AB2">
        <w:rPr>
          <w:rFonts w:ascii="Times New Roman" w:hAnsi="Times New Roman" w:cs="Times New Roman"/>
          <w:sz w:val="22"/>
          <w:szCs w:val="22"/>
        </w:rPr>
        <w:t>C</w:t>
      </w:r>
      <w:r w:rsidR="00E71B85" w:rsidRPr="00BF0AB2">
        <w:rPr>
          <w:rFonts w:ascii="Times New Roman" w:hAnsi="Times New Roman" w:cs="Times New Roman"/>
          <w:sz w:val="22"/>
          <w:szCs w:val="22"/>
        </w:rPr>
        <w:t>.4.4.</w:t>
      </w:r>
      <w:r w:rsidR="00E71B85" w:rsidRPr="00BF0AB2">
        <w:rPr>
          <w:rFonts w:ascii="Times New Roman" w:hAnsi="Times New Roman" w:cs="Times New Roman"/>
          <w:sz w:val="22"/>
          <w:szCs w:val="22"/>
        </w:rPr>
        <w:tab/>
      </w:r>
      <w:r w:rsidR="00FA55DF" w:rsidRPr="00BF0AB2">
        <w:rPr>
          <w:rFonts w:ascii="Times New Roman" w:hAnsi="Times New Roman" w:cs="Times New Roman"/>
          <w:sz w:val="22"/>
          <w:szCs w:val="22"/>
        </w:rPr>
        <w:t>Nevarni odpadki</w:t>
      </w:r>
      <w:bookmarkEnd w:id="28"/>
    </w:p>
    <w:p w:rsidR="00FA55DF" w:rsidRPr="00BF0AB2" w:rsidRDefault="00FA55DF" w:rsidP="00BF0AB2">
      <w:pPr>
        <w:jc w:val="both"/>
        <w:rPr>
          <w:sz w:val="22"/>
          <w:szCs w:val="22"/>
        </w:rPr>
      </w:pPr>
      <w:r w:rsidRPr="00BF0AB2">
        <w:rPr>
          <w:sz w:val="22"/>
          <w:szCs w:val="22"/>
        </w:rPr>
        <w:t>Nevarne frakcije, ki jih na odlagališče nenevarnih odpadkov ne smemo odlagati, zbrane v jesenski in pomladanski akciji je prevzelo podjetje Kemis</w:t>
      </w:r>
      <w:r w:rsidR="000F2138">
        <w:rPr>
          <w:sz w:val="22"/>
          <w:szCs w:val="22"/>
        </w:rPr>
        <w:t>, d. o. o. iz Vrhnike</w:t>
      </w:r>
      <w:r w:rsidRPr="00BF0AB2">
        <w:rPr>
          <w:sz w:val="22"/>
          <w:szCs w:val="22"/>
        </w:rPr>
        <w:t>. Podrobnosti (zbrane količine v kg) kaže spodnja tabela.</w:t>
      </w:r>
    </w:p>
    <w:p w:rsidR="00FA55DF" w:rsidRPr="0056769C" w:rsidRDefault="00FA55DF" w:rsidP="00FA55DF">
      <w:pPr>
        <w:rPr>
          <w:rFonts w:ascii="Calibri" w:hAnsi="Calibri" w:cs="Calibri"/>
        </w:rPr>
      </w:pPr>
    </w:p>
    <w:p w:rsidR="00FA55DF" w:rsidRPr="0056769C" w:rsidRDefault="00663611" w:rsidP="00FA55DF">
      <w:pPr>
        <w:jc w:val="both"/>
        <w:rPr>
          <w:rFonts w:ascii="Calibri" w:hAnsi="Calibri" w:cs="Calibri"/>
        </w:rPr>
      </w:pPr>
      <w:r>
        <w:rPr>
          <w:noProof/>
        </w:rPr>
        <w:drawing>
          <wp:inline distT="0" distB="0" distL="0" distR="0">
            <wp:extent cx="5753100" cy="2857500"/>
            <wp:effectExtent l="1905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753100" cy="2857500"/>
                    </a:xfrm>
                    <a:prstGeom prst="rect">
                      <a:avLst/>
                    </a:prstGeom>
                    <a:noFill/>
                    <a:ln w="9525">
                      <a:noFill/>
                      <a:miter lim="800000"/>
                      <a:headEnd/>
                      <a:tailEnd/>
                    </a:ln>
                  </pic:spPr>
                </pic:pic>
              </a:graphicData>
            </a:graphic>
          </wp:inline>
        </w:drawing>
      </w:r>
    </w:p>
    <w:p w:rsidR="00FA55DF" w:rsidRPr="0056769C" w:rsidRDefault="00FA55DF" w:rsidP="00FA55DF">
      <w:pPr>
        <w:jc w:val="both"/>
        <w:rPr>
          <w:rFonts w:ascii="Calibri" w:hAnsi="Calibri" w:cs="Calibri"/>
        </w:rPr>
      </w:pPr>
    </w:p>
    <w:p w:rsidR="00FA55DF" w:rsidRPr="0056769C" w:rsidRDefault="00FA55DF" w:rsidP="00FA55DF">
      <w:pPr>
        <w:ind w:left="-426"/>
        <w:jc w:val="both"/>
        <w:rPr>
          <w:rFonts w:ascii="Calibri" w:hAnsi="Calibri" w:cs="Calibri"/>
        </w:rPr>
      </w:pPr>
    </w:p>
    <w:p w:rsidR="00FA55DF" w:rsidRPr="0056769C" w:rsidRDefault="00663611" w:rsidP="00FA55DF">
      <w:pPr>
        <w:jc w:val="center"/>
        <w:rPr>
          <w:rFonts w:ascii="Calibri" w:hAnsi="Calibri" w:cs="Calibri"/>
        </w:rPr>
      </w:pPr>
      <w:r>
        <w:rPr>
          <w:noProof/>
        </w:rPr>
        <w:drawing>
          <wp:inline distT="0" distB="0" distL="0" distR="0">
            <wp:extent cx="5753100" cy="3419475"/>
            <wp:effectExtent l="1905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5753100" cy="3419475"/>
                    </a:xfrm>
                    <a:prstGeom prst="rect">
                      <a:avLst/>
                    </a:prstGeom>
                    <a:noFill/>
                    <a:ln w="9525">
                      <a:noFill/>
                      <a:miter lim="800000"/>
                      <a:headEnd/>
                      <a:tailEnd/>
                    </a:ln>
                  </pic:spPr>
                </pic:pic>
              </a:graphicData>
            </a:graphic>
          </wp:inline>
        </w:drawing>
      </w:r>
    </w:p>
    <w:p w:rsidR="00FA55DF" w:rsidRPr="00BF0AB2" w:rsidRDefault="00BF0AB2" w:rsidP="001B6D20">
      <w:pPr>
        <w:pStyle w:val="Naslov2"/>
      </w:pPr>
      <w:bookmarkStart w:id="29" w:name="_Toc349898473"/>
      <w:r>
        <w:lastRenderedPageBreak/>
        <w:t>C</w:t>
      </w:r>
      <w:r w:rsidR="00E71B85" w:rsidRPr="00BF0AB2">
        <w:t>.5.</w:t>
      </w:r>
      <w:r w:rsidR="00E71B85" w:rsidRPr="00BF0AB2">
        <w:tab/>
      </w:r>
      <w:r w:rsidR="00FA55DF" w:rsidRPr="00BF0AB2">
        <w:t>Čistilna akcija</w:t>
      </w:r>
      <w:bookmarkEnd w:id="29"/>
    </w:p>
    <w:p w:rsidR="00FA55DF" w:rsidRPr="00BF0AB2" w:rsidRDefault="00FA55DF" w:rsidP="00FA55DF">
      <w:pPr>
        <w:rPr>
          <w:sz w:val="22"/>
          <w:szCs w:val="22"/>
        </w:rPr>
      </w:pPr>
      <w:r w:rsidRPr="00BF0AB2">
        <w:rPr>
          <w:sz w:val="22"/>
          <w:szCs w:val="22"/>
        </w:rPr>
        <w:t xml:space="preserve">V okviru čistilne akcije </w:t>
      </w:r>
      <w:r w:rsidR="00BF0AB2" w:rsidRPr="00BF0AB2">
        <w:rPr>
          <w:sz w:val="22"/>
          <w:szCs w:val="22"/>
        </w:rPr>
        <w:t>»</w:t>
      </w:r>
      <w:r w:rsidRPr="00BF0AB2">
        <w:rPr>
          <w:sz w:val="22"/>
          <w:szCs w:val="22"/>
        </w:rPr>
        <w:t xml:space="preserve">OČISTIMO </w:t>
      </w:r>
      <w:r w:rsidR="000238F7">
        <w:rPr>
          <w:sz w:val="22"/>
          <w:szCs w:val="22"/>
        </w:rPr>
        <w:t xml:space="preserve">TRZIN </w:t>
      </w:r>
      <w:r w:rsidR="00BF0AB2" w:rsidRPr="00BF0AB2">
        <w:rPr>
          <w:sz w:val="22"/>
          <w:szCs w:val="22"/>
        </w:rPr>
        <w:t>2012«</w:t>
      </w:r>
      <w:r w:rsidRPr="00BF0AB2">
        <w:rPr>
          <w:sz w:val="22"/>
          <w:szCs w:val="22"/>
        </w:rPr>
        <w:t xml:space="preserve"> smo v Občini Trzin  od udeležencev prevzeli 21.540 kg odpadkov. </w:t>
      </w:r>
    </w:p>
    <w:p w:rsidR="00FA55DF" w:rsidRPr="00BF0AB2" w:rsidRDefault="00BF0AB2" w:rsidP="001B6D20">
      <w:pPr>
        <w:pStyle w:val="Naslov2"/>
      </w:pPr>
      <w:bookmarkStart w:id="30" w:name="_Toc226765710"/>
      <w:bookmarkStart w:id="31" w:name="_Toc349898474"/>
      <w:r w:rsidRPr="00BF0AB2">
        <w:t>C</w:t>
      </w:r>
      <w:r w:rsidR="00E71B85" w:rsidRPr="00BF0AB2">
        <w:t>.6.</w:t>
      </w:r>
      <w:r w:rsidR="00E71B85" w:rsidRPr="00BF0AB2">
        <w:tab/>
      </w:r>
      <w:r w:rsidR="00FA55DF" w:rsidRPr="00BF0AB2">
        <w:t>Realizacija</w:t>
      </w:r>
      <w:bookmarkEnd w:id="30"/>
      <w:bookmarkEnd w:id="31"/>
    </w:p>
    <w:p w:rsidR="00FA55DF" w:rsidRPr="00BF0AB2" w:rsidRDefault="00FA55DF" w:rsidP="00FA55DF">
      <w:pPr>
        <w:rPr>
          <w:sz w:val="22"/>
          <w:szCs w:val="22"/>
        </w:rPr>
      </w:pPr>
      <w:r w:rsidRPr="00BF0AB2">
        <w:rPr>
          <w:sz w:val="22"/>
          <w:szCs w:val="22"/>
        </w:rPr>
        <w:t>Še vedno je opazen trend  zmanjševanja</w:t>
      </w:r>
      <w:r w:rsidR="00BF0AB2" w:rsidRPr="00BF0AB2">
        <w:rPr>
          <w:sz w:val="22"/>
          <w:szCs w:val="22"/>
        </w:rPr>
        <w:t xml:space="preserve"> volumna posod pri uporabnikih</w:t>
      </w:r>
      <w:r w:rsidRPr="00BF0AB2">
        <w:rPr>
          <w:sz w:val="22"/>
          <w:szCs w:val="22"/>
        </w:rPr>
        <w:t>, posledično tudi upad obračunanih količin. Vrednostni delež negospodinjstev presega 50</w:t>
      </w:r>
      <w:r w:rsidR="00BF0AB2" w:rsidRPr="00BF0AB2">
        <w:rPr>
          <w:sz w:val="22"/>
          <w:szCs w:val="22"/>
        </w:rPr>
        <w:t xml:space="preserve"> </w:t>
      </w:r>
      <w:r w:rsidRPr="00BF0AB2">
        <w:rPr>
          <w:sz w:val="22"/>
          <w:szCs w:val="22"/>
        </w:rPr>
        <w:t>% .</w:t>
      </w:r>
    </w:p>
    <w:p w:rsidR="00FA55DF" w:rsidRPr="0056769C" w:rsidRDefault="00FA55DF" w:rsidP="00FA55DF">
      <w:pPr>
        <w:jc w:val="center"/>
        <w:rPr>
          <w:rFonts w:ascii="Calibri" w:hAnsi="Calibri" w:cs="Calibri"/>
        </w:rPr>
      </w:pPr>
    </w:p>
    <w:p w:rsidR="00FA55DF" w:rsidRPr="0056769C" w:rsidRDefault="00663611" w:rsidP="00E71B85">
      <w:pPr>
        <w:jc w:val="center"/>
        <w:rPr>
          <w:rFonts w:ascii="Calibri" w:hAnsi="Calibri" w:cs="Calibri"/>
        </w:rPr>
      </w:pPr>
      <w:r>
        <w:rPr>
          <w:noProof/>
        </w:rPr>
        <w:drawing>
          <wp:inline distT="0" distB="0" distL="0" distR="0">
            <wp:extent cx="4581525" cy="2743200"/>
            <wp:effectExtent l="19050" t="0" r="952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4581525" cy="2743200"/>
                    </a:xfrm>
                    <a:prstGeom prst="rect">
                      <a:avLst/>
                    </a:prstGeom>
                    <a:noFill/>
                    <a:ln w="9525">
                      <a:noFill/>
                      <a:miter lim="800000"/>
                      <a:headEnd/>
                      <a:tailEnd/>
                    </a:ln>
                  </pic:spPr>
                </pic:pic>
              </a:graphicData>
            </a:graphic>
          </wp:inline>
        </w:drawing>
      </w:r>
    </w:p>
    <w:p w:rsidR="00FA55DF" w:rsidRPr="00BF0AB2" w:rsidRDefault="00FA55DF" w:rsidP="00BF0AB2">
      <w:pPr>
        <w:pStyle w:val="Naslov2"/>
      </w:pPr>
      <w:bookmarkStart w:id="32" w:name="_Toc226765711"/>
      <w:bookmarkStart w:id="33" w:name="_Toc349898475"/>
      <w:r w:rsidRPr="00BF0AB2">
        <w:t>Cilji 20</w:t>
      </w:r>
      <w:bookmarkEnd w:id="32"/>
      <w:r w:rsidRPr="00BF0AB2">
        <w:t>13</w:t>
      </w:r>
      <w:bookmarkEnd w:id="33"/>
    </w:p>
    <w:p w:rsidR="00FA55DF" w:rsidRPr="00BF0AB2" w:rsidRDefault="00FA55DF" w:rsidP="00BF0AB2">
      <w:pPr>
        <w:numPr>
          <w:ilvl w:val="0"/>
          <w:numId w:val="4"/>
        </w:numPr>
        <w:jc w:val="both"/>
        <w:rPr>
          <w:sz w:val="22"/>
          <w:szCs w:val="22"/>
        </w:rPr>
      </w:pPr>
      <w:r w:rsidRPr="00BF0AB2">
        <w:rPr>
          <w:sz w:val="22"/>
          <w:szCs w:val="22"/>
        </w:rPr>
        <w:t>Izvajanje aktivnosti, ki bodo omogočile povečevanje deleža izločenih frakcij s ciljem zmanjšanja teže preostalih odpadkov ki se oddajajo v predelavo in odlaganje.</w:t>
      </w:r>
    </w:p>
    <w:p w:rsidR="00FA55DF" w:rsidRPr="00BF0AB2" w:rsidRDefault="00FA55DF" w:rsidP="00BF0AB2">
      <w:pPr>
        <w:numPr>
          <w:ilvl w:val="0"/>
          <w:numId w:val="4"/>
        </w:numPr>
        <w:jc w:val="both"/>
        <w:rPr>
          <w:sz w:val="22"/>
          <w:szCs w:val="22"/>
        </w:rPr>
      </w:pPr>
      <w:r w:rsidRPr="00BF0AB2">
        <w:rPr>
          <w:sz w:val="22"/>
          <w:szCs w:val="22"/>
        </w:rPr>
        <w:t>Prilagajanje izvajanja službe zahtevam s</w:t>
      </w:r>
      <w:r w:rsidR="00BF0AB2" w:rsidRPr="00BF0AB2">
        <w:rPr>
          <w:sz w:val="22"/>
          <w:szCs w:val="22"/>
        </w:rPr>
        <w:t>premenjenih okoljskih predpisov</w:t>
      </w:r>
      <w:r w:rsidRPr="00BF0AB2">
        <w:rPr>
          <w:sz w:val="22"/>
          <w:szCs w:val="22"/>
        </w:rPr>
        <w:t>.</w:t>
      </w:r>
    </w:p>
    <w:p w:rsidR="00FA55DF" w:rsidRPr="00BF0AB2" w:rsidRDefault="00FA55DF" w:rsidP="00BF0AB2">
      <w:pPr>
        <w:numPr>
          <w:ilvl w:val="0"/>
          <w:numId w:val="4"/>
        </w:numPr>
        <w:jc w:val="both"/>
        <w:rPr>
          <w:sz w:val="22"/>
          <w:szCs w:val="22"/>
        </w:rPr>
      </w:pPr>
      <w:r w:rsidRPr="00BF0AB2">
        <w:rPr>
          <w:sz w:val="22"/>
          <w:szCs w:val="22"/>
        </w:rPr>
        <w:t xml:space="preserve"> Izvajanje</w:t>
      </w:r>
      <w:r w:rsidR="00BF0AB2" w:rsidRPr="00BF0AB2">
        <w:rPr>
          <w:sz w:val="22"/>
          <w:szCs w:val="22"/>
        </w:rPr>
        <w:t xml:space="preserve"> občasne kontrole vsebine posod</w:t>
      </w:r>
      <w:r w:rsidRPr="00BF0AB2">
        <w:rPr>
          <w:sz w:val="22"/>
          <w:szCs w:val="22"/>
        </w:rPr>
        <w:t>, opozarjanje na neustrezno ločene odpadke, v  ponavljajočih se primerih prijava inšpekcijskim službam.</w:t>
      </w:r>
    </w:p>
    <w:p w:rsidR="00FA55DF" w:rsidRPr="00BF0AB2" w:rsidRDefault="00FA55DF" w:rsidP="00BF0AB2">
      <w:pPr>
        <w:numPr>
          <w:ilvl w:val="0"/>
          <w:numId w:val="4"/>
        </w:numPr>
        <w:jc w:val="both"/>
        <w:rPr>
          <w:sz w:val="22"/>
          <w:szCs w:val="22"/>
        </w:rPr>
      </w:pPr>
      <w:r w:rsidRPr="00BF0AB2">
        <w:rPr>
          <w:sz w:val="22"/>
          <w:szCs w:val="22"/>
        </w:rPr>
        <w:t xml:space="preserve">Osveščanje, zlasti sodelovanje s </w:t>
      </w:r>
      <w:r w:rsidR="00BF0AB2" w:rsidRPr="00BF0AB2">
        <w:rPr>
          <w:sz w:val="22"/>
          <w:szCs w:val="22"/>
        </w:rPr>
        <w:t xml:space="preserve">trzinsko osnovno </w:t>
      </w:r>
      <w:r w:rsidRPr="00BF0AB2">
        <w:rPr>
          <w:sz w:val="22"/>
          <w:szCs w:val="22"/>
        </w:rPr>
        <w:t>šol</w:t>
      </w:r>
      <w:r w:rsidR="00BF0AB2" w:rsidRPr="00BF0AB2">
        <w:rPr>
          <w:sz w:val="22"/>
          <w:szCs w:val="22"/>
        </w:rPr>
        <w:t>o</w:t>
      </w:r>
      <w:r w:rsidRPr="00BF0AB2">
        <w:rPr>
          <w:sz w:val="22"/>
          <w:szCs w:val="22"/>
        </w:rPr>
        <w:t xml:space="preserve"> in vrtc</w:t>
      </w:r>
      <w:r w:rsidR="00BF0AB2" w:rsidRPr="00BF0AB2">
        <w:rPr>
          <w:sz w:val="22"/>
          <w:szCs w:val="22"/>
        </w:rPr>
        <w:t>em</w:t>
      </w:r>
      <w:r w:rsidRPr="00BF0AB2">
        <w:rPr>
          <w:sz w:val="22"/>
          <w:szCs w:val="22"/>
        </w:rPr>
        <w:t xml:space="preserve"> na ekoloških programih.</w:t>
      </w:r>
    </w:p>
    <w:p w:rsidR="00E71B85" w:rsidRPr="00BF0AB2" w:rsidRDefault="00FA55DF" w:rsidP="00BF0AB2">
      <w:pPr>
        <w:numPr>
          <w:ilvl w:val="0"/>
          <w:numId w:val="4"/>
        </w:numPr>
        <w:jc w:val="both"/>
        <w:rPr>
          <w:sz w:val="22"/>
          <w:szCs w:val="22"/>
        </w:rPr>
      </w:pPr>
      <w:r w:rsidRPr="00BF0AB2">
        <w:rPr>
          <w:sz w:val="22"/>
          <w:szCs w:val="22"/>
        </w:rPr>
        <w:t>Izvedba potrebnih javnih naročil za nemoteno delovanje GJS (najem storitev, prevozi odpadkov, nabava specialnih vozil)</w:t>
      </w:r>
      <w:r w:rsidR="00BF0AB2" w:rsidRPr="00BF0AB2">
        <w:rPr>
          <w:sz w:val="22"/>
          <w:szCs w:val="22"/>
        </w:rPr>
        <w:t>.</w:t>
      </w:r>
    </w:p>
    <w:p w:rsidR="00E71B85" w:rsidRPr="006A7AD4" w:rsidRDefault="00E71B85" w:rsidP="000669F0">
      <w:pPr>
        <w:rPr>
          <w:rFonts w:ascii="Calibri" w:hAnsi="Calibri"/>
          <w:b/>
          <w:bCs/>
          <w:color w:val="000000"/>
          <w:lang w:eastAsia="en-US"/>
        </w:rPr>
      </w:pPr>
    </w:p>
    <w:p w:rsidR="007C61D8" w:rsidRPr="006A7AD4" w:rsidRDefault="007C61D8" w:rsidP="000669F0">
      <w:pPr>
        <w:rPr>
          <w:rFonts w:ascii="Calibri" w:hAnsi="Calibri"/>
          <w:b/>
          <w:bCs/>
          <w:color w:val="000000"/>
          <w:lang w:eastAsia="en-US"/>
        </w:rPr>
      </w:pPr>
    </w:p>
    <w:p w:rsidR="00BF0AB2" w:rsidRPr="006A7AD4" w:rsidRDefault="00BF0AB2" w:rsidP="000669F0">
      <w:pPr>
        <w:rPr>
          <w:rFonts w:ascii="Calibri" w:hAnsi="Calibri"/>
          <w:b/>
          <w:bCs/>
          <w:color w:val="000000"/>
          <w:lang w:eastAsia="en-US"/>
        </w:rPr>
      </w:pPr>
    </w:p>
    <w:p w:rsidR="00BF0AB2" w:rsidRPr="006A7AD4" w:rsidRDefault="00BF0AB2" w:rsidP="000669F0">
      <w:pPr>
        <w:rPr>
          <w:rFonts w:ascii="Calibri" w:hAnsi="Calibri"/>
          <w:b/>
          <w:bCs/>
          <w:color w:val="000000"/>
          <w:lang w:eastAsia="en-US"/>
        </w:rPr>
      </w:pPr>
    </w:p>
    <w:p w:rsidR="00BF0AB2" w:rsidRPr="006A7AD4" w:rsidRDefault="00BF0AB2" w:rsidP="000669F0">
      <w:pPr>
        <w:rPr>
          <w:rFonts w:ascii="Calibri" w:hAnsi="Calibri"/>
          <w:b/>
          <w:bCs/>
          <w:color w:val="000000"/>
          <w:lang w:eastAsia="en-US"/>
        </w:rPr>
      </w:pPr>
    </w:p>
    <w:p w:rsidR="00BF0AB2" w:rsidRPr="006A7AD4" w:rsidRDefault="00BF0AB2" w:rsidP="000669F0">
      <w:pPr>
        <w:rPr>
          <w:rFonts w:ascii="Calibri" w:hAnsi="Calibri"/>
          <w:b/>
          <w:bCs/>
          <w:color w:val="000000"/>
          <w:lang w:eastAsia="en-US"/>
        </w:rPr>
      </w:pPr>
    </w:p>
    <w:p w:rsidR="00BF0AB2" w:rsidRPr="006A7AD4" w:rsidRDefault="00BF0AB2" w:rsidP="000669F0">
      <w:pPr>
        <w:rPr>
          <w:rFonts w:ascii="Calibri" w:hAnsi="Calibri"/>
          <w:b/>
          <w:bCs/>
          <w:color w:val="000000"/>
          <w:lang w:eastAsia="en-US"/>
        </w:rPr>
      </w:pPr>
    </w:p>
    <w:p w:rsidR="00BF0AB2" w:rsidRPr="006A7AD4" w:rsidRDefault="00BF0AB2" w:rsidP="000669F0">
      <w:pPr>
        <w:rPr>
          <w:rFonts w:ascii="Calibri" w:hAnsi="Calibri"/>
          <w:b/>
          <w:bCs/>
          <w:color w:val="000000"/>
          <w:lang w:eastAsia="en-US"/>
        </w:rPr>
      </w:pPr>
    </w:p>
    <w:p w:rsidR="00BF0AB2" w:rsidRPr="006A7AD4" w:rsidRDefault="00BF0AB2" w:rsidP="000669F0">
      <w:pPr>
        <w:rPr>
          <w:rFonts w:ascii="Calibri" w:hAnsi="Calibri"/>
          <w:b/>
          <w:bCs/>
          <w:color w:val="000000"/>
          <w:lang w:eastAsia="en-US"/>
        </w:rPr>
      </w:pPr>
    </w:p>
    <w:p w:rsidR="00BF0AB2" w:rsidRPr="006A7AD4" w:rsidRDefault="00BF0AB2" w:rsidP="000669F0">
      <w:pPr>
        <w:rPr>
          <w:rFonts w:ascii="Calibri" w:hAnsi="Calibri"/>
          <w:b/>
          <w:bCs/>
          <w:color w:val="000000"/>
          <w:lang w:eastAsia="en-US"/>
        </w:rPr>
      </w:pPr>
    </w:p>
    <w:p w:rsidR="00BF0AB2" w:rsidRPr="006A7AD4" w:rsidRDefault="00BF0AB2" w:rsidP="000669F0">
      <w:pPr>
        <w:rPr>
          <w:rFonts w:ascii="Calibri" w:hAnsi="Calibri"/>
          <w:b/>
          <w:bCs/>
          <w:color w:val="000000"/>
          <w:lang w:eastAsia="en-US"/>
        </w:rPr>
      </w:pPr>
    </w:p>
    <w:p w:rsidR="00BF0AB2" w:rsidRPr="006A7AD4" w:rsidRDefault="00BF0AB2" w:rsidP="000669F0">
      <w:pPr>
        <w:rPr>
          <w:rFonts w:ascii="Calibri" w:hAnsi="Calibri"/>
          <w:b/>
          <w:bCs/>
          <w:color w:val="000000"/>
          <w:lang w:eastAsia="en-US"/>
        </w:rPr>
      </w:pPr>
    </w:p>
    <w:p w:rsidR="00BF0AB2" w:rsidRPr="006A7AD4" w:rsidRDefault="00BF0AB2" w:rsidP="000669F0">
      <w:pPr>
        <w:rPr>
          <w:rFonts w:ascii="Calibri" w:hAnsi="Calibri"/>
          <w:b/>
          <w:bCs/>
          <w:color w:val="000000"/>
          <w:lang w:eastAsia="en-US"/>
        </w:rPr>
      </w:pPr>
    </w:p>
    <w:p w:rsidR="00BF0AB2" w:rsidRPr="006A7AD4" w:rsidRDefault="00BF0AB2" w:rsidP="000669F0">
      <w:pPr>
        <w:rPr>
          <w:rFonts w:ascii="Calibri" w:hAnsi="Calibri"/>
          <w:b/>
          <w:bCs/>
          <w:color w:val="000000"/>
          <w:lang w:eastAsia="en-US"/>
        </w:rPr>
      </w:pPr>
    </w:p>
    <w:p w:rsidR="00BF0AB2" w:rsidRPr="006A7AD4" w:rsidRDefault="00BF0AB2" w:rsidP="000669F0">
      <w:pPr>
        <w:rPr>
          <w:rFonts w:ascii="Calibri" w:hAnsi="Calibri"/>
          <w:b/>
          <w:bCs/>
          <w:color w:val="000000"/>
          <w:lang w:eastAsia="en-US"/>
        </w:rPr>
      </w:pPr>
    </w:p>
    <w:p w:rsidR="00BF0AB2" w:rsidRPr="006A7AD4" w:rsidRDefault="00BF0AB2" w:rsidP="000669F0">
      <w:pPr>
        <w:rPr>
          <w:rFonts w:ascii="Calibri" w:hAnsi="Calibri"/>
          <w:b/>
          <w:bCs/>
          <w:color w:val="000000"/>
          <w:lang w:eastAsia="en-US"/>
        </w:rPr>
      </w:pPr>
    </w:p>
    <w:p w:rsidR="00BF0AB2" w:rsidRPr="006A7AD4" w:rsidRDefault="00BF0AB2" w:rsidP="000669F0">
      <w:pPr>
        <w:rPr>
          <w:rFonts w:ascii="Calibri" w:hAnsi="Calibri"/>
          <w:b/>
          <w:bCs/>
          <w:color w:val="000000"/>
          <w:lang w:eastAsia="en-US"/>
        </w:rPr>
      </w:pPr>
    </w:p>
    <w:p w:rsidR="00BF0AB2" w:rsidRPr="006A7AD4" w:rsidRDefault="00BF0AB2" w:rsidP="000669F0">
      <w:pPr>
        <w:rPr>
          <w:rFonts w:ascii="Calibri" w:hAnsi="Calibri"/>
          <w:b/>
          <w:bCs/>
          <w:color w:val="000000"/>
          <w:lang w:eastAsia="en-US"/>
        </w:rPr>
      </w:pPr>
    </w:p>
    <w:p w:rsidR="00BF0AB2" w:rsidRPr="006A7AD4" w:rsidRDefault="00BF0AB2" w:rsidP="000669F0">
      <w:pPr>
        <w:rPr>
          <w:rFonts w:ascii="Calibri" w:hAnsi="Calibri"/>
          <w:b/>
          <w:bCs/>
          <w:color w:val="000000"/>
          <w:lang w:eastAsia="en-US"/>
        </w:rPr>
      </w:pPr>
    </w:p>
    <w:p w:rsidR="00BF0AB2" w:rsidRPr="006A7AD4" w:rsidRDefault="00BF0AB2" w:rsidP="000669F0">
      <w:pPr>
        <w:rPr>
          <w:rFonts w:ascii="Calibri" w:hAnsi="Calibri"/>
          <w:b/>
          <w:bCs/>
          <w:color w:val="000000"/>
          <w:lang w:eastAsia="en-US"/>
        </w:rPr>
      </w:pPr>
    </w:p>
    <w:p w:rsidR="000669F0" w:rsidRPr="00BF0AB2" w:rsidRDefault="00BF0AB2" w:rsidP="000669F0">
      <w:pPr>
        <w:rPr>
          <w:sz w:val="22"/>
          <w:szCs w:val="22"/>
        </w:rPr>
      </w:pPr>
      <w:r w:rsidRPr="006A7AD4">
        <w:rPr>
          <w:b/>
          <w:bCs/>
          <w:color w:val="000000"/>
          <w:sz w:val="22"/>
          <w:szCs w:val="22"/>
          <w:lang w:val="pl-PL" w:eastAsia="en-US"/>
        </w:rPr>
        <w:t>C</w:t>
      </w:r>
      <w:r w:rsidR="007C61D8" w:rsidRPr="006A7AD4">
        <w:rPr>
          <w:b/>
          <w:bCs/>
          <w:color w:val="000000"/>
          <w:sz w:val="22"/>
          <w:szCs w:val="22"/>
          <w:lang w:val="pl-PL" w:eastAsia="en-US"/>
        </w:rPr>
        <w:t>.7.     ELABORAT-zbiranje določenih vrst komunalnih odpadkov brez BIO</w:t>
      </w:r>
    </w:p>
    <w:tbl>
      <w:tblPr>
        <w:tblW w:w="9513" w:type="dxa"/>
        <w:tblInd w:w="93" w:type="dxa"/>
        <w:tblLook w:val="04A0" w:firstRow="1" w:lastRow="0" w:firstColumn="1" w:lastColumn="0" w:noHBand="0" w:noVBand="1"/>
      </w:tblPr>
      <w:tblGrid>
        <w:gridCol w:w="3984"/>
        <w:gridCol w:w="1371"/>
        <w:gridCol w:w="1371"/>
        <w:gridCol w:w="1488"/>
        <w:gridCol w:w="1481"/>
      </w:tblGrid>
      <w:tr w:rsidR="009228CA" w:rsidRPr="00BF0AB2" w:rsidTr="009228CA">
        <w:trPr>
          <w:trHeight w:val="240"/>
        </w:trPr>
        <w:tc>
          <w:tcPr>
            <w:tcW w:w="3984" w:type="dxa"/>
            <w:tcBorders>
              <w:top w:val="nil"/>
              <w:left w:val="nil"/>
              <w:bottom w:val="nil"/>
              <w:right w:val="nil"/>
            </w:tcBorders>
            <w:shd w:val="clear" w:color="auto" w:fill="auto"/>
            <w:noWrap/>
            <w:vAlign w:val="bottom"/>
          </w:tcPr>
          <w:p w:rsidR="000669F0" w:rsidRPr="006A7AD4" w:rsidRDefault="000669F0" w:rsidP="000669F0">
            <w:pPr>
              <w:rPr>
                <w:color w:val="000000"/>
                <w:sz w:val="22"/>
                <w:szCs w:val="22"/>
                <w:lang w:val="pl-PL" w:eastAsia="en-US"/>
              </w:rPr>
            </w:pPr>
          </w:p>
        </w:tc>
        <w:tc>
          <w:tcPr>
            <w:tcW w:w="1371" w:type="dxa"/>
            <w:tcBorders>
              <w:top w:val="nil"/>
              <w:left w:val="nil"/>
              <w:bottom w:val="nil"/>
              <w:right w:val="nil"/>
            </w:tcBorders>
            <w:shd w:val="clear" w:color="auto" w:fill="auto"/>
            <w:noWrap/>
            <w:vAlign w:val="bottom"/>
          </w:tcPr>
          <w:p w:rsidR="000669F0" w:rsidRPr="006A7AD4" w:rsidRDefault="000669F0" w:rsidP="000669F0">
            <w:pPr>
              <w:rPr>
                <w:color w:val="000000"/>
                <w:sz w:val="22"/>
                <w:szCs w:val="22"/>
                <w:lang w:val="pl-PL" w:eastAsia="en-US"/>
              </w:rPr>
            </w:pPr>
          </w:p>
        </w:tc>
        <w:tc>
          <w:tcPr>
            <w:tcW w:w="1371" w:type="dxa"/>
            <w:tcBorders>
              <w:top w:val="nil"/>
              <w:left w:val="nil"/>
              <w:bottom w:val="nil"/>
              <w:right w:val="nil"/>
            </w:tcBorders>
            <w:shd w:val="clear" w:color="auto" w:fill="auto"/>
            <w:noWrap/>
            <w:vAlign w:val="bottom"/>
          </w:tcPr>
          <w:p w:rsidR="000669F0" w:rsidRPr="006A7AD4" w:rsidRDefault="000669F0" w:rsidP="000669F0">
            <w:pPr>
              <w:rPr>
                <w:color w:val="000000"/>
                <w:sz w:val="22"/>
                <w:szCs w:val="22"/>
                <w:lang w:val="pl-PL" w:eastAsia="en-US"/>
              </w:rPr>
            </w:pPr>
          </w:p>
        </w:tc>
        <w:tc>
          <w:tcPr>
            <w:tcW w:w="1488" w:type="dxa"/>
            <w:tcBorders>
              <w:top w:val="nil"/>
              <w:left w:val="nil"/>
              <w:bottom w:val="nil"/>
              <w:right w:val="nil"/>
            </w:tcBorders>
            <w:shd w:val="clear" w:color="auto" w:fill="auto"/>
            <w:noWrap/>
            <w:vAlign w:val="bottom"/>
          </w:tcPr>
          <w:p w:rsidR="000669F0" w:rsidRPr="006A7AD4" w:rsidRDefault="000669F0" w:rsidP="000669F0">
            <w:pPr>
              <w:rPr>
                <w:color w:val="000000"/>
                <w:sz w:val="22"/>
                <w:szCs w:val="22"/>
                <w:lang w:val="pl-PL" w:eastAsia="en-US"/>
              </w:rPr>
            </w:pPr>
          </w:p>
        </w:tc>
        <w:tc>
          <w:tcPr>
            <w:tcW w:w="1299" w:type="dxa"/>
            <w:tcBorders>
              <w:top w:val="nil"/>
              <w:left w:val="nil"/>
              <w:bottom w:val="nil"/>
              <w:right w:val="nil"/>
            </w:tcBorders>
            <w:shd w:val="clear" w:color="auto" w:fill="auto"/>
            <w:noWrap/>
            <w:vAlign w:val="bottom"/>
          </w:tcPr>
          <w:p w:rsidR="000669F0" w:rsidRPr="006A7AD4" w:rsidRDefault="000669F0" w:rsidP="000669F0">
            <w:pPr>
              <w:rPr>
                <w:color w:val="000000"/>
                <w:sz w:val="22"/>
                <w:szCs w:val="22"/>
                <w:lang w:val="pl-PL" w:eastAsia="en-US"/>
              </w:rPr>
            </w:pPr>
          </w:p>
        </w:tc>
      </w:tr>
      <w:tr w:rsidR="009228CA" w:rsidRPr="00BF0AB2" w:rsidTr="009228CA">
        <w:trPr>
          <w:trHeight w:val="240"/>
        </w:trPr>
        <w:tc>
          <w:tcPr>
            <w:tcW w:w="3984" w:type="dxa"/>
            <w:tcBorders>
              <w:top w:val="nil"/>
              <w:left w:val="nil"/>
              <w:bottom w:val="nil"/>
              <w:right w:val="nil"/>
            </w:tcBorders>
            <w:shd w:val="clear" w:color="auto" w:fill="auto"/>
            <w:noWrap/>
            <w:vAlign w:val="bottom"/>
          </w:tcPr>
          <w:p w:rsidR="000669F0" w:rsidRPr="006A7AD4" w:rsidRDefault="000669F0" w:rsidP="000669F0">
            <w:pPr>
              <w:rPr>
                <w:b/>
                <w:bCs/>
                <w:color w:val="000000"/>
                <w:sz w:val="22"/>
                <w:szCs w:val="22"/>
                <w:lang w:val="pl-PL" w:eastAsia="en-US"/>
              </w:rPr>
            </w:pP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MKO</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LF</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EMBALAŽA</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SKUPAJ</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proofErr w:type="spellStart"/>
            <w:r w:rsidRPr="00BF0AB2">
              <w:rPr>
                <w:b/>
                <w:bCs/>
                <w:color w:val="000000"/>
                <w:sz w:val="22"/>
                <w:szCs w:val="22"/>
                <w:lang w:val="en-US" w:eastAsia="en-US"/>
              </w:rPr>
              <w:t>NEPOSREDNI</w:t>
            </w:r>
            <w:proofErr w:type="spellEnd"/>
            <w:r w:rsidRPr="00BF0AB2">
              <w:rPr>
                <w:b/>
                <w:bCs/>
                <w:color w:val="000000"/>
                <w:sz w:val="22"/>
                <w:szCs w:val="22"/>
                <w:lang w:val="en-US" w:eastAsia="en-US"/>
              </w:rPr>
              <w:t xml:space="preserve"> </w:t>
            </w:r>
            <w:proofErr w:type="spellStart"/>
            <w:r w:rsidRPr="00BF0AB2">
              <w:rPr>
                <w:b/>
                <w:bCs/>
                <w:color w:val="000000"/>
                <w:sz w:val="22"/>
                <w:szCs w:val="22"/>
                <w:lang w:val="en-US" w:eastAsia="en-US"/>
              </w:rPr>
              <w:t>STROŠKI</w:t>
            </w:r>
            <w:proofErr w:type="spellEnd"/>
            <w:r w:rsidRPr="00BF0AB2">
              <w:rPr>
                <w:b/>
                <w:bCs/>
                <w:color w:val="000000"/>
                <w:sz w:val="22"/>
                <w:szCs w:val="22"/>
                <w:lang w:val="en-US" w:eastAsia="en-US"/>
              </w:rPr>
              <w:t xml:space="preserve"> </w:t>
            </w:r>
            <w:proofErr w:type="spellStart"/>
            <w:r w:rsidRPr="00BF0AB2">
              <w:rPr>
                <w:b/>
                <w:bCs/>
                <w:color w:val="000000"/>
                <w:sz w:val="22"/>
                <w:szCs w:val="22"/>
                <w:lang w:val="en-US" w:eastAsia="en-US"/>
              </w:rPr>
              <w:t>MATERIALA</w:t>
            </w:r>
            <w:proofErr w:type="spellEnd"/>
            <w:r w:rsidRPr="00BF0AB2">
              <w:rPr>
                <w:b/>
                <w:bCs/>
                <w:color w:val="000000"/>
                <w:sz w:val="22"/>
                <w:szCs w:val="22"/>
                <w:lang w:val="en-US" w:eastAsia="en-US"/>
              </w:rPr>
              <w:t xml:space="preserve"> IN STORITEV</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582.353,</w:t>
            </w:r>
            <w:r w:rsidR="000669F0" w:rsidRPr="00BF0AB2">
              <w:rPr>
                <w:b/>
                <w:bCs/>
                <w:color w:val="000000"/>
                <w:sz w:val="22"/>
                <w:szCs w:val="22"/>
                <w:lang w:val="en-US" w:eastAsia="en-US"/>
              </w:rPr>
              <w:t>80</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928.679,</w:t>
            </w:r>
            <w:r w:rsidR="000669F0" w:rsidRPr="00BF0AB2">
              <w:rPr>
                <w:b/>
                <w:bCs/>
                <w:color w:val="000000"/>
                <w:sz w:val="22"/>
                <w:szCs w:val="22"/>
                <w:lang w:val="en-US" w:eastAsia="en-US"/>
              </w:rPr>
              <w:t>50</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273.687,</w:t>
            </w:r>
            <w:r w:rsidR="000669F0" w:rsidRPr="00BF0AB2">
              <w:rPr>
                <w:b/>
                <w:bCs/>
                <w:color w:val="000000"/>
                <w:sz w:val="22"/>
                <w:szCs w:val="22"/>
                <w:lang w:val="en-US" w:eastAsia="en-US"/>
              </w:rPr>
              <w:t>69</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1.784.720,</w:t>
            </w:r>
            <w:r w:rsidR="000669F0" w:rsidRPr="00BF0AB2">
              <w:rPr>
                <w:b/>
                <w:bCs/>
                <w:color w:val="000000"/>
                <w:sz w:val="22"/>
                <w:szCs w:val="22"/>
                <w:lang w:val="en-US" w:eastAsia="en-US"/>
              </w:rPr>
              <w:t>98</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proofErr w:type="spellStart"/>
            <w:r w:rsidRPr="00BF0AB2">
              <w:rPr>
                <w:color w:val="000000"/>
                <w:sz w:val="22"/>
                <w:szCs w:val="22"/>
                <w:lang w:val="en-US" w:eastAsia="en-US"/>
              </w:rPr>
              <w:t>Stroški</w:t>
            </w:r>
            <w:proofErr w:type="spellEnd"/>
            <w:r w:rsidRPr="00BF0AB2">
              <w:rPr>
                <w:color w:val="000000"/>
                <w:sz w:val="22"/>
                <w:szCs w:val="22"/>
                <w:lang w:val="en-US" w:eastAsia="en-US"/>
              </w:rPr>
              <w:t xml:space="preserve"> </w:t>
            </w:r>
            <w:proofErr w:type="spellStart"/>
            <w:r w:rsidRPr="00BF0AB2">
              <w:rPr>
                <w:color w:val="000000"/>
                <w:sz w:val="22"/>
                <w:szCs w:val="22"/>
                <w:lang w:val="en-US" w:eastAsia="en-US"/>
              </w:rPr>
              <w:t>materiala</w:t>
            </w:r>
            <w:proofErr w:type="spellEnd"/>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50.488,</w:t>
            </w:r>
            <w:r w:rsidR="000669F0" w:rsidRPr="00BF0AB2">
              <w:rPr>
                <w:color w:val="000000"/>
                <w:sz w:val="22"/>
                <w:szCs w:val="22"/>
                <w:lang w:val="en-US" w:eastAsia="en-US"/>
              </w:rPr>
              <w:t>82</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56.676,</w:t>
            </w:r>
            <w:r w:rsidR="000669F0" w:rsidRPr="00BF0AB2">
              <w:rPr>
                <w:color w:val="000000"/>
                <w:sz w:val="22"/>
                <w:szCs w:val="22"/>
                <w:lang w:val="en-US" w:eastAsia="en-US"/>
              </w:rPr>
              <w:t>57</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50.488,</w:t>
            </w:r>
            <w:r w:rsidR="000669F0" w:rsidRPr="00BF0AB2">
              <w:rPr>
                <w:color w:val="000000"/>
                <w:sz w:val="22"/>
                <w:szCs w:val="22"/>
                <w:lang w:val="en-US" w:eastAsia="en-US"/>
              </w:rPr>
              <w:t>82</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157.654,</w:t>
            </w:r>
            <w:r w:rsidR="000669F0" w:rsidRPr="00BF0AB2">
              <w:rPr>
                <w:color w:val="000000"/>
                <w:sz w:val="22"/>
                <w:szCs w:val="22"/>
                <w:lang w:val="en-US" w:eastAsia="en-US"/>
              </w:rPr>
              <w:t>20</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proofErr w:type="spellStart"/>
            <w:r w:rsidRPr="00BF0AB2">
              <w:rPr>
                <w:color w:val="000000"/>
                <w:sz w:val="22"/>
                <w:szCs w:val="22"/>
                <w:lang w:val="en-US" w:eastAsia="en-US"/>
              </w:rPr>
              <w:t>Stroški</w:t>
            </w:r>
            <w:proofErr w:type="spellEnd"/>
            <w:r w:rsidRPr="00BF0AB2">
              <w:rPr>
                <w:color w:val="000000"/>
                <w:sz w:val="22"/>
                <w:szCs w:val="22"/>
                <w:lang w:val="en-US" w:eastAsia="en-US"/>
              </w:rPr>
              <w:t xml:space="preserve"> </w:t>
            </w:r>
            <w:proofErr w:type="spellStart"/>
            <w:r w:rsidRPr="00BF0AB2">
              <w:rPr>
                <w:color w:val="000000"/>
                <w:sz w:val="22"/>
                <w:szCs w:val="22"/>
                <w:lang w:val="en-US" w:eastAsia="en-US"/>
              </w:rPr>
              <w:t>storitev</w:t>
            </w:r>
            <w:proofErr w:type="spellEnd"/>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531.864,</w:t>
            </w:r>
            <w:r w:rsidR="000669F0" w:rsidRPr="00BF0AB2">
              <w:rPr>
                <w:color w:val="000000"/>
                <w:sz w:val="22"/>
                <w:szCs w:val="22"/>
                <w:lang w:val="en-US" w:eastAsia="en-US"/>
              </w:rPr>
              <w:t>98</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872.002,</w:t>
            </w:r>
            <w:r w:rsidR="000669F0" w:rsidRPr="00BF0AB2">
              <w:rPr>
                <w:color w:val="000000"/>
                <w:sz w:val="22"/>
                <w:szCs w:val="22"/>
                <w:lang w:val="en-US" w:eastAsia="en-US"/>
              </w:rPr>
              <w:t>93</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223.198,</w:t>
            </w:r>
            <w:r w:rsidR="000669F0" w:rsidRPr="00BF0AB2">
              <w:rPr>
                <w:color w:val="000000"/>
                <w:sz w:val="22"/>
                <w:szCs w:val="22"/>
                <w:lang w:val="en-US" w:eastAsia="en-US"/>
              </w:rPr>
              <w:t>87</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1.627.066,</w:t>
            </w:r>
            <w:r w:rsidR="000669F0" w:rsidRPr="00BF0AB2">
              <w:rPr>
                <w:color w:val="000000"/>
                <w:sz w:val="22"/>
                <w:szCs w:val="22"/>
                <w:lang w:val="en-US" w:eastAsia="en-US"/>
              </w:rPr>
              <w:t>78</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AMORTIZACIJA</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80.244,</w:t>
            </w:r>
            <w:r w:rsidR="000669F0" w:rsidRPr="00BF0AB2">
              <w:rPr>
                <w:b/>
                <w:bCs/>
                <w:color w:val="000000"/>
                <w:sz w:val="22"/>
                <w:szCs w:val="22"/>
                <w:lang w:val="en-US" w:eastAsia="en-US"/>
              </w:rPr>
              <w:t>42</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28.878,</w:t>
            </w:r>
            <w:r w:rsidR="000669F0" w:rsidRPr="00BF0AB2">
              <w:rPr>
                <w:b/>
                <w:bCs/>
                <w:color w:val="000000"/>
                <w:sz w:val="22"/>
                <w:szCs w:val="22"/>
                <w:lang w:val="en-US" w:eastAsia="en-US"/>
              </w:rPr>
              <w:t>01</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80.244,</w:t>
            </w:r>
            <w:r w:rsidR="000669F0" w:rsidRPr="00BF0AB2">
              <w:rPr>
                <w:b/>
                <w:bCs/>
                <w:color w:val="000000"/>
                <w:sz w:val="22"/>
                <w:szCs w:val="22"/>
                <w:lang w:val="en-US" w:eastAsia="en-US"/>
              </w:rPr>
              <w:t>42</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189.366,</w:t>
            </w:r>
            <w:r w:rsidR="000669F0" w:rsidRPr="00BF0AB2">
              <w:rPr>
                <w:b/>
                <w:bCs/>
                <w:color w:val="000000"/>
                <w:sz w:val="22"/>
                <w:szCs w:val="22"/>
                <w:lang w:val="en-US" w:eastAsia="en-US"/>
              </w:rPr>
              <w:t>85</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NEPOSREDNI STROŠKI DELA</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53.329,</w:t>
            </w:r>
            <w:r w:rsidR="000669F0" w:rsidRPr="00BF0AB2">
              <w:rPr>
                <w:b/>
                <w:bCs/>
                <w:color w:val="000000"/>
                <w:sz w:val="22"/>
                <w:szCs w:val="22"/>
                <w:lang w:val="en-US" w:eastAsia="en-US"/>
              </w:rPr>
              <w:t>86</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89.246,</w:t>
            </w:r>
            <w:r w:rsidR="000669F0" w:rsidRPr="00BF0AB2">
              <w:rPr>
                <w:b/>
                <w:bCs/>
                <w:color w:val="000000"/>
                <w:sz w:val="22"/>
                <w:szCs w:val="22"/>
                <w:lang w:val="en-US" w:eastAsia="en-US"/>
              </w:rPr>
              <w:t>92</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53.329,</w:t>
            </w:r>
            <w:r w:rsidR="000669F0" w:rsidRPr="00BF0AB2">
              <w:rPr>
                <w:b/>
                <w:bCs/>
                <w:color w:val="000000"/>
                <w:sz w:val="22"/>
                <w:szCs w:val="22"/>
                <w:lang w:val="en-US" w:eastAsia="en-US"/>
              </w:rPr>
              <w:t>86</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195.906,</w:t>
            </w:r>
            <w:r w:rsidR="000669F0" w:rsidRPr="00BF0AB2">
              <w:rPr>
                <w:b/>
                <w:bCs/>
                <w:color w:val="000000"/>
                <w:sz w:val="22"/>
                <w:szCs w:val="22"/>
                <w:lang w:val="en-US" w:eastAsia="en-US"/>
              </w:rPr>
              <w:t>65</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 xml:space="preserve">DRUGI NEPOSREDNI STROŠKI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10.765,</w:t>
            </w:r>
            <w:r w:rsidR="000669F0" w:rsidRPr="00BF0AB2">
              <w:rPr>
                <w:b/>
                <w:bCs/>
                <w:color w:val="000000"/>
                <w:sz w:val="22"/>
                <w:szCs w:val="22"/>
                <w:lang w:val="en-US" w:eastAsia="en-US"/>
              </w:rPr>
              <w:t>00</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00</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3.315,</w:t>
            </w:r>
            <w:r w:rsidR="000669F0" w:rsidRPr="00BF0AB2">
              <w:rPr>
                <w:b/>
                <w:bCs/>
                <w:color w:val="000000"/>
                <w:sz w:val="22"/>
                <w:szCs w:val="22"/>
                <w:lang w:val="en-US" w:eastAsia="en-US"/>
              </w:rPr>
              <w:t>00</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14.080,</w:t>
            </w:r>
            <w:r w:rsidR="000669F0" w:rsidRPr="00BF0AB2">
              <w:rPr>
                <w:b/>
                <w:bCs/>
                <w:color w:val="000000"/>
                <w:sz w:val="22"/>
                <w:szCs w:val="22"/>
                <w:lang w:val="en-US" w:eastAsia="en-US"/>
              </w:rPr>
              <w:t>00</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rPr>
                <w:b/>
                <w:bCs/>
                <w:color w:val="000000"/>
                <w:sz w:val="22"/>
                <w:szCs w:val="22"/>
                <w:lang w:val="en-US" w:eastAsia="en-US"/>
              </w:rPr>
            </w:pPr>
            <w:r w:rsidRPr="00BF0AB2">
              <w:rPr>
                <w:b/>
                <w:bCs/>
                <w:color w:val="000000"/>
                <w:sz w:val="22"/>
                <w:szCs w:val="22"/>
                <w:lang w:val="en-US" w:eastAsia="en-US"/>
              </w:rPr>
              <w:t xml:space="preserve">SPLOŠNI POSREDNI PROIZVAJALNI STROŠKI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jc w:val="right"/>
              <w:rPr>
                <w:b/>
                <w:bCs/>
                <w:color w:val="000000"/>
                <w:sz w:val="22"/>
                <w:szCs w:val="22"/>
                <w:lang w:val="en-US" w:eastAsia="en-US"/>
              </w:rPr>
            </w:pPr>
            <w:r>
              <w:rPr>
                <w:b/>
                <w:bCs/>
                <w:color w:val="000000"/>
                <w:sz w:val="22"/>
                <w:szCs w:val="22"/>
                <w:lang w:val="en-US" w:eastAsia="en-US"/>
              </w:rPr>
              <w:t>86.235,</w:t>
            </w:r>
            <w:r w:rsidRPr="00BF0AB2">
              <w:rPr>
                <w:b/>
                <w:bCs/>
                <w:color w:val="000000"/>
                <w:sz w:val="22"/>
                <w:szCs w:val="22"/>
                <w:lang w:val="en-US" w:eastAsia="en-US"/>
              </w:rPr>
              <w:t>32</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D203E8">
            <w:pPr>
              <w:jc w:val="right"/>
              <w:rPr>
                <w:b/>
                <w:bCs/>
                <w:color w:val="000000"/>
                <w:sz w:val="22"/>
                <w:szCs w:val="22"/>
                <w:lang w:val="en-US" w:eastAsia="en-US"/>
              </w:rPr>
            </w:pPr>
            <w:r>
              <w:rPr>
                <w:b/>
                <w:bCs/>
                <w:color w:val="000000"/>
                <w:sz w:val="22"/>
                <w:szCs w:val="22"/>
                <w:lang w:val="en-US" w:eastAsia="en-US"/>
              </w:rPr>
              <w:t>86.235,</w:t>
            </w:r>
            <w:r w:rsidRPr="00BF0AB2">
              <w:rPr>
                <w:b/>
                <w:bCs/>
                <w:color w:val="000000"/>
                <w:sz w:val="22"/>
                <w:szCs w:val="22"/>
                <w:lang w:val="en-US" w:eastAsia="en-US"/>
              </w:rPr>
              <w:t>32</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D203E8">
            <w:pPr>
              <w:jc w:val="right"/>
              <w:rPr>
                <w:b/>
                <w:bCs/>
                <w:color w:val="000000"/>
                <w:sz w:val="22"/>
                <w:szCs w:val="22"/>
                <w:lang w:val="en-US" w:eastAsia="en-US"/>
              </w:rPr>
            </w:pPr>
            <w:r>
              <w:rPr>
                <w:b/>
                <w:bCs/>
                <w:color w:val="000000"/>
                <w:sz w:val="22"/>
                <w:szCs w:val="22"/>
                <w:lang w:val="en-US" w:eastAsia="en-US"/>
              </w:rPr>
              <w:t>86.235,</w:t>
            </w:r>
            <w:r w:rsidRPr="00BF0AB2">
              <w:rPr>
                <w:b/>
                <w:bCs/>
                <w:color w:val="000000"/>
                <w:sz w:val="22"/>
                <w:szCs w:val="22"/>
                <w:lang w:val="en-US" w:eastAsia="en-US"/>
              </w:rPr>
              <w:t>32</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jc w:val="right"/>
              <w:rPr>
                <w:b/>
                <w:bCs/>
                <w:color w:val="000000"/>
                <w:sz w:val="22"/>
                <w:szCs w:val="22"/>
                <w:lang w:val="en-US" w:eastAsia="en-US"/>
              </w:rPr>
            </w:pPr>
            <w:r>
              <w:rPr>
                <w:b/>
                <w:bCs/>
                <w:color w:val="000000"/>
                <w:sz w:val="22"/>
                <w:szCs w:val="22"/>
                <w:lang w:val="en-US" w:eastAsia="en-US"/>
              </w:rPr>
              <w:t>258.705,</w:t>
            </w:r>
            <w:r w:rsidRPr="00BF0AB2">
              <w:rPr>
                <w:b/>
                <w:bCs/>
                <w:color w:val="000000"/>
                <w:sz w:val="22"/>
                <w:szCs w:val="22"/>
                <w:lang w:val="en-US" w:eastAsia="en-US"/>
              </w:rPr>
              <w:t>97</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rPr>
                <w:color w:val="000000"/>
                <w:sz w:val="22"/>
                <w:szCs w:val="22"/>
                <w:lang w:val="en-US" w:eastAsia="en-US"/>
              </w:rPr>
            </w:pPr>
            <w:proofErr w:type="spellStart"/>
            <w:r w:rsidRPr="00BF0AB2">
              <w:rPr>
                <w:color w:val="000000"/>
                <w:sz w:val="22"/>
                <w:szCs w:val="22"/>
                <w:lang w:val="en-US" w:eastAsia="en-US"/>
              </w:rPr>
              <w:t>Posredni</w:t>
            </w:r>
            <w:proofErr w:type="spellEnd"/>
            <w:r w:rsidRPr="00BF0AB2">
              <w:rPr>
                <w:color w:val="000000"/>
                <w:sz w:val="22"/>
                <w:szCs w:val="22"/>
                <w:lang w:val="en-US" w:eastAsia="en-US"/>
              </w:rPr>
              <w:t xml:space="preserve"> </w:t>
            </w:r>
            <w:proofErr w:type="spellStart"/>
            <w:r w:rsidRPr="00BF0AB2">
              <w:rPr>
                <w:color w:val="000000"/>
                <w:sz w:val="22"/>
                <w:szCs w:val="22"/>
                <w:lang w:val="en-US" w:eastAsia="en-US"/>
              </w:rPr>
              <w:t>stroški</w:t>
            </w:r>
            <w:proofErr w:type="spellEnd"/>
            <w:r w:rsidRPr="00BF0AB2">
              <w:rPr>
                <w:color w:val="000000"/>
                <w:sz w:val="22"/>
                <w:szCs w:val="22"/>
                <w:lang w:val="en-US" w:eastAsia="en-US"/>
              </w:rPr>
              <w:t xml:space="preserve"> </w:t>
            </w:r>
            <w:proofErr w:type="spellStart"/>
            <w:r w:rsidRPr="00BF0AB2">
              <w:rPr>
                <w:color w:val="000000"/>
                <w:sz w:val="22"/>
                <w:szCs w:val="22"/>
                <w:lang w:val="en-US" w:eastAsia="en-US"/>
              </w:rPr>
              <w:t>materiala</w:t>
            </w:r>
            <w:proofErr w:type="spellEnd"/>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jc w:val="right"/>
              <w:rPr>
                <w:color w:val="000000"/>
                <w:sz w:val="22"/>
                <w:szCs w:val="22"/>
                <w:lang w:val="en-US" w:eastAsia="en-US"/>
              </w:rPr>
            </w:pPr>
            <w:r>
              <w:rPr>
                <w:color w:val="000000"/>
                <w:sz w:val="22"/>
                <w:szCs w:val="22"/>
                <w:lang w:val="en-US" w:eastAsia="en-US"/>
              </w:rPr>
              <w:t>7.390,</w:t>
            </w:r>
            <w:r w:rsidRPr="00BF0AB2">
              <w:rPr>
                <w:color w:val="000000"/>
                <w:sz w:val="22"/>
                <w:szCs w:val="22"/>
                <w:lang w:val="en-US" w:eastAsia="en-US"/>
              </w:rPr>
              <w:t>24</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D203E8">
            <w:pPr>
              <w:jc w:val="right"/>
              <w:rPr>
                <w:color w:val="000000"/>
                <w:sz w:val="22"/>
                <w:szCs w:val="22"/>
                <w:lang w:val="en-US" w:eastAsia="en-US"/>
              </w:rPr>
            </w:pPr>
            <w:r>
              <w:rPr>
                <w:color w:val="000000"/>
                <w:sz w:val="22"/>
                <w:szCs w:val="22"/>
                <w:lang w:val="en-US" w:eastAsia="en-US"/>
              </w:rPr>
              <w:t>7.390,</w:t>
            </w:r>
            <w:r w:rsidRPr="00BF0AB2">
              <w:rPr>
                <w:color w:val="000000"/>
                <w:sz w:val="22"/>
                <w:szCs w:val="22"/>
                <w:lang w:val="en-US" w:eastAsia="en-US"/>
              </w:rPr>
              <w:t>24</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D203E8">
            <w:pPr>
              <w:jc w:val="right"/>
              <w:rPr>
                <w:color w:val="000000"/>
                <w:sz w:val="22"/>
                <w:szCs w:val="22"/>
                <w:lang w:val="en-US" w:eastAsia="en-US"/>
              </w:rPr>
            </w:pPr>
            <w:r>
              <w:rPr>
                <w:color w:val="000000"/>
                <w:sz w:val="22"/>
                <w:szCs w:val="22"/>
                <w:lang w:val="en-US" w:eastAsia="en-US"/>
              </w:rPr>
              <w:t>7.390,</w:t>
            </w:r>
            <w:r w:rsidRPr="00BF0AB2">
              <w:rPr>
                <w:color w:val="000000"/>
                <w:sz w:val="22"/>
                <w:szCs w:val="22"/>
                <w:lang w:val="en-US" w:eastAsia="en-US"/>
              </w:rPr>
              <w:t>24</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jc w:val="right"/>
              <w:rPr>
                <w:color w:val="000000"/>
                <w:sz w:val="22"/>
                <w:szCs w:val="22"/>
                <w:lang w:val="en-US" w:eastAsia="en-US"/>
              </w:rPr>
            </w:pPr>
            <w:r>
              <w:rPr>
                <w:color w:val="000000"/>
                <w:sz w:val="22"/>
                <w:szCs w:val="22"/>
                <w:lang w:val="en-US" w:eastAsia="en-US"/>
              </w:rPr>
              <w:t>22.170,</w:t>
            </w:r>
            <w:r w:rsidRPr="00BF0AB2">
              <w:rPr>
                <w:color w:val="000000"/>
                <w:sz w:val="22"/>
                <w:szCs w:val="22"/>
                <w:lang w:val="en-US" w:eastAsia="en-US"/>
              </w:rPr>
              <w:t>73</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rPr>
                <w:color w:val="000000"/>
                <w:sz w:val="22"/>
                <w:szCs w:val="22"/>
                <w:lang w:val="en-US" w:eastAsia="en-US"/>
              </w:rPr>
            </w:pPr>
            <w:proofErr w:type="spellStart"/>
            <w:r w:rsidRPr="00BF0AB2">
              <w:rPr>
                <w:color w:val="000000"/>
                <w:sz w:val="22"/>
                <w:szCs w:val="22"/>
                <w:lang w:val="en-US" w:eastAsia="en-US"/>
              </w:rPr>
              <w:t>Posredni</w:t>
            </w:r>
            <w:proofErr w:type="spellEnd"/>
            <w:r w:rsidRPr="00BF0AB2">
              <w:rPr>
                <w:color w:val="000000"/>
                <w:sz w:val="22"/>
                <w:szCs w:val="22"/>
                <w:lang w:val="en-US" w:eastAsia="en-US"/>
              </w:rPr>
              <w:t xml:space="preserve"> </w:t>
            </w:r>
            <w:proofErr w:type="spellStart"/>
            <w:r w:rsidRPr="00BF0AB2">
              <w:rPr>
                <w:color w:val="000000"/>
                <w:sz w:val="22"/>
                <w:szCs w:val="22"/>
                <w:lang w:val="en-US" w:eastAsia="en-US"/>
              </w:rPr>
              <w:t>stroški</w:t>
            </w:r>
            <w:proofErr w:type="spellEnd"/>
            <w:r w:rsidRPr="00BF0AB2">
              <w:rPr>
                <w:color w:val="000000"/>
                <w:sz w:val="22"/>
                <w:szCs w:val="22"/>
                <w:lang w:val="en-US" w:eastAsia="en-US"/>
              </w:rPr>
              <w:t xml:space="preserve"> </w:t>
            </w:r>
            <w:proofErr w:type="spellStart"/>
            <w:r w:rsidRPr="00BF0AB2">
              <w:rPr>
                <w:color w:val="000000"/>
                <w:sz w:val="22"/>
                <w:szCs w:val="22"/>
                <w:lang w:val="en-US" w:eastAsia="en-US"/>
              </w:rPr>
              <w:t>storitev</w:t>
            </w:r>
            <w:proofErr w:type="spellEnd"/>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jc w:val="right"/>
              <w:rPr>
                <w:color w:val="000000"/>
                <w:sz w:val="22"/>
                <w:szCs w:val="22"/>
                <w:lang w:val="en-US" w:eastAsia="en-US"/>
              </w:rPr>
            </w:pPr>
            <w:r>
              <w:rPr>
                <w:color w:val="000000"/>
                <w:sz w:val="22"/>
                <w:szCs w:val="22"/>
                <w:lang w:val="en-US" w:eastAsia="en-US"/>
              </w:rPr>
              <w:t>38.812,</w:t>
            </w:r>
            <w:r w:rsidRPr="00BF0AB2">
              <w:rPr>
                <w:color w:val="000000"/>
                <w:sz w:val="22"/>
                <w:szCs w:val="22"/>
                <w:lang w:val="en-US" w:eastAsia="en-US"/>
              </w:rPr>
              <w:t>61</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D203E8">
            <w:pPr>
              <w:jc w:val="right"/>
              <w:rPr>
                <w:color w:val="000000"/>
                <w:sz w:val="22"/>
                <w:szCs w:val="22"/>
                <w:lang w:val="en-US" w:eastAsia="en-US"/>
              </w:rPr>
            </w:pPr>
            <w:r>
              <w:rPr>
                <w:color w:val="000000"/>
                <w:sz w:val="22"/>
                <w:szCs w:val="22"/>
                <w:lang w:val="en-US" w:eastAsia="en-US"/>
              </w:rPr>
              <w:t>38.812,</w:t>
            </w:r>
            <w:r w:rsidRPr="00BF0AB2">
              <w:rPr>
                <w:color w:val="000000"/>
                <w:sz w:val="22"/>
                <w:szCs w:val="22"/>
                <w:lang w:val="en-US" w:eastAsia="en-US"/>
              </w:rPr>
              <w:t>61</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D203E8">
            <w:pPr>
              <w:jc w:val="right"/>
              <w:rPr>
                <w:color w:val="000000"/>
                <w:sz w:val="22"/>
                <w:szCs w:val="22"/>
                <w:lang w:val="en-US" w:eastAsia="en-US"/>
              </w:rPr>
            </w:pPr>
            <w:r>
              <w:rPr>
                <w:color w:val="000000"/>
                <w:sz w:val="22"/>
                <w:szCs w:val="22"/>
                <w:lang w:val="en-US" w:eastAsia="en-US"/>
              </w:rPr>
              <w:t>38.812,</w:t>
            </w:r>
            <w:r w:rsidRPr="00BF0AB2">
              <w:rPr>
                <w:color w:val="000000"/>
                <w:sz w:val="22"/>
                <w:szCs w:val="22"/>
                <w:lang w:val="en-US" w:eastAsia="en-US"/>
              </w:rPr>
              <w:t>61</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jc w:val="right"/>
              <w:rPr>
                <w:color w:val="000000"/>
                <w:sz w:val="22"/>
                <w:szCs w:val="22"/>
                <w:lang w:val="en-US" w:eastAsia="en-US"/>
              </w:rPr>
            </w:pPr>
            <w:r>
              <w:rPr>
                <w:color w:val="000000"/>
                <w:sz w:val="22"/>
                <w:szCs w:val="22"/>
                <w:lang w:val="en-US" w:eastAsia="en-US"/>
              </w:rPr>
              <w:t>116.437,</w:t>
            </w:r>
            <w:r w:rsidRPr="00BF0AB2">
              <w:rPr>
                <w:color w:val="000000"/>
                <w:sz w:val="22"/>
                <w:szCs w:val="22"/>
                <w:lang w:val="en-US" w:eastAsia="en-US"/>
              </w:rPr>
              <w:t>82</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rPr>
                <w:color w:val="000000"/>
                <w:sz w:val="22"/>
                <w:szCs w:val="22"/>
                <w:lang w:val="en-US" w:eastAsia="en-US"/>
              </w:rPr>
            </w:pPr>
            <w:proofErr w:type="spellStart"/>
            <w:r w:rsidRPr="00BF0AB2">
              <w:rPr>
                <w:color w:val="000000"/>
                <w:sz w:val="22"/>
                <w:szCs w:val="22"/>
                <w:lang w:val="en-US" w:eastAsia="en-US"/>
              </w:rPr>
              <w:t>Stroški</w:t>
            </w:r>
            <w:proofErr w:type="spellEnd"/>
            <w:r w:rsidRPr="00BF0AB2">
              <w:rPr>
                <w:color w:val="000000"/>
                <w:sz w:val="22"/>
                <w:szCs w:val="22"/>
                <w:lang w:val="en-US" w:eastAsia="en-US"/>
              </w:rPr>
              <w:t xml:space="preserve"> </w:t>
            </w:r>
            <w:proofErr w:type="spellStart"/>
            <w:r w:rsidRPr="00BF0AB2">
              <w:rPr>
                <w:color w:val="000000"/>
                <w:sz w:val="22"/>
                <w:szCs w:val="22"/>
                <w:lang w:val="en-US" w:eastAsia="en-US"/>
              </w:rPr>
              <w:t>dela</w:t>
            </w:r>
            <w:proofErr w:type="spellEnd"/>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jc w:val="right"/>
              <w:rPr>
                <w:color w:val="000000"/>
                <w:sz w:val="22"/>
                <w:szCs w:val="22"/>
                <w:lang w:val="en-US" w:eastAsia="en-US"/>
              </w:rPr>
            </w:pPr>
            <w:r>
              <w:rPr>
                <w:color w:val="000000"/>
                <w:sz w:val="22"/>
                <w:szCs w:val="22"/>
                <w:lang w:val="en-US" w:eastAsia="en-US"/>
              </w:rPr>
              <w:t>30.889,</w:t>
            </w:r>
            <w:r w:rsidRPr="00BF0AB2">
              <w:rPr>
                <w:color w:val="000000"/>
                <w:sz w:val="22"/>
                <w:szCs w:val="22"/>
                <w:lang w:val="en-US" w:eastAsia="en-US"/>
              </w:rPr>
              <w:t>20</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D203E8">
            <w:pPr>
              <w:jc w:val="right"/>
              <w:rPr>
                <w:color w:val="000000"/>
                <w:sz w:val="22"/>
                <w:szCs w:val="22"/>
                <w:lang w:val="en-US" w:eastAsia="en-US"/>
              </w:rPr>
            </w:pPr>
            <w:r>
              <w:rPr>
                <w:color w:val="000000"/>
                <w:sz w:val="22"/>
                <w:szCs w:val="22"/>
                <w:lang w:val="en-US" w:eastAsia="en-US"/>
              </w:rPr>
              <w:t>30.889,</w:t>
            </w:r>
            <w:r w:rsidRPr="00BF0AB2">
              <w:rPr>
                <w:color w:val="000000"/>
                <w:sz w:val="22"/>
                <w:szCs w:val="22"/>
                <w:lang w:val="en-US" w:eastAsia="en-US"/>
              </w:rPr>
              <w:t>20</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D203E8">
            <w:pPr>
              <w:jc w:val="right"/>
              <w:rPr>
                <w:color w:val="000000"/>
                <w:sz w:val="22"/>
                <w:szCs w:val="22"/>
                <w:lang w:val="en-US" w:eastAsia="en-US"/>
              </w:rPr>
            </w:pPr>
            <w:r>
              <w:rPr>
                <w:color w:val="000000"/>
                <w:sz w:val="22"/>
                <w:szCs w:val="22"/>
                <w:lang w:val="en-US" w:eastAsia="en-US"/>
              </w:rPr>
              <w:t>30.889,</w:t>
            </w:r>
            <w:r w:rsidRPr="00BF0AB2">
              <w:rPr>
                <w:color w:val="000000"/>
                <w:sz w:val="22"/>
                <w:szCs w:val="22"/>
                <w:lang w:val="en-US" w:eastAsia="en-US"/>
              </w:rPr>
              <w:t>20</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jc w:val="right"/>
              <w:rPr>
                <w:color w:val="000000"/>
                <w:sz w:val="22"/>
                <w:szCs w:val="22"/>
                <w:lang w:val="en-US" w:eastAsia="en-US"/>
              </w:rPr>
            </w:pPr>
            <w:r>
              <w:rPr>
                <w:color w:val="000000"/>
                <w:sz w:val="22"/>
                <w:szCs w:val="22"/>
                <w:lang w:val="en-US" w:eastAsia="en-US"/>
              </w:rPr>
              <w:t>92.667,</w:t>
            </w:r>
            <w:r w:rsidRPr="00BF0AB2">
              <w:rPr>
                <w:color w:val="000000"/>
                <w:sz w:val="22"/>
                <w:szCs w:val="22"/>
                <w:lang w:val="en-US" w:eastAsia="en-US"/>
              </w:rPr>
              <w:t>61</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6A7AD4" w:rsidRDefault="000F2138" w:rsidP="000669F0">
            <w:pPr>
              <w:rPr>
                <w:color w:val="000000"/>
                <w:sz w:val="22"/>
                <w:szCs w:val="22"/>
                <w:lang w:val="pl-PL" w:eastAsia="en-US"/>
              </w:rPr>
            </w:pPr>
            <w:r w:rsidRPr="006A7AD4">
              <w:rPr>
                <w:color w:val="000000"/>
                <w:sz w:val="22"/>
                <w:szCs w:val="22"/>
                <w:lang w:val="pl-PL" w:eastAsia="en-US"/>
              </w:rPr>
              <w:t>Amortizacija poslovno potrebnih osnovnih sredstev</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jc w:val="right"/>
              <w:rPr>
                <w:color w:val="000000"/>
                <w:sz w:val="22"/>
                <w:szCs w:val="22"/>
                <w:lang w:val="en-US" w:eastAsia="en-US"/>
              </w:rPr>
            </w:pPr>
            <w:r>
              <w:rPr>
                <w:color w:val="000000"/>
                <w:sz w:val="22"/>
                <w:szCs w:val="22"/>
                <w:lang w:val="en-US" w:eastAsia="en-US"/>
              </w:rPr>
              <w:t>9.143,</w:t>
            </w:r>
            <w:r w:rsidRPr="00BF0AB2">
              <w:rPr>
                <w:color w:val="000000"/>
                <w:sz w:val="22"/>
                <w:szCs w:val="22"/>
                <w:lang w:val="en-US" w:eastAsia="en-US"/>
              </w:rPr>
              <w:t>27</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D203E8">
            <w:pPr>
              <w:jc w:val="right"/>
              <w:rPr>
                <w:color w:val="000000"/>
                <w:sz w:val="22"/>
                <w:szCs w:val="22"/>
                <w:lang w:val="en-US" w:eastAsia="en-US"/>
              </w:rPr>
            </w:pPr>
            <w:r>
              <w:rPr>
                <w:color w:val="000000"/>
                <w:sz w:val="22"/>
                <w:szCs w:val="22"/>
                <w:lang w:val="en-US" w:eastAsia="en-US"/>
              </w:rPr>
              <w:t>9.143,</w:t>
            </w:r>
            <w:r w:rsidRPr="00BF0AB2">
              <w:rPr>
                <w:color w:val="000000"/>
                <w:sz w:val="22"/>
                <w:szCs w:val="22"/>
                <w:lang w:val="en-US" w:eastAsia="en-US"/>
              </w:rPr>
              <w:t>27</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D203E8">
            <w:pPr>
              <w:jc w:val="right"/>
              <w:rPr>
                <w:color w:val="000000"/>
                <w:sz w:val="22"/>
                <w:szCs w:val="22"/>
                <w:lang w:val="en-US" w:eastAsia="en-US"/>
              </w:rPr>
            </w:pPr>
            <w:r>
              <w:rPr>
                <w:color w:val="000000"/>
                <w:sz w:val="22"/>
                <w:szCs w:val="22"/>
                <w:lang w:val="en-US" w:eastAsia="en-US"/>
              </w:rPr>
              <w:t>9.143,</w:t>
            </w:r>
            <w:r w:rsidRPr="00BF0AB2">
              <w:rPr>
                <w:color w:val="000000"/>
                <w:sz w:val="22"/>
                <w:szCs w:val="22"/>
                <w:lang w:val="en-US" w:eastAsia="en-US"/>
              </w:rPr>
              <w:t>27</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jc w:val="right"/>
              <w:rPr>
                <w:color w:val="000000"/>
                <w:sz w:val="22"/>
                <w:szCs w:val="22"/>
                <w:lang w:val="en-US" w:eastAsia="en-US"/>
              </w:rPr>
            </w:pPr>
            <w:r>
              <w:rPr>
                <w:color w:val="000000"/>
                <w:sz w:val="22"/>
                <w:szCs w:val="22"/>
                <w:lang w:val="en-US" w:eastAsia="en-US"/>
              </w:rPr>
              <w:t>27.429,</w:t>
            </w:r>
            <w:r w:rsidRPr="00BF0AB2">
              <w:rPr>
                <w:color w:val="000000"/>
                <w:sz w:val="22"/>
                <w:szCs w:val="22"/>
                <w:lang w:val="en-US" w:eastAsia="en-US"/>
              </w:rPr>
              <w:t>81</w:t>
            </w:r>
          </w:p>
        </w:tc>
      </w:tr>
      <w:tr w:rsidR="009228CA" w:rsidRPr="00BF0AB2" w:rsidTr="009228CA">
        <w:trPr>
          <w:hidden/>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r>
      <w:tr w:rsidR="009228CA" w:rsidRPr="00BF0AB2" w:rsidTr="009228CA">
        <w:trPr>
          <w:hidden/>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vanish/>
                <w:color w:val="000000"/>
                <w:sz w:val="22"/>
                <w:szCs w:val="22"/>
                <w:lang w:val="en-US" w:eastAsia="en-US"/>
              </w:rPr>
            </w:pPr>
            <w:r w:rsidRPr="00BF0AB2">
              <w:rPr>
                <w:b/>
                <w:bCs/>
                <w:vanish/>
                <w:color w:val="000000"/>
                <w:sz w:val="22"/>
                <w:szCs w:val="22"/>
                <w:lang w:val="en-US" w:eastAsia="en-US"/>
              </w:rPr>
              <w:t>SPLOŠNO NABAVNO-PRODAJNI STROŠKI</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r>
      <w:tr w:rsidR="009228CA" w:rsidRPr="00BF0AB2" w:rsidTr="009228CA">
        <w:trPr>
          <w:hidden/>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Posredni stroški materiala</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r>
      <w:tr w:rsidR="009228CA" w:rsidRPr="00BF0AB2" w:rsidTr="009228CA">
        <w:trPr>
          <w:hidden/>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Posredni stroški storitev</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r>
      <w:tr w:rsidR="009228CA" w:rsidRPr="00BF0AB2" w:rsidTr="009228CA">
        <w:trPr>
          <w:hidden/>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Amortizacija poslovno potrebnih osnovnih sredstev</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r>
      <w:tr w:rsidR="009228CA" w:rsidRPr="00BF0AB2" w:rsidTr="009228CA">
        <w:trPr>
          <w:hidden/>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Stroški dela</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rPr>
                <w:b/>
                <w:bCs/>
                <w:color w:val="000000"/>
                <w:sz w:val="22"/>
                <w:szCs w:val="22"/>
                <w:lang w:val="en-US" w:eastAsia="en-US"/>
              </w:rPr>
            </w:pPr>
            <w:r w:rsidRPr="00BF0AB2">
              <w:rPr>
                <w:b/>
                <w:bCs/>
                <w:color w:val="000000"/>
                <w:sz w:val="22"/>
                <w:szCs w:val="22"/>
                <w:lang w:val="en-US" w:eastAsia="en-US"/>
              </w:rPr>
              <w:t>SPLOŠNI UPRAVNI  STROŠKI</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jc w:val="right"/>
              <w:rPr>
                <w:b/>
                <w:bCs/>
                <w:color w:val="000000"/>
                <w:sz w:val="22"/>
                <w:szCs w:val="22"/>
                <w:lang w:val="en-US" w:eastAsia="en-US"/>
              </w:rPr>
            </w:pPr>
            <w:r>
              <w:rPr>
                <w:b/>
                <w:bCs/>
                <w:color w:val="000000"/>
                <w:sz w:val="22"/>
                <w:szCs w:val="22"/>
                <w:lang w:val="en-US" w:eastAsia="en-US"/>
              </w:rPr>
              <w:t>75.503,</w:t>
            </w:r>
            <w:r w:rsidRPr="00BF0AB2">
              <w:rPr>
                <w:b/>
                <w:bCs/>
                <w:color w:val="000000"/>
                <w:sz w:val="22"/>
                <w:szCs w:val="22"/>
                <w:lang w:val="en-US" w:eastAsia="en-US"/>
              </w:rPr>
              <w:t>15</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D203E8">
            <w:pPr>
              <w:jc w:val="right"/>
              <w:rPr>
                <w:b/>
                <w:bCs/>
                <w:color w:val="000000"/>
                <w:sz w:val="22"/>
                <w:szCs w:val="22"/>
                <w:lang w:val="en-US" w:eastAsia="en-US"/>
              </w:rPr>
            </w:pPr>
            <w:r>
              <w:rPr>
                <w:b/>
                <w:bCs/>
                <w:color w:val="000000"/>
                <w:sz w:val="22"/>
                <w:szCs w:val="22"/>
                <w:lang w:val="en-US" w:eastAsia="en-US"/>
              </w:rPr>
              <w:t>75.503,</w:t>
            </w:r>
            <w:r w:rsidRPr="00BF0AB2">
              <w:rPr>
                <w:b/>
                <w:bCs/>
                <w:color w:val="000000"/>
                <w:sz w:val="22"/>
                <w:szCs w:val="22"/>
                <w:lang w:val="en-US" w:eastAsia="en-US"/>
              </w:rPr>
              <w:t>15</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D203E8">
            <w:pPr>
              <w:jc w:val="right"/>
              <w:rPr>
                <w:b/>
                <w:bCs/>
                <w:color w:val="000000"/>
                <w:sz w:val="22"/>
                <w:szCs w:val="22"/>
                <w:lang w:val="en-US" w:eastAsia="en-US"/>
              </w:rPr>
            </w:pPr>
            <w:r>
              <w:rPr>
                <w:b/>
                <w:bCs/>
                <w:color w:val="000000"/>
                <w:sz w:val="22"/>
                <w:szCs w:val="22"/>
                <w:lang w:val="en-US" w:eastAsia="en-US"/>
              </w:rPr>
              <w:t>75.503,</w:t>
            </w:r>
            <w:r w:rsidRPr="00BF0AB2">
              <w:rPr>
                <w:b/>
                <w:bCs/>
                <w:color w:val="000000"/>
                <w:sz w:val="22"/>
                <w:szCs w:val="22"/>
                <w:lang w:val="en-US" w:eastAsia="en-US"/>
              </w:rPr>
              <w:t>15</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jc w:val="right"/>
              <w:rPr>
                <w:b/>
                <w:bCs/>
                <w:color w:val="000000"/>
                <w:sz w:val="22"/>
                <w:szCs w:val="22"/>
                <w:lang w:val="en-US" w:eastAsia="en-US"/>
              </w:rPr>
            </w:pPr>
            <w:r>
              <w:rPr>
                <w:b/>
                <w:bCs/>
                <w:color w:val="000000"/>
                <w:sz w:val="22"/>
                <w:szCs w:val="22"/>
                <w:lang w:val="en-US" w:eastAsia="en-US"/>
              </w:rPr>
              <w:t>226.509,</w:t>
            </w:r>
            <w:r w:rsidRPr="00BF0AB2">
              <w:rPr>
                <w:b/>
                <w:bCs/>
                <w:color w:val="000000"/>
                <w:sz w:val="22"/>
                <w:szCs w:val="22"/>
                <w:lang w:val="en-US" w:eastAsia="en-US"/>
              </w:rPr>
              <w:t>45</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rPr>
                <w:color w:val="000000"/>
                <w:sz w:val="22"/>
                <w:szCs w:val="22"/>
                <w:lang w:val="en-US" w:eastAsia="en-US"/>
              </w:rPr>
            </w:pPr>
            <w:proofErr w:type="spellStart"/>
            <w:r w:rsidRPr="00BF0AB2">
              <w:rPr>
                <w:color w:val="000000"/>
                <w:sz w:val="22"/>
                <w:szCs w:val="22"/>
                <w:lang w:val="en-US" w:eastAsia="en-US"/>
              </w:rPr>
              <w:t>Posredni</w:t>
            </w:r>
            <w:proofErr w:type="spellEnd"/>
            <w:r w:rsidRPr="00BF0AB2">
              <w:rPr>
                <w:color w:val="000000"/>
                <w:sz w:val="22"/>
                <w:szCs w:val="22"/>
                <w:lang w:val="en-US" w:eastAsia="en-US"/>
              </w:rPr>
              <w:t xml:space="preserve"> </w:t>
            </w:r>
            <w:proofErr w:type="spellStart"/>
            <w:r w:rsidRPr="00BF0AB2">
              <w:rPr>
                <w:color w:val="000000"/>
                <w:sz w:val="22"/>
                <w:szCs w:val="22"/>
                <w:lang w:val="en-US" w:eastAsia="en-US"/>
              </w:rPr>
              <w:t>stroški</w:t>
            </w:r>
            <w:proofErr w:type="spellEnd"/>
            <w:r w:rsidRPr="00BF0AB2">
              <w:rPr>
                <w:color w:val="000000"/>
                <w:sz w:val="22"/>
                <w:szCs w:val="22"/>
                <w:lang w:val="en-US" w:eastAsia="en-US"/>
              </w:rPr>
              <w:t xml:space="preserve"> </w:t>
            </w:r>
            <w:proofErr w:type="spellStart"/>
            <w:r w:rsidRPr="00BF0AB2">
              <w:rPr>
                <w:color w:val="000000"/>
                <w:sz w:val="22"/>
                <w:szCs w:val="22"/>
                <w:lang w:val="en-US" w:eastAsia="en-US"/>
              </w:rPr>
              <w:t>materiala</w:t>
            </w:r>
            <w:proofErr w:type="spellEnd"/>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jc w:val="right"/>
              <w:rPr>
                <w:color w:val="000000"/>
                <w:sz w:val="22"/>
                <w:szCs w:val="22"/>
                <w:lang w:val="en-US" w:eastAsia="en-US"/>
              </w:rPr>
            </w:pPr>
            <w:r>
              <w:rPr>
                <w:color w:val="000000"/>
                <w:sz w:val="22"/>
                <w:szCs w:val="22"/>
                <w:lang w:val="en-US" w:eastAsia="en-US"/>
              </w:rPr>
              <w:t>2.545,</w:t>
            </w:r>
            <w:r w:rsidRPr="00BF0AB2">
              <w:rPr>
                <w:color w:val="000000"/>
                <w:sz w:val="22"/>
                <w:szCs w:val="22"/>
                <w:lang w:val="en-US" w:eastAsia="en-US"/>
              </w:rPr>
              <w:t>30</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D203E8">
            <w:pPr>
              <w:jc w:val="right"/>
              <w:rPr>
                <w:color w:val="000000"/>
                <w:sz w:val="22"/>
                <w:szCs w:val="22"/>
                <w:lang w:val="en-US" w:eastAsia="en-US"/>
              </w:rPr>
            </w:pPr>
            <w:r>
              <w:rPr>
                <w:color w:val="000000"/>
                <w:sz w:val="22"/>
                <w:szCs w:val="22"/>
                <w:lang w:val="en-US" w:eastAsia="en-US"/>
              </w:rPr>
              <w:t>2.545,</w:t>
            </w:r>
            <w:r w:rsidRPr="00BF0AB2">
              <w:rPr>
                <w:color w:val="000000"/>
                <w:sz w:val="22"/>
                <w:szCs w:val="22"/>
                <w:lang w:val="en-US" w:eastAsia="en-US"/>
              </w:rPr>
              <w:t>30</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D203E8">
            <w:pPr>
              <w:jc w:val="right"/>
              <w:rPr>
                <w:color w:val="000000"/>
                <w:sz w:val="22"/>
                <w:szCs w:val="22"/>
                <w:lang w:val="en-US" w:eastAsia="en-US"/>
              </w:rPr>
            </w:pPr>
            <w:r>
              <w:rPr>
                <w:color w:val="000000"/>
                <w:sz w:val="22"/>
                <w:szCs w:val="22"/>
                <w:lang w:val="en-US" w:eastAsia="en-US"/>
              </w:rPr>
              <w:t>2.545,</w:t>
            </w:r>
            <w:r w:rsidRPr="00BF0AB2">
              <w:rPr>
                <w:color w:val="000000"/>
                <w:sz w:val="22"/>
                <w:szCs w:val="22"/>
                <w:lang w:val="en-US" w:eastAsia="en-US"/>
              </w:rPr>
              <w:t>30</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jc w:val="right"/>
              <w:rPr>
                <w:color w:val="000000"/>
                <w:sz w:val="22"/>
                <w:szCs w:val="22"/>
                <w:lang w:val="en-US" w:eastAsia="en-US"/>
              </w:rPr>
            </w:pPr>
            <w:r>
              <w:rPr>
                <w:color w:val="000000"/>
                <w:sz w:val="22"/>
                <w:szCs w:val="22"/>
                <w:lang w:val="en-US" w:eastAsia="en-US"/>
              </w:rPr>
              <w:t>7.635,</w:t>
            </w:r>
            <w:r w:rsidRPr="00BF0AB2">
              <w:rPr>
                <w:color w:val="000000"/>
                <w:sz w:val="22"/>
                <w:szCs w:val="22"/>
                <w:lang w:val="en-US" w:eastAsia="en-US"/>
              </w:rPr>
              <w:t>91</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rPr>
                <w:color w:val="000000"/>
                <w:sz w:val="22"/>
                <w:szCs w:val="22"/>
                <w:lang w:val="en-US" w:eastAsia="en-US"/>
              </w:rPr>
            </w:pPr>
            <w:proofErr w:type="spellStart"/>
            <w:r w:rsidRPr="00BF0AB2">
              <w:rPr>
                <w:color w:val="000000"/>
                <w:sz w:val="22"/>
                <w:szCs w:val="22"/>
                <w:lang w:val="en-US" w:eastAsia="en-US"/>
              </w:rPr>
              <w:t>Posredni</w:t>
            </w:r>
            <w:proofErr w:type="spellEnd"/>
            <w:r w:rsidRPr="00BF0AB2">
              <w:rPr>
                <w:color w:val="000000"/>
                <w:sz w:val="22"/>
                <w:szCs w:val="22"/>
                <w:lang w:val="en-US" w:eastAsia="en-US"/>
              </w:rPr>
              <w:t xml:space="preserve"> </w:t>
            </w:r>
            <w:proofErr w:type="spellStart"/>
            <w:r w:rsidRPr="00BF0AB2">
              <w:rPr>
                <w:color w:val="000000"/>
                <w:sz w:val="22"/>
                <w:szCs w:val="22"/>
                <w:lang w:val="en-US" w:eastAsia="en-US"/>
              </w:rPr>
              <w:t>stroški</w:t>
            </w:r>
            <w:proofErr w:type="spellEnd"/>
            <w:r w:rsidRPr="00BF0AB2">
              <w:rPr>
                <w:color w:val="000000"/>
                <w:sz w:val="22"/>
                <w:szCs w:val="22"/>
                <w:lang w:val="en-US" w:eastAsia="en-US"/>
              </w:rPr>
              <w:t xml:space="preserve"> </w:t>
            </w:r>
            <w:proofErr w:type="spellStart"/>
            <w:r w:rsidRPr="00BF0AB2">
              <w:rPr>
                <w:color w:val="000000"/>
                <w:sz w:val="22"/>
                <w:szCs w:val="22"/>
                <w:lang w:val="en-US" w:eastAsia="en-US"/>
              </w:rPr>
              <w:t>storitev</w:t>
            </w:r>
            <w:proofErr w:type="spellEnd"/>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jc w:val="right"/>
              <w:rPr>
                <w:color w:val="000000"/>
                <w:sz w:val="22"/>
                <w:szCs w:val="22"/>
                <w:lang w:val="en-US" w:eastAsia="en-US"/>
              </w:rPr>
            </w:pPr>
            <w:r>
              <w:rPr>
                <w:color w:val="000000"/>
                <w:sz w:val="22"/>
                <w:szCs w:val="22"/>
                <w:lang w:val="en-US" w:eastAsia="en-US"/>
              </w:rPr>
              <w:t>21.438,</w:t>
            </w:r>
            <w:r w:rsidRPr="00BF0AB2">
              <w:rPr>
                <w:color w:val="000000"/>
                <w:sz w:val="22"/>
                <w:szCs w:val="22"/>
                <w:lang w:val="en-US" w:eastAsia="en-US"/>
              </w:rPr>
              <w:t>88</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D203E8">
            <w:pPr>
              <w:jc w:val="right"/>
              <w:rPr>
                <w:color w:val="000000"/>
                <w:sz w:val="22"/>
                <w:szCs w:val="22"/>
                <w:lang w:val="en-US" w:eastAsia="en-US"/>
              </w:rPr>
            </w:pPr>
            <w:r>
              <w:rPr>
                <w:color w:val="000000"/>
                <w:sz w:val="22"/>
                <w:szCs w:val="22"/>
                <w:lang w:val="en-US" w:eastAsia="en-US"/>
              </w:rPr>
              <w:t>21.438,</w:t>
            </w:r>
            <w:r w:rsidRPr="00BF0AB2">
              <w:rPr>
                <w:color w:val="000000"/>
                <w:sz w:val="22"/>
                <w:szCs w:val="22"/>
                <w:lang w:val="en-US" w:eastAsia="en-US"/>
              </w:rPr>
              <w:t>88</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D203E8">
            <w:pPr>
              <w:jc w:val="right"/>
              <w:rPr>
                <w:color w:val="000000"/>
                <w:sz w:val="22"/>
                <w:szCs w:val="22"/>
                <w:lang w:val="en-US" w:eastAsia="en-US"/>
              </w:rPr>
            </w:pPr>
            <w:r>
              <w:rPr>
                <w:color w:val="000000"/>
                <w:sz w:val="22"/>
                <w:szCs w:val="22"/>
                <w:lang w:val="en-US" w:eastAsia="en-US"/>
              </w:rPr>
              <w:t>21.438,</w:t>
            </w:r>
            <w:r w:rsidRPr="00BF0AB2">
              <w:rPr>
                <w:color w:val="000000"/>
                <w:sz w:val="22"/>
                <w:szCs w:val="22"/>
                <w:lang w:val="en-US" w:eastAsia="en-US"/>
              </w:rPr>
              <w:t>88</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jc w:val="right"/>
              <w:rPr>
                <w:color w:val="000000"/>
                <w:sz w:val="22"/>
                <w:szCs w:val="22"/>
                <w:lang w:val="en-US" w:eastAsia="en-US"/>
              </w:rPr>
            </w:pPr>
            <w:r>
              <w:rPr>
                <w:color w:val="000000"/>
                <w:sz w:val="22"/>
                <w:szCs w:val="22"/>
                <w:lang w:val="en-US" w:eastAsia="en-US"/>
              </w:rPr>
              <w:t>64.316,</w:t>
            </w:r>
            <w:r w:rsidRPr="00BF0AB2">
              <w:rPr>
                <w:color w:val="000000"/>
                <w:sz w:val="22"/>
                <w:szCs w:val="22"/>
                <w:lang w:val="en-US" w:eastAsia="en-US"/>
              </w:rPr>
              <w:t>65</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6A7AD4" w:rsidRDefault="000F2138" w:rsidP="000669F0">
            <w:pPr>
              <w:rPr>
                <w:color w:val="000000"/>
                <w:sz w:val="22"/>
                <w:szCs w:val="22"/>
                <w:lang w:val="pl-PL" w:eastAsia="en-US"/>
              </w:rPr>
            </w:pPr>
            <w:r w:rsidRPr="006A7AD4">
              <w:rPr>
                <w:color w:val="000000"/>
                <w:sz w:val="22"/>
                <w:szCs w:val="22"/>
                <w:lang w:val="pl-PL" w:eastAsia="en-US"/>
              </w:rPr>
              <w:t>Amortizacija poslovno potrebnih osnovnih sredstev</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jc w:val="right"/>
              <w:rPr>
                <w:color w:val="000000"/>
                <w:sz w:val="22"/>
                <w:szCs w:val="22"/>
                <w:lang w:val="en-US" w:eastAsia="en-US"/>
              </w:rPr>
            </w:pPr>
            <w:r>
              <w:rPr>
                <w:color w:val="000000"/>
                <w:sz w:val="22"/>
                <w:szCs w:val="22"/>
                <w:lang w:val="en-US" w:eastAsia="en-US"/>
              </w:rPr>
              <w:t>1.817,</w:t>
            </w:r>
            <w:r w:rsidRPr="00BF0AB2">
              <w:rPr>
                <w:color w:val="000000"/>
                <w:sz w:val="22"/>
                <w:szCs w:val="22"/>
                <w:lang w:val="en-US" w:eastAsia="en-US"/>
              </w:rPr>
              <w:t>75</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D203E8">
            <w:pPr>
              <w:jc w:val="right"/>
              <w:rPr>
                <w:color w:val="000000"/>
                <w:sz w:val="22"/>
                <w:szCs w:val="22"/>
                <w:lang w:val="en-US" w:eastAsia="en-US"/>
              </w:rPr>
            </w:pPr>
            <w:r>
              <w:rPr>
                <w:color w:val="000000"/>
                <w:sz w:val="22"/>
                <w:szCs w:val="22"/>
                <w:lang w:val="en-US" w:eastAsia="en-US"/>
              </w:rPr>
              <w:t>1.817,</w:t>
            </w:r>
            <w:r w:rsidRPr="00BF0AB2">
              <w:rPr>
                <w:color w:val="000000"/>
                <w:sz w:val="22"/>
                <w:szCs w:val="22"/>
                <w:lang w:val="en-US" w:eastAsia="en-US"/>
              </w:rPr>
              <w:t>75</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D203E8">
            <w:pPr>
              <w:jc w:val="right"/>
              <w:rPr>
                <w:color w:val="000000"/>
                <w:sz w:val="22"/>
                <w:szCs w:val="22"/>
                <w:lang w:val="en-US" w:eastAsia="en-US"/>
              </w:rPr>
            </w:pPr>
            <w:r>
              <w:rPr>
                <w:color w:val="000000"/>
                <w:sz w:val="22"/>
                <w:szCs w:val="22"/>
                <w:lang w:val="en-US" w:eastAsia="en-US"/>
              </w:rPr>
              <w:t>1.817,</w:t>
            </w:r>
            <w:r w:rsidRPr="00BF0AB2">
              <w:rPr>
                <w:color w:val="000000"/>
                <w:sz w:val="22"/>
                <w:szCs w:val="22"/>
                <w:lang w:val="en-US" w:eastAsia="en-US"/>
              </w:rPr>
              <w:t>75</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jc w:val="right"/>
              <w:rPr>
                <w:color w:val="000000"/>
                <w:sz w:val="22"/>
                <w:szCs w:val="22"/>
                <w:lang w:val="en-US" w:eastAsia="en-US"/>
              </w:rPr>
            </w:pPr>
            <w:r>
              <w:rPr>
                <w:color w:val="000000"/>
                <w:sz w:val="22"/>
                <w:szCs w:val="22"/>
                <w:lang w:val="en-US" w:eastAsia="en-US"/>
              </w:rPr>
              <w:t>5.453,</w:t>
            </w:r>
            <w:r w:rsidRPr="00BF0AB2">
              <w:rPr>
                <w:color w:val="000000"/>
                <w:sz w:val="22"/>
                <w:szCs w:val="22"/>
                <w:lang w:val="en-US" w:eastAsia="en-US"/>
              </w:rPr>
              <w:t>26</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rPr>
                <w:color w:val="000000"/>
                <w:sz w:val="22"/>
                <w:szCs w:val="22"/>
                <w:lang w:val="en-US" w:eastAsia="en-US"/>
              </w:rPr>
            </w:pPr>
            <w:proofErr w:type="spellStart"/>
            <w:r w:rsidRPr="00BF0AB2">
              <w:rPr>
                <w:color w:val="000000"/>
                <w:sz w:val="22"/>
                <w:szCs w:val="22"/>
                <w:lang w:val="en-US" w:eastAsia="en-US"/>
              </w:rPr>
              <w:t>Stroški</w:t>
            </w:r>
            <w:proofErr w:type="spellEnd"/>
            <w:r w:rsidRPr="00BF0AB2">
              <w:rPr>
                <w:color w:val="000000"/>
                <w:sz w:val="22"/>
                <w:szCs w:val="22"/>
                <w:lang w:val="en-US" w:eastAsia="en-US"/>
              </w:rPr>
              <w:t xml:space="preserve"> </w:t>
            </w:r>
            <w:proofErr w:type="spellStart"/>
            <w:r w:rsidRPr="00BF0AB2">
              <w:rPr>
                <w:color w:val="000000"/>
                <w:sz w:val="22"/>
                <w:szCs w:val="22"/>
                <w:lang w:val="en-US" w:eastAsia="en-US"/>
              </w:rPr>
              <w:t>dela</w:t>
            </w:r>
            <w:proofErr w:type="spellEnd"/>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jc w:val="right"/>
              <w:rPr>
                <w:color w:val="000000"/>
                <w:sz w:val="22"/>
                <w:szCs w:val="22"/>
                <w:lang w:val="en-US" w:eastAsia="en-US"/>
              </w:rPr>
            </w:pPr>
            <w:r>
              <w:rPr>
                <w:color w:val="000000"/>
                <w:sz w:val="22"/>
                <w:szCs w:val="22"/>
                <w:lang w:val="en-US" w:eastAsia="en-US"/>
              </w:rPr>
              <w:t>49.701,</w:t>
            </w:r>
            <w:r w:rsidRPr="00BF0AB2">
              <w:rPr>
                <w:color w:val="000000"/>
                <w:sz w:val="22"/>
                <w:szCs w:val="22"/>
                <w:lang w:val="en-US" w:eastAsia="en-US"/>
              </w:rPr>
              <w:t>21</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D203E8">
            <w:pPr>
              <w:jc w:val="right"/>
              <w:rPr>
                <w:color w:val="000000"/>
                <w:sz w:val="22"/>
                <w:szCs w:val="22"/>
                <w:lang w:val="en-US" w:eastAsia="en-US"/>
              </w:rPr>
            </w:pPr>
            <w:r>
              <w:rPr>
                <w:color w:val="000000"/>
                <w:sz w:val="22"/>
                <w:szCs w:val="22"/>
                <w:lang w:val="en-US" w:eastAsia="en-US"/>
              </w:rPr>
              <w:t>49.701,</w:t>
            </w:r>
            <w:r w:rsidRPr="00BF0AB2">
              <w:rPr>
                <w:color w:val="000000"/>
                <w:sz w:val="22"/>
                <w:szCs w:val="22"/>
                <w:lang w:val="en-US" w:eastAsia="en-US"/>
              </w:rPr>
              <w:t>21</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D203E8">
            <w:pPr>
              <w:jc w:val="right"/>
              <w:rPr>
                <w:color w:val="000000"/>
                <w:sz w:val="22"/>
                <w:szCs w:val="22"/>
                <w:lang w:val="en-US" w:eastAsia="en-US"/>
              </w:rPr>
            </w:pPr>
            <w:r>
              <w:rPr>
                <w:color w:val="000000"/>
                <w:sz w:val="22"/>
                <w:szCs w:val="22"/>
                <w:lang w:val="en-US" w:eastAsia="en-US"/>
              </w:rPr>
              <w:t>49.701,</w:t>
            </w:r>
            <w:r w:rsidRPr="00BF0AB2">
              <w:rPr>
                <w:color w:val="000000"/>
                <w:sz w:val="22"/>
                <w:szCs w:val="22"/>
                <w:lang w:val="en-US" w:eastAsia="en-US"/>
              </w:rPr>
              <w:t>21</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2138" w:rsidRPr="00BF0AB2" w:rsidRDefault="000F2138" w:rsidP="000669F0">
            <w:pPr>
              <w:jc w:val="right"/>
              <w:rPr>
                <w:color w:val="000000"/>
                <w:sz w:val="22"/>
                <w:szCs w:val="22"/>
                <w:lang w:val="en-US" w:eastAsia="en-US"/>
              </w:rPr>
            </w:pPr>
            <w:r>
              <w:rPr>
                <w:color w:val="000000"/>
                <w:sz w:val="22"/>
                <w:szCs w:val="22"/>
                <w:lang w:val="en-US" w:eastAsia="en-US"/>
              </w:rPr>
              <w:t>149.103,</w:t>
            </w:r>
            <w:r w:rsidRPr="00BF0AB2">
              <w:rPr>
                <w:color w:val="000000"/>
                <w:sz w:val="22"/>
                <w:szCs w:val="22"/>
                <w:lang w:val="en-US" w:eastAsia="en-US"/>
              </w:rPr>
              <w:t>64</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DRUGI POSLOVNI ODHODKI</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2.466,</w:t>
            </w:r>
            <w:r w:rsidR="000669F0" w:rsidRPr="00BF0AB2">
              <w:rPr>
                <w:b/>
                <w:bCs/>
                <w:color w:val="000000"/>
                <w:sz w:val="22"/>
                <w:szCs w:val="22"/>
                <w:lang w:val="en-US" w:eastAsia="en-US"/>
              </w:rPr>
              <w:t>78</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2.466,</w:t>
            </w:r>
            <w:r w:rsidR="000669F0" w:rsidRPr="00BF0AB2">
              <w:rPr>
                <w:b/>
                <w:bCs/>
                <w:color w:val="000000"/>
                <w:sz w:val="22"/>
                <w:szCs w:val="22"/>
                <w:lang w:val="en-US" w:eastAsia="en-US"/>
              </w:rPr>
              <w:t>78</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2.466,</w:t>
            </w:r>
            <w:r w:rsidR="000669F0" w:rsidRPr="00BF0AB2">
              <w:rPr>
                <w:b/>
                <w:bCs/>
                <w:color w:val="000000"/>
                <w:sz w:val="22"/>
                <w:szCs w:val="22"/>
                <w:lang w:val="en-US" w:eastAsia="en-US"/>
              </w:rPr>
              <w:t>78</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7.400,</w:t>
            </w:r>
            <w:r w:rsidR="000669F0" w:rsidRPr="00BF0AB2">
              <w:rPr>
                <w:b/>
                <w:bCs/>
                <w:color w:val="000000"/>
                <w:sz w:val="22"/>
                <w:szCs w:val="22"/>
                <w:lang w:val="en-US" w:eastAsia="en-US"/>
              </w:rPr>
              <w:t>35</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 xml:space="preserve">DONOS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53.647,</w:t>
            </w:r>
            <w:r w:rsidR="000669F0" w:rsidRPr="00BF0AB2">
              <w:rPr>
                <w:b/>
                <w:bCs/>
                <w:color w:val="000000"/>
                <w:sz w:val="22"/>
                <w:szCs w:val="22"/>
                <w:lang w:val="en-US" w:eastAsia="en-US"/>
              </w:rPr>
              <w:t>59</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18.539,</w:t>
            </w:r>
            <w:r w:rsidR="000669F0" w:rsidRPr="00BF0AB2">
              <w:rPr>
                <w:b/>
                <w:bCs/>
                <w:color w:val="000000"/>
                <w:sz w:val="22"/>
                <w:szCs w:val="22"/>
                <w:lang w:val="en-US" w:eastAsia="en-US"/>
              </w:rPr>
              <w:t>94</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43.473,</w:t>
            </w:r>
            <w:r w:rsidR="000669F0" w:rsidRPr="00BF0AB2">
              <w:rPr>
                <w:b/>
                <w:bCs/>
                <w:color w:val="000000"/>
                <w:sz w:val="22"/>
                <w:szCs w:val="22"/>
                <w:lang w:val="en-US" w:eastAsia="en-US"/>
              </w:rPr>
              <w:t>98</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115.661,</w:t>
            </w:r>
            <w:r w:rsidR="000669F0" w:rsidRPr="00BF0AB2">
              <w:rPr>
                <w:b/>
                <w:bCs/>
                <w:color w:val="000000"/>
                <w:sz w:val="22"/>
                <w:szCs w:val="22"/>
                <w:lang w:val="en-US" w:eastAsia="en-US"/>
              </w:rPr>
              <w:t>52</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b/>
                <w:bCs/>
                <w:color w:val="000000"/>
                <w:sz w:val="22"/>
                <w:szCs w:val="22"/>
                <w:lang w:val="pl-PL" w:eastAsia="en-US"/>
              </w:rPr>
            </w:pPr>
            <w:r w:rsidRPr="006A7AD4">
              <w:rPr>
                <w:b/>
                <w:bCs/>
                <w:color w:val="000000"/>
                <w:sz w:val="22"/>
                <w:szCs w:val="22"/>
                <w:lang w:val="pl-PL" w:eastAsia="en-US"/>
              </w:rPr>
              <w:t>SKUPAJ STROŠKI ZBIRANJA v EUR</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944.545,</w:t>
            </w:r>
            <w:r w:rsidR="000669F0" w:rsidRPr="00BF0AB2">
              <w:rPr>
                <w:b/>
                <w:bCs/>
                <w:color w:val="000000"/>
                <w:sz w:val="22"/>
                <w:szCs w:val="22"/>
                <w:lang w:val="en-US" w:eastAsia="en-US"/>
              </w:rPr>
              <w:t>92</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1.229.549,</w:t>
            </w:r>
            <w:r w:rsidR="000669F0" w:rsidRPr="00BF0AB2">
              <w:rPr>
                <w:b/>
                <w:bCs/>
                <w:color w:val="000000"/>
                <w:sz w:val="22"/>
                <w:szCs w:val="22"/>
                <w:lang w:val="en-US" w:eastAsia="en-US"/>
              </w:rPr>
              <w:t>63</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618.256,</w:t>
            </w:r>
            <w:r w:rsidR="000669F0" w:rsidRPr="00BF0AB2">
              <w:rPr>
                <w:b/>
                <w:bCs/>
                <w:color w:val="000000"/>
                <w:sz w:val="22"/>
                <w:szCs w:val="22"/>
                <w:lang w:val="en-US" w:eastAsia="en-US"/>
              </w:rPr>
              <w:t>21</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2.792.</w:t>
            </w:r>
            <w:r w:rsidR="000669F0" w:rsidRPr="00BF0AB2">
              <w:rPr>
                <w:b/>
                <w:bCs/>
                <w:color w:val="000000"/>
                <w:sz w:val="22"/>
                <w:szCs w:val="22"/>
                <w:lang w:val="en-US" w:eastAsia="en-US"/>
              </w:rPr>
              <w:t>35</w:t>
            </w:r>
            <w:r>
              <w:rPr>
                <w:b/>
                <w:bCs/>
                <w:color w:val="000000"/>
                <w:sz w:val="22"/>
                <w:szCs w:val="22"/>
                <w:lang w:val="en-US" w:eastAsia="en-US"/>
              </w:rPr>
              <w:t>1,</w:t>
            </w:r>
            <w:r w:rsidR="000669F0" w:rsidRPr="00BF0AB2">
              <w:rPr>
                <w:b/>
                <w:bCs/>
                <w:color w:val="000000"/>
                <w:sz w:val="22"/>
                <w:szCs w:val="22"/>
                <w:lang w:val="en-US" w:eastAsia="en-US"/>
              </w:rPr>
              <w:t>77</w:t>
            </w:r>
          </w:p>
        </w:tc>
      </w:tr>
      <w:tr w:rsidR="009228CA" w:rsidRPr="00BF0AB2" w:rsidTr="009228CA">
        <w:trPr>
          <w:trHeight w:val="240"/>
        </w:trPr>
        <w:tc>
          <w:tcPr>
            <w:tcW w:w="3984" w:type="dxa"/>
            <w:tcBorders>
              <w:top w:val="nil"/>
              <w:left w:val="nil"/>
              <w:bottom w:val="nil"/>
              <w:right w:val="nil"/>
            </w:tcBorders>
            <w:shd w:val="clear" w:color="auto" w:fill="auto"/>
            <w:noWrap/>
            <w:vAlign w:val="bottom"/>
          </w:tcPr>
          <w:p w:rsidR="000669F0" w:rsidRPr="00BF0AB2" w:rsidRDefault="000669F0" w:rsidP="000669F0">
            <w:pPr>
              <w:rPr>
                <w:b/>
                <w:bCs/>
                <w:color w:val="000000"/>
                <w:sz w:val="22"/>
                <w:szCs w:val="22"/>
                <w:lang w:val="en-US" w:eastAsia="en-US"/>
              </w:rPr>
            </w:pPr>
          </w:p>
        </w:tc>
        <w:tc>
          <w:tcPr>
            <w:tcW w:w="1371" w:type="dxa"/>
            <w:tcBorders>
              <w:top w:val="nil"/>
              <w:left w:val="nil"/>
              <w:bottom w:val="nil"/>
              <w:right w:val="nil"/>
            </w:tcBorders>
            <w:shd w:val="clear" w:color="auto" w:fill="auto"/>
            <w:noWrap/>
            <w:vAlign w:val="bottom"/>
          </w:tcPr>
          <w:p w:rsidR="000669F0" w:rsidRPr="00BF0AB2" w:rsidRDefault="000669F0" w:rsidP="000669F0">
            <w:pPr>
              <w:rPr>
                <w:b/>
                <w:bCs/>
                <w:color w:val="000000"/>
                <w:sz w:val="22"/>
                <w:szCs w:val="22"/>
                <w:lang w:val="en-US" w:eastAsia="en-US"/>
              </w:rPr>
            </w:pPr>
          </w:p>
        </w:tc>
        <w:tc>
          <w:tcPr>
            <w:tcW w:w="1371" w:type="dxa"/>
            <w:tcBorders>
              <w:top w:val="nil"/>
              <w:left w:val="nil"/>
              <w:bottom w:val="nil"/>
              <w:right w:val="nil"/>
            </w:tcBorders>
            <w:shd w:val="clear" w:color="auto" w:fill="auto"/>
            <w:noWrap/>
            <w:vAlign w:val="bottom"/>
          </w:tcPr>
          <w:p w:rsidR="000669F0" w:rsidRPr="00BF0AB2" w:rsidRDefault="000669F0" w:rsidP="000669F0">
            <w:pPr>
              <w:rPr>
                <w:b/>
                <w:bCs/>
                <w:color w:val="000000"/>
                <w:sz w:val="22"/>
                <w:szCs w:val="22"/>
                <w:lang w:val="en-US" w:eastAsia="en-US"/>
              </w:rPr>
            </w:pPr>
          </w:p>
        </w:tc>
        <w:tc>
          <w:tcPr>
            <w:tcW w:w="1488" w:type="dxa"/>
            <w:tcBorders>
              <w:top w:val="nil"/>
              <w:left w:val="nil"/>
              <w:bottom w:val="nil"/>
              <w:right w:val="nil"/>
            </w:tcBorders>
            <w:shd w:val="clear" w:color="auto" w:fill="auto"/>
            <w:noWrap/>
            <w:vAlign w:val="bottom"/>
          </w:tcPr>
          <w:p w:rsidR="000669F0" w:rsidRPr="00BF0AB2" w:rsidRDefault="000669F0" w:rsidP="000669F0">
            <w:pPr>
              <w:rPr>
                <w:b/>
                <w:bCs/>
                <w:color w:val="000000"/>
                <w:sz w:val="22"/>
                <w:szCs w:val="22"/>
                <w:lang w:val="en-US" w:eastAsia="en-US"/>
              </w:rPr>
            </w:pPr>
          </w:p>
        </w:tc>
        <w:tc>
          <w:tcPr>
            <w:tcW w:w="1299"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r>
      <w:tr w:rsidR="009228CA" w:rsidRPr="00BF0AB2" w:rsidTr="009228CA">
        <w:trPr>
          <w:trHeight w:val="240"/>
        </w:trPr>
        <w:tc>
          <w:tcPr>
            <w:tcW w:w="3984" w:type="dxa"/>
            <w:tcBorders>
              <w:top w:val="nil"/>
              <w:left w:val="nil"/>
              <w:bottom w:val="nil"/>
              <w:right w:val="nil"/>
            </w:tcBorders>
            <w:shd w:val="clear" w:color="auto" w:fill="auto"/>
            <w:noWrap/>
            <w:vAlign w:val="bottom"/>
          </w:tcPr>
          <w:p w:rsidR="000669F0" w:rsidRPr="00BF0AB2" w:rsidRDefault="000669F0" w:rsidP="000669F0">
            <w:pPr>
              <w:rPr>
                <w:b/>
                <w:bCs/>
                <w:color w:val="000000"/>
                <w:sz w:val="22"/>
                <w:szCs w:val="22"/>
                <w:lang w:val="en-US" w:eastAsia="en-US"/>
              </w:rPr>
            </w:pPr>
          </w:p>
        </w:tc>
        <w:tc>
          <w:tcPr>
            <w:tcW w:w="1371" w:type="dxa"/>
            <w:tcBorders>
              <w:top w:val="nil"/>
              <w:left w:val="nil"/>
              <w:bottom w:val="nil"/>
              <w:right w:val="nil"/>
            </w:tcBorders>
            <w:shd w:val="clear" w:color="auto" w:fill="auto"/>
            <w:noWrap/>
            <w:vAlign w:val="bottom"/>
          </w:tcPr>
          <w:p w:rsidR="000669F0" w:rsidRPr="00BF0AB2" w:rsidRDefault="000669F0" w:rsidP="000669F0">
            <w:pPr>
              <w:rPr>
                <w:b/>
                <w:bCs/>
                <w:color w:val="000000"/>
                <w:sz w:val="22"/>
                <w:szCs w:val="22"/>
                <w:lang w:val="en-US" w:eastAsia="en-US"/>
              </w:rPr>
            </w:pPr>
          </w:p>
        </w:tc>
        <w:tc>
          <w:tcPr>
            <w:tcW w:w="1371" w:type="dxa"/>
            <w:tcBorders>
              <w:top w:val="nil"/>
              <w:left w:val="nil"/>
              <w:bottom w:val="nil"/>
              <w:right w:val="nil"/>
            </w:tcBorders>
            <w:shd w:val="clear" w:color="auto" w:fill="auto"/>
            <w:noWrap/>
            <w:vAlign w:val="bottom"/>
          </w:tcPr>
          <w:p w:rsidR="000669F0" w:rsidRPr="00BF0AB2" w:rsidRDefault="000669F0" w:rsidP="000669F0">
            <w:pPr>
              <w:rPr>
                <w:b/>
                <w:bCs/>
                <w:color w:val="000000"/>
                <w:sz w:val="22"/>
                <w:szCs w:val="22"/>
                <w:lang w:val="en-US" w:eastAsia="en-US"/>
              </w:rPr>
            </w:pPr>
          </w:p>
        </w:tc>
        <w:tc>
          <w:tcPr>
            <w:tcW w:w="1488" w:type="dxa"/>
            <w:tcBorders>
              <w:top w:val="nil"/>
              <w:left w:val="nil"/>
              <w:bottom w:val="nil"/>
              <w:right w:val="nil"/>
            </w:tcBorders>
            <w:shd w:val="clear" w:color="auto" w:fill="auto"/>
            <w:noWrap/>
            <w:vAlign w:val="bottom"/>
          </w:tcPr>
          <w:p w:rsidR="000669F0" w:rsidRPr="00BF0AB2" w:rsidRDefault="000669F0" w:rsidP="000669F0">
            <w:pPr>
              <w:rPr>
                <w:b/>
                <w:bCs/>
                <w:color w:val="000000"/>
                <w:sz w:val="22"/>
                <w:szCs w:val="22"/>
                <w:lang w:val="en-US" w:eastAsia="en-US"/>
              </w:rPr>
            </w:pPr>
          </w:p>
        </w:tc>
        <w:tc>
          <w:tcPr>
            <w:tcW w:w="1299"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STROŠEK JAVNE INFRASTRUKTURE</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00</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362.340,</w:t>
            </w:r>
            <w:r w:rsidR="000669F0" w:rsidRPr="00BF0AB2">
              <w:rPr>
                <w:b/>
                <w:bCs/>
                <w:color w:val="000000"/>
                <w:sz w:val="22"/>
                <w:szCs w:val="22"/>
                <w:lang w:val="en-US" w:eastAsia="en-US"/>
              </w:rPr>
              <w:t>65</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00</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362.340,</w:t>
            </w:r>
            <w:r w:rsidR="000669F0" w:rsidRPr="00BF0AB2">
              <w:rPr>
                <w:b/>
                <w:bCs/>
                <w:color w:val="000000"/>
                <w:sz w:val="22"/>
                <w:szCs w:val="22"/>
                <w:lang w:val="en-US" w:eastAsia="en-US"/>
              </w:rPr>
              <w:t>65</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proofErr w:type="spellStart"/>
            <w:r w:rsidRPr="00BF0AB2">
              <w:rPr>
                <w:color w:val="000000"/>
                <w:sz w:val="22"/>
                <w:szCs w:val="22"/>
                <w:lang w:val="en-US" w:eastAsia="en-US"/>
              </w:rPr>
              <w:t>Strošek</w:t>
            </w:r>
            <w:proofErr w:type="spellEnd"/>
            <w:r w:rsidRPr="00BF0AB2">
              <w:rPr>
                <w:color w:val="000000"/>
                <w:sz w:val="22"/>
                <w:szCs w:val="22"/>
                <w:lang w:val="en-US" w:eastAsia="en-US"/>
              </w:rPr>
              <w:t xml:space="preserve"> </w:t>
            </w:r>
            <w:proofErr w:type="spellStart"/>
            <w:r w:rsidRPr="00BF0AB2">
              <w:rPr>
                <w:color w:val="000000"/>
                <w:sz w:val="22"/>
                <w:szCs w:val="22"/>
                <w:lang w:val="en-US" w:eastAsia="en-US"/>
              </w:rPr>
              <w:t>najemnine</w:t>
            </w:r>
            <w:proofErr w:type="spellEnd"/>
            <w:r w:rsidRPr="00BF0AB2">
              <w:rPr>
                <w:color w:val="000000"/>
                <w:sz w:val="22"/>
                <w:szCs w:val="22"/>
                <w:lang w:val="en-US" w:eastAsia="en-US"/>
              </w:rPr>
              <w:t xml:space="preserve"> </w:t>
            </w:r>
            <w:proofErr w:type="spellStart"/>
            <w:r w:rsidRPr="00BF0AB2">
              <w:rPr>
                <w:color w:val="000000"/>
                <w:sz w:val="22"/>
                <w:szCs w:val="22"/>
                <w:lang w:val="en-US" w:eastAsia="en-US"/>
              </w:rPr>
              <w:t>infrastrukture</w:t>
            </w:r>
            <w:proofErr w:type="spellEnd"/>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F2138" w:rsidP="000669F0">
            <w:pPr>
              <w:jc w:val="right"/>
              <w:rPr>
                <w:color w:val="000000"/>
                <w:sz w:val="22"/>
                <w:szCs w:val="22"/>
                <w:lang w:val="en-US" w:eastAsia="en-US"/>
              </w:rPr>
            </w:pPr>
            <w:r>
              <w:rPr>
                <w:color w:val="000000"/>
                <w:sz w:val="22"/>
                <w:szCs w:val="22"/>
                <w:lang w:val="en-US" w:eastAsia="en-US"/>
              </w:rPr>
              <w:t>348.</w:t>
            </w:r>
            <w:r w:rsidR="00415C06">
              <w:rPr>
                <w:color w:val="000000"/>
                <w:sz w:val="22"/>
                <w:szCs w:val="22"/>
                <w:lang w:val="en-US" w:eastAsia="en-US"/>
              </w:rPr>
              <w:t>554,</w:t>
            </w:r>
            <w:r w:rsidR="000669F0" w:rsidRPr="00BF0AB2">
              <w:rPr>
                <w:color w:val="000000"/>
                <w:sz w:val="22"/>
                <w:szCs w:val="22"/>
                <w:lang w:val="en-US" w:eastAsia="en-US"/>
              </w:rPr>
              <w:t>19</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415C06">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348.554,</w:t>
            </w:r>
            <w:r w:rsidR="000669F0" w:rsidRPr="00BF0AB2">
              <w:rPr>
                <w:color w:val="000000"/>
                <w:sz w:val="22"/>
                <w:szCs w:val="22"/>
                <w:lang w:val="en-US" w:eastAsia="en-US"/>
              </w:rPr>
              <w:t>19</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proofErr w:type="spellStart"/>
            <w:r w:rsidRPr="00BF0AB2">
              <w:rPr>
                <w:color w:val="000000"/>
                <w:sz w:val="22"/>
                <w:szCs w:val="22"/>
                <w:lang w:val="en-US" w:eastAsia="en-US"/>
              </w:rPr>
              <w:t>Strošek</w:t>
            </w:r>
            <w:proofErr w:type="spellEnd"/>
            <w:r w:rsidRPr="00BF0AB2">
              <w:rPr>
                <w:color w:val="000000"/>
                <w:sz w:val="22"/>
                <w:szCs w:val="22"/>
                <w:lang w:val="en-US" w:eastAsia="en-US"/>
              </w:rPr>
              <w:t xml:space="preserve"> </w:t>
            </w:r>
            <w:proofErr w:type="spellStart"/>
            <w:r w:rsidRPr="00BF0AB2">
              <w:rPr>
                <w:color w:val="000000"/>
                <w:sz w:val="22"/>
                <w:szCs w:val="22"/>
                <w:lang w:val="en-US" w:eastAsia="en-US"/>
              </w:rPr>
              <w:t>zavarovanja</w:t>
            </w:r>
            <w:proofErr w:type="spellEnd"/>
            <w:r w:rsidRPr="00BF0AB2">
              <w:rPr>
                <w:color w:val="000000"/>
                <w:sz w:val="22"/>
                <w:szCs w:val="22"/>
                <w:lang w:val="en-US" w:eastAsia="en-US"/>
              </w:rPr>
              <w:t xml:space="preserve"> </w:t>
            </w:r>
            <w:proofErr w:type="spellStart"/>
            <w:r w:rsidRPr="00BF0AB2">
              <w:rPr>
                <w:color w:val="000000"/>
                <w:sz w:val="22"/>
                <w:szCs w:val="22"/>
                <w:lang w:val="en-US" w:eastAsia="en-US"/>
              </w:rPr>
              <w:t>infrastrukture</w:t>
            </w:r>
            <w:proofErr w:type="spellEnd"/>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13.786,</w:t>
            </w:r>
            <w:r w:rsidR="000669F0" w:rsidRPr="00BF0AB2">
              <w:rPr>
                <w:color w:val="000000"/>
                <w:sz w:val="22"/>
                <w:szCs w:val="22"/>
                <w:lang w:val="en-US" w:eastAsia="en-US"/>
              </w:rPr>
              <w:t>46</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13.786,</w:t>
            </w:r>
            <w:r w:rsidR="000669F0" w:rsidRPr="00BF0AB2">
              <w:rPr>
                <w:color w:val="000000"/>
                <w:sz w:val="22"/>
                <w:szCs w:val="22"/>
                <w:lang w:val="en-US" w:eastAsia="en-US"/>
              </w:rPr>
              <w:t>46</w:t>
            </w:r>
          </w:p>
        </w:tc>
      </w:tr>
      <w:tr w:rsidR="009228CA" w:rsidRPr="00BF0AB2" w:rsidTr="009228CA">
        <w:trPr>
          <w:trHeight w:val="240"/>
        </w:trPr>
        <w:tc>
          <w:tcPr>
            <w:tcW w:w="3984" w:type="dxa"/>
            <w:tcBorders>
              <w:top w:val="nil"/>
              <w:left w:val="nil"/>
              <w:bottom w:val="nil"/>
              <w:right w:val="nil"/>
            </w:tcBorders>
            <w:shd w:val="clear" w:color="auto" w:fill="auto"/>
            <w:noWrap/>
            <w:vAlign w:val="bottom"/>
          </w:tcPr>
          <w:p w:rsidR="000669F0" w:rsidRPr="00BF0AB2" w:rsidRDefault="000669F0" w:rsidP="000669F0">
            <w:pPr>
              <w:rPr>
                <w:b/>
                <w:bCs/>
                <w:color w:val="000000"/>
                <w:sz w:val="22"/>
                <w:szCs w:val="22"/>
                <w:lang w:val="en-US" w:eastAsia="en-US"/>
              </w:rPr>
            </w:pPr>
          </w:p>
        </w:tc>
        <w:tc>
          <w:tcPr>
            <w:tcW w:w="1371" w:type="dxa"/>
            <w:tcBorders>
              <w:top w:val="nil"/>
              <w:left w:val="nil"/>
              <w:bottom w:val="nil"/>
              <w:right w:val="nil"/>
            </w:tcBorders>
            <w:shd w:val="clear" w:color="auto" w:fill="auto"/>
            <w:noWrap/>
            <w:vAlign w:val="bottom"/>
          </w:tcPr>
          <w:p w:rsidR="000669F0" w:rsidRPr="00BF0AB2" w:rsidRDefault="000669F0" w:rsidP="000669F0">
            <w:pPr>
              <w:rPr>
                <w:b/>
                <w:bCs/>
                <w:color w:val="000000"/>
                <w:sz w:val="22"/>
                <w:szCs w:val="22"/>
                <w:lang w:val="en-US" w:eastAsia="en-US"/>
              </w:rPr>
            </w:pPr>
          </w:p>
        </w:tc>
        <w:tc>
          <w:tcPr>
            <w:tcW w:w="1371" w:type="dxa"/>
            <w:tcBorders>
              <w:top w:val="nil"/>
              <w:left w:val="nil"/>
              <w:bottom w:val="nil"/>
              <w:right w:val="nil"/>
            </w:tcBorders>
            <w:shd w:val="clear" w:color="auto" w:fill="auto"/>
            <w:noWrap/>
            <w:vAlign w:val="bottom"/>
          </w:tcPr>
          <w:p w:rsidR="000669F0" w:rsidRPr="00BF0AB2" w:rsidRDefault="000669F0" w:rsidP="000669F0">
            <w:pPr>
              <w:rPr>
                <w:b/>
                <w:bCs/>
                <w:color w:val="000000"/>
                <w:sz w:val="22"/>
                <w:szCs w:val="22"/>
                <w:lang w:val="en-US" w:eastAsia="en-US"/>
              </w:rPr>
            </w:pPr>
          </w:p>
        </w:tc>
        <w:tc>
          <w:tcPr>
            <w:tcW w:w="1488" w:type="dxa"/>
            <w:tcBorders>
              <w:top w:val="nil"/>
              <w:left w:val="nil"/>
              <w:bottom w:val="nil"/>
              <w:right w:val="nil"/>
            </w:tcBorders>
            <w:shd w:val="clear" w:color="auto" w:fill="auto"/>
            <w:noWrap/>
            <w:vAlign w:val="bottom"/>
          </w:tcPr>
          <w:p w:rsidR="000669F0" w:rsidRPr="00BF0AB2" w:rsidRDefault="000669F0" w:rsidP="000669F0">
            <w:pPr>
              <w:rPr>
                <w:b/>
                <w:bCs/>
                <w:color w:val="000000"/>
                <w:sz w:val="22"/>
                <w:szCs w:val="22"/>
                <w:lang w:val="en-US" w:eastAsia="en-US"/>
              </w:rPr>
            </w:pPr>
          </w:p>
        </w:tc>
        <w:tc>
          <w:tcPr>
            <w:tcW w:w="1299"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r>
      <w:tr w:rsidR="009228CA" w:rsidRPr="00BF0AB2" w:rsidTr="009228CA">
        <w:trPr>
          <w:trHeight w:val="240"/>
        </w:trPr>
        <w:tc>
          <w:tcPr>
            <w:tcW w:w="3984"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c>
          <w:tcPr>
            <w:tcW w:w="1371"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c>
          <w:tcPr>
            <w:tcW w:w="1371"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c>
          <w:tcPr>
            <w:tcW w:w="1488"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c>
          <w:tcPr>
            <w:tcW w:w="1299"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color w:val="000000"/>
                <w:sz w:val="22"/>
                <w:szCs w:val="22"/>
                <w:lang w:val="pl-PL" w:eastAsia="en-US"/>
              </w:rPr>
            </w:pPr>
            <w:r w:rsidRPr="006A7AD4">
              <w:rPr>
                <w:color w:val="000000"/>
                <w:sz w:val="22"/>
                <w:szCs w:val="22"/>
                <w:lang w:val="pl-PL" w:eastAsia="en-US"/>
              </w:rPr>
              <w:t>Količina zbranih komunalnih odpadkov v kg</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6.500.000,</w:t>
            </w:r>
            <w:r w:rsidR="000669F0" w:rsidRPr="00BF0AB2">
              <w:rPr>
                <w:color w:val="000000"/>
                <w:sz w:val="22"/>
                <w:szCs w:val="22"/>
                <w:lang w:val="en-US" w:eastAsia="en-US"/>
              </w:rPr>
              <w:t>00</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6.400.000,</w:t>
            </w:r>
            <w:r w:rsidR="000669F0" w:rsidRPr="00BF0AB2">
              <w:rPr>
                <w:color w:val="000000"/>
                <w:sz w:val="22"/>
                <w:szCs w:val="22"/>
                <w:lang w:val="en-US" w:eastAsia="en-US"/>
              </w:rPr>
              <w:t>00</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2.960.000,</w:t>
            </w:r>
            <w:r w:rsidR="000669F0" w:rsidRPr="00BF0AB2">
              <w:rPr>
                <w:color w:val="000000"/>
                <w:sz w:val="22"/>
                <w:szCs w:val="22"/>
                <w:lang w:val="en-US" w:eastAsia="en-US"/>
              </w:rPr>
              <w:t>00</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15.860.000,</w:t>
            </w:r>
            <w:r w:rsidR="000669F0" w:rsidRPr="00BF0AB2">
              <w:rPr>
                <w:color w:val="000000"/>
                <w:sz w:val="22"/>
                <w:szCs w:val="22"/>
                <w:lang w:val="en-US" w:eastAsia="en-US"/>
              </w:rPr>
              <w:t>00</w:t>
            </w:r>
          </w:p>
        </w:tc>
      </w:tr>
      <w:tr w:rsidR="009228CA" w:rsidRPr="00BF0AB2" w:rsidTr="009228CA">
        <w:trPr>
          <w:trHeight w:val="240"/>
        </w:trPr>
        <w:tc>
          <w:tcPr>
            <w:tcW w:w="3984"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c>
          <w:tcPr>
            <w:tcW w:w="1371"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c>
          <w:tcPr>
            <w:tcW w:w="1371"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c>
          <w:tcPr>
            <w:tcW w:w="1488"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c>
          <w:tcPr>
            <w:tcW w:w="1299"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b/>
                <w:bCs/>
                <w:color w:val="000000"/>
                <w:sz w:val="22"/>
                <w:szCs w:val="22"/>
                <w:lang w:val="pl-PL" w:eastAsia="en-US"/>
              </w:rPr>
            </w:pPr>
            <w:r w:rsidRPr="006A7AD4">
              <w:rPr>
                <w:b/>
                <w:bCs/>
                <w:color w:val="000000"/>
                <w:sz w:val="22"/>
                <w:szCs w:val="22"/>
                <w:lang w:val="pl-PL" w:eastAsia="en-US"/>
              </w:rPr>
              <w:t>Lastna cena zbiranja  v EUR/kg</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1453</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1921</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2089</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1761</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proofErr w:type="spellStart"/>
            <w:r w:rsidRPr="00BF0AB2">
              <w:rPr>
                <w:b/>
                <w:bCs/>
                <w:color w:val="000000"/>
                <w:sz w:val="22"/>
                <w:szCs w:val="22"/>
                <w:lang w:val="en-US" w:eastAsia="en-US"/>
              </w:rPr>
              <w:t>Cena</w:t>
            </w:r>
            <w:proofErr w:type="spellEnd"/>
            <w:r w:rsidRPr="00BF0AB2">
              <w:rPr>
                <w:b/>
                <w:bCs/>
                <w:color w:val="000000"/>
                <w:sz w:val="22"/>
                <w:szCs w:val="22"/>
                <w:lang w:val="en-US" w:eastAsia="en-US"/>
              </w:rPr>
              <w:t xml:space="preserve"> </w:t>
            </w:r>
            <w:proofErr w:type="spellStart"/>
            <w:r w:rsidRPr="00BF0AB2">
              <w:rPr>
                <w:b/>
                <w:bCs/>
                <w:color w:val="000000"/>
                <w:sz w:val="22"/>
                <w:szCs w:val="22"/>
                <w:lang w:val="en-US" w:eastAsia="en-US"/>
              </w:rPr>
              <w:t>infrastrukture</w:t>
            </w:r>
            <w:proofErr w:type="spellEnd"/>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0,00</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0566</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0,00</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0228</w:t>
            </w:r>
          </w:p>
        </w:tc>
      </w:tr>
      <w:tr w:rsidR="009228CA" w:rsidRPr="00BF0AB2" w:rsidTr="009228CA">
        <w:trPr>
          <w:trHeight w:val="240"/>
        </w:trPr>
        <w:tc>
          <w:tcPr>
            <w:tcW w:w="3984"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c>
          <w:tcPr>
            <w:tcW w:w="1371"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c>
          <w:tcPr>
            <w:tcW w:w="1371"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c>
          <w:tcPr>
            <w:tcW w:w="1488"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c>
          <w:tcPr>
            <w:tcW w:w="1299"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color w:val="000000"/>
                <w:sz w:val="22"/>
                <w:szCs w:val="22"/>
                <w:lang w:val="pl-PL" w:eastAsia="en-US"/>
              </w:rPr>
            </w:pPr>
            <w:r w:rsidRPr="006A7AD4">
              <w:rPr>
                <w:color w:val="000000"/>
                <w:sz w:val="22"/>
                <w:szCs w:val="22"/>
                <w:lang w:val="pl-PL" w:eastAsia="en-US"/>
              </w:rPr>
              <w:t>Prihodki posebnih storitev (odprodaja reciklatov)</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jc w:val="right"/>
              <w:rPr>
                <w:color w:val="000000"/>
                <w:sz w:val="22"/>
                <w:szCs w:val="22"/>
                <w:lang w:val="en-US" w:eastAsia="en-US"/>
              </w:rPr>
            </w:pPr>
            <w:r w:rsidRPr="00BF0AB2">
              <w:rPr>
                <w:color w:val="000000"/>
                <w:sz w:val="22"/>
                <w:szCs w:val="22"/>
                <w:lang w:val="en-US" w:eastAsia="en-US"/>
              </w:rPr>
              <w:t>79,824.45</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jc w:val="right"/>
              <w:rPr>
                <w:color w:val="000000"/>
                <w:sz w:val="22"/>
                <w:szCs w:val="22"/>
                <w:lang w:val="en-US" w:eastAsia="en-US"/>
              </w:rPr>
            </w:pPr>
            <w:r w:rsidRPr="00BF0AB2">
              <w:rPr>
                <w:color w:val="000000"/>
                <w:sz w:val="22"/>
                <w:szCs w:val="22"/>
                <w:lang w:val="en-US" w:eastAsia="en-US"/>
              </w:rPr>
              <w:t>7</w:t>
            </w:r>
            <w:r w:rsidR="00415C06">
              <w:rPr>
                <w:color w:val="000000"/>
                <w:sz w:val="22"/>
                <w:szCs w:val="22"/>
                <w:lang w:val="en-US" w:eastAsia="en-US"/>
              </w:rPr>
              <w:t>9.824,</w:t>
            </w:r>
            <w:r w:rsidRPr="00BF0AB2">
              <w:rPr>
                <w:color w:val="000000"/>
                <w:sz w:val="22"/>
                <w:szCs w:val="22"/>
                <w:lang w:val="en-US" w:eastAsia="en-US"/>
              </w:rPr>
              <w:t>45</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color w:val="000000"/>
                <w:sz w:val="22"/>
                <w:szCs w:val="22"/>
                <w:lang w:val="pl-PL" w:eastAsia="en-US"/>
              </w:rPr>
            </w:pPr>
            <w:r w:rsidRPr="006A7AD4">
              <w:rPr>
                <w:color w:val="000000"/>
                <w:sz w:val="22"/>
                <w:szCs w:val="22"/>
                <w:lang w:val="pl-PL" w:eastAsia="en-US"/>
              </w:rPr>
              <w:t>Zmanjšani stroški zbiranja  v EUR</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944.545,</w:t>
            </w:r>
            <w:r w:rsidR="000669F0" w:rsidRPr="00BF0AB2">
              <w:rPr>
                <w:color w:val="000000"/>
                <w:sz w:val="22"/>
                <w:szCs w:val="22"/>
                <w:lang w:val="en-US" w:eastAsia="en-US"/>
              </w:rPr>
              <w:t>92</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jc w:val="right"/>
              <w:rPr>
                <w:color w:val="000000"/>
                <w:sz w:val="22"/>
                <w:szCs w:val="22"/>
                <w:lang w:val="en-US" w:eastAsia="en-US"/>
              </w:rPr>
            </w:pPr>
            <w:r w:rsidRPr="00BF0AB2">
              <w:rPr>
                <w:color w:val="000000"/>
                <w:sz w:val="22"/>
                <w:szCs w:val="22"/>
                <w:lang w:val="en-US" w:eastAsia="en-US"/>
              </w:rPr>
              <w:t>1,149,725.18</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618.256,</w:t>
            </w:r>
            <w:r w:rsidR="000669F0" w:rsidRPr="00BF0AB2">
              <w:rPr>
                <w:color w:val="000000"/>
                <w:sz w:val="22"/>
                <w:szCs w:val="22"/>
                <w:lang w:val="en-US" w:eastAsia="en-US"/>
              </w:rPr>
              <w:t>21</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2.712.527,</w:t>
            </w:r>
            <w:r w:rsidR="000669F0" w:rsidRPr="00BF0AB2">
              <w:rPr>
                <w:color w:val="000000"/>
                <w:sz w:val="22"/>
                <w:szCs w:val="22"/>
                <w:lang w:val="en-US" w:eastAsia="en-US"/>
              </w:rPr>
              <w:t>32</w:t>
            </w:r>
          </w:p>
        </w:tc>
      </w:tr>
      <w:tr w:rsidR="009228CA" w:rsidRPr="00BF0AB2" w:rsidTr="009228CA">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b/>
                <w:bCs/>
                <w:color w:val="000000"/>
                <w:sz w:val="22"/>
                <w:szCs w:val="22"/>
                <w:lang w:val="pl-PL" w:eastAsia="en-US"/>
              </w:rPr>
            </w:pPr>
            <w:r w:rsidRPr="006A7AD4">
              <w:rPr>
                <w:b/>
                <w:bCs/>
                <w:color w:val="000000"/>
                <w:sz w:val="22"/>
                <w:szCs w:val="22"/>
                <w:lang w:val="pl-PL" w:eastAsia="en-US"/>
              </w:rPr>
              <w:t>Zmanjšana cena zbiranja  v EUR/kg</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1453</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jc w:val="right"/>
              <w:rPr>
                <w:b/>
                <w:bCs/>
                <w:color w:val="000000"/>
                <w:sz w:val="22"/>
                <w:szCs w:val="22"/>
                <w:lang w:val="en-US" w:eastAsia="en-US"/>
              </w:rPr>
            </w:pPr>
            <w:r w:rsidRPr="00BF0AB2">
              <w:rPr>
                <w:b/>
                <w:bCs/>
                <w:color w:val="000000"/>
                <w:sz w:val="22"/>
                <w:szCs w:val="22"/>
                <w:lang w:val="en-US" w:eastAsia="en-US"/>
              </w:rPr>
              <w:t>0.1796</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2089</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1710</w:t>
            </w:r>
          </w:p>
        </w:tc>
      </w:tr>
    </w:tbl>
    <w:p w:rsidR="007C61D8" w:rsidRPr="00BF0AB2" w:rsidRDefault="007C61D8" w:rsidP="000669F0">
      <w:pPr>
        <w:rPr>
          <w:b/>
          <w:bCs/>
          <w:color w:val="000000"/>
          <w:sz w:val="22"/>
          <w:szCs w:val="22"/>
          <w:lang w:val="en-US" w:eastAsia="en-US"/>
        </w:rPr>
      </w:pPr>
    </w:p>
    <w:tbl>
      <w:tblPr>
        <w:tblW w:w="9657" w:type="dxa"/>
        <w:tblInd w:w="93" w:type="dxa"/>
        <w:tblLayout w:type="fixed"/>
        <w:tblLook w:val="04A0" w:firstRow="1" w:lastRow="0" w:firstColumn="1" w:lastColumn="0" w:noHBand="0" w:noVBand="1"/>
      </w:tblPr>
      <w:tblGrid>
        <w:gridCol w:w="8237"/>
        <w:gridCol w:w="1420"/>
      </w:tblGrid>
      <w:tr w:rsidR="00B21132" w:rsidRPr="00BF0AB2" w:rsidTr="008F451C">
        <w:trPr>
          <w:trHeight w:val="280"/>
        </w:trPr>
        <w:tc>
          <w:tcPr>
            <w:tcW w:w="8237" w:type="dxa"/>
            <w:tcBorders>
              <w:top w:val="nil"/>
              <w:left w:val="nil"/>
              <w:bottom w:val="nil"/>
              <w:right w:val="nil"/>
            </w:tcBorders>
            <w:shd w:val="clear" w:color="auto" w:fill="auto"/>
            <w:noWrap/>
            <w:vAlign w:val="bottom"/>
            <w:hideMark/>
          </w:tcPr>
          <w:p w:rsidR="00B21132" w:rsidRPr="006A7AD4" w:rsidRDefault="00BF0AB2" w:rsidP="008F451C">
            <w:pPr>
              <w:ind w:right="-1234"/>
              <w:rPr>
                <w:b/>
                <w:bCs/>
                <w:color w:val="000000"/>
                <w:sz w:val="22"/>
                <w:szCs w:val="22"/>
                <w:lang w:val="pl-PL" w:eastAsia="en-US"/>
              </w:rPr>
            </w:pPr>
            <w:r w:rsidRPr="006A7AD4">
              <w:rPr>
                <w:b/>
                <w:bCs/>
                <w:color w:val="000000"/>
                <w:sz w:val="22"/>
                <w:szCs w:val="22"/>
                <w:lang w:val="pl-PL" w:eastAsia="en-US"/>
              </w:rPr>
              <w:t>C</w:t>
            </w:r>
            <w:r w:rsidR="00B21132" w:rsidRPr="006A7AD4">
              <w:rPr>
                <w:b/>
                <w:bCs/>
                <w:color w:val="000000"/>
                <w:sz w:val="22"/>
                <w:szCs w:val="22"/>
                <w:lang w:val="pl-PL" w:eastAsia="en-US"/>
              </w:rPr>
              <w:t>.8.    ELABORAT-zbiranje biološko razgradljivih kuhinjskih odpadkov</w:t>
            </w:r>
          </w:p>
        </w:tc>
        <w:tc>
          <w:tcPr>
            <w:tcW w:w="1420" w:type="dxa"/>
            <w:tcBorders>
              <w:top w:val="nil"/>
              <w:left w:val="nil"/>
              <w:bottom w:val="nil"/>
              <w:right w:val="nil"/>
            </w:tcBorders>
            <w:shd w:val="clear" w:color="auto" w:fill="auto"/>
            <w:noWrap/>
            <w:vAlign w:val="bottom"/>
            <w:hideMark/>
          </w:tcPr>
          <w:p w:rsidR="00B21132" w:rsidRPr="006A7AD4" w:rsidRDefault="00B21132" w:rsidP="008F451C">
            <w:pPr>
              <w:rPr>
                <w:color w:val="000000"/>
                <w:sz w:val="22"/>
                <w:szCs w:val="22"/>
                <w:lang w:val="pl-PL" w:eastAsia="en-US"/>
              </w:rPr>
            </w:pPr>
          </w:p>
        </w:tc>
      </w:tr>
      <w:tr w:rsidR="00B21132" w:rsidRPr="00BF0AB2" w:rsidTr="008F451C">
        <w:trPr>
          <w:trHeight w:val="280"/>
        </w:trPr>
        <w:tc>
          <w:tcPr>
            <w:tcW w:w="8237" w:type="dxa"/>
            <w:tcBorders>
              <w:top w:val="nil"/>
              <w:left w:val="nil"/>
              <w:bottom w:val="nil"/>
              <w:right w:val="nil"/>
            </w:tcBorders>
            <w:shd w:val="clear" w:color="auto" w:fill="auto"/>
            <w:noWrap/>
            <w:vAlign w:val="bottom"/>
            <w:hideMark/>
          </w:tcPr>
          <w:p w:rsidR="00B21132" w:rsidRPr="006A7AD4" w:rsidRDefault="00B21132" w:rsidP="008F451C">
            <w:pPr>
              <w:rPr>
                <w:color w:val="000000"/>
                <w:sz w:val="22"/>
                <w:szCs w:val="22"/>
                <w:lang w:val="pl-PL" w:eastAsia="en-US"/>
              </w:rPr>
            </w:pPr>
          </w:p>
        </w:tc>
        <w:tc>
          <w:tcPr>
            <w:tcW w:w="1420" w:type="dxa"/>
            <w:tcBorders>
              <w:top w:val="nil"/>
              <w:left w:val="nil"/>
              <w:bottom w:val="nil"/>
              <w:right w:val="nil"/>
            </w:tcBorders>
            <w:shd w:val="clear" w:color="auto" w:fill="auto"/>
            <w:noWrap/>
            <w:vAlign w:val="bottom"/>
            <w:hideMark/>
          </w:tcPr>
          <w:p w:rsidR="00B21132" w:rsidRPr="006A7AD4" w:rsidRDefault="00B21132" w:rsidP="008F451C">
            <w:pPr>
              <w:rPr>
                <w:color w:val="000000"/>
                <w:sz w:val="22"/>
                <w:szCs w:val="22"/>
                <w:lang w:val="pl-PL" w:eastAsia="en-US"/>
              </w:rPr>
            </w:pPr>
          </w:p>
        </w:tc>
      </w:tr>
      <w:tr w:rsidR="00B21132" w:rsidRPr="00BF0AB2" w:rsidTr="008F451C">
        <w:trPr>
          <w:trHeight w:val="280"/>
        </w:trPr>
        <w:tc>
          <w:tcPr>
            <w:tcW w:w="8237" w:type="dxa"/>
            <w:tcBorders>
              <w:top w:val="nil"/>
              <w:left w:val="nil"/>
              <w:bottom w:val="nil"/>
              <w:right w:val="nil"/>
            </w:tcBorders>
            <w:shd w:val="clear" w:color="auto" w:fill="auto"/>
            <w:noWrap/>
            <w:vAlign w:val="bottom"/>
            <w:hideMark/>
          </w:tcPr>
          <w:p w:rsidR="00B21132" w:rsidRPr="006A7AD4" w:rsidRDefault="00B21132" w:rsidP="008F451C">
            <w:pPr>
              <w:rPr>
                <w:b/>
                <w:bCs/>
                <w:color w:val="000000"/>
                <w:sz w:val="22"/>
                <w:szCs w:val="22"/>
                <w:lang w:val="pl-PL" w:eastAsia="en-US"/>
              </w:rPr>
            </w:pPr>
          </w:p>
        </w:tc>
        <w:tc>
          <w:tcPr>
            <w:tcW w:w="1420" w:type="dxa"/>
            <w:tcBorders>
              <w:top w:val="nil"/>
              <w:left w:val="nil"/>
              <w:bottom w:val="nil"/>
              <w:right w:val="nil"/>
            </w:tcBorders>
            <w:shd w:val="clear" w:color="auto" w:fill="auto"/>
            <w:noWrap/>
            <w:vAlign w:val="bottom"/>
            <w:hideMark/>
          </w:tcPr>
          <w:p w:rsidR="00B21132" w:rsidRPr="006A7AD4" w:rsidRDefault="00B21132" w:rsidP="008F451C">
            <w:pPr>
              <w:rPr>
                <w:color w:val="000000"/>
                <w:sz w:val="22"/>
                <w:szCs w:val="22"/>
                <w:lang w:val="pl-PL" w:eastAsia="en-US"/>
              </w:rPr>
            </w:pP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b/>
                <w:bCs/>
                <w:color w:val="000000"/>
                <w:sz w:val="22"/>
                <w:szCs w:val="22"/>
                <w:lang w:val="en-US" w:eastAsia="en-US"/>
              </w:rPr>
            </w:pPr>
            <w:r w:rsidRPr="00BF0AB2">
              <w:rPr>
                <w:b/>
                <w:bCs/>
                <w:color w:val="000000"/>
                <w:sz w:val="22"/>
                <w:szCs w:val="22"/>
                <w:lang w:val="en-US" w:eastAsia="en-US"/>
              </w:rPr>
              <w:t>NEPOSREDNI STROŠKI MATERIALA IN STORITEV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F45853" w:rsidP="008F451C">
            <w:pPr>
              <w:jc w:val="right"/>
              <w:rPr>
                <w:b/>
                <w:bCs/>
                <w:color w:val="000000"/>
                <w:sz w:val="22"/>
                <w:szCs w:val="22"/>
                <w:lang w:val="en-US" w:eastAsia="en-US"/>
              </w:rPr>
            </w:pPr>
            <w:r>
              <w:rPr>
                <w:b/>
                <w:bCs/>
                <w:color w:val="000000"/>
                <w:sz w:val="22"/>
                <w:szCs w:val="22"/>
                <w:lang w:val="en-US" w:eastAsia="en-US"/>
              </w:rPr>
              <w:t>554.814,</w:t>
            </w:r>
            <w:r w:rsidR="00B21132" w:rsidRPr="00BF0AB2">
              <w:rPr>
                <w:b/>
                <w:bCs/>
                <w:color w:val="000000"/>
                <w:sz w:val="22"/>
                <w:szCs w:val="22"/>
                <w:lang w:val="en-US" w:eastAsia="en-US"/>
              </w:rPr>
              <w:t>77</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Stroški materiala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F45853" w:rsidP="008F451C">
            <w:pPr>
              <w:jc w:val="right"/>
              <w:rPr>
                <w:color w:val="000000"/>
                <w:sz w:val="22"/>
                <w:szCs w:val="22"/>
                <w:lang w:val="en-US" w:eastAsia="en-US"/>
              </w:rPr>
            </w:pPr>
            <w:r>
              <w:rPr>
                <w:color w:val="000000"/>
                <w:sz w:val="22"/>
                <w:szCs w:val="22"/>
                <w:lang w:val="en-US" w:eastAsia="en-US"/>
              </w:rPr>
              <w:t>47.782,</w:t>
            </w:r>
            <w:r w:rsidR="00B21132" w:rsidRPr="00BF0AB2">
              <w:rPr>
                <w:color w:val="000000"/>
                <w:sz w:val="22"/>
                <w:szCs w:val="22"/>
                <w:lang w:val="en-US" w:eastAsia="en-US"/>
              </w:rPr>
              <w:t>00</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Stroški storitev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F45853" w:rsidP="008F451C">
            <w:pPr>
              <w:jc w:val="right"/>
              <w:rPr>
                <w:color w:val="000000"/>
                <w:sz w:val="22"/>
                <w:szCs w:val="22"/>
                <w:lang w:val="en-US" w:eastAsia="en-US"/>
              </w:rPr>
            </w:pPr>
            <w:r>
              <w:rPr>
                <w:color w:val="000000"/>
                <w:sz w:val="22"/>
                <w:szCs w:val="22"/>
                <w:lang w:val="en-US" w:eastAsia="en-US"/>
              </w:rPr>
              <w:t>507.032,</w:t>
            </w:r>
            <w:r w:rsidR="00B21132" w:rsidRPr="00BF0AB2">
              <w:rPr>
                <w:color w:val="000000"/>
                <w:sz w:val="22"/>
                <w:szCs w:val="22"/>
                <w:lang w:val="en-US" w:eastAsia="en-US"/>
              </w:rPr>
              <w:t>77</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 </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b/>
                <w:bCs/>
                <w:color w:val="000000"/>
                <w:sz w:val="22"/>
                <w:szCs w:val="22"/>
                <w:lang w:val="en-US" w:eastAsia="en-US"/>
              </w:rPr>
            </w:pPr>
            <w:r w:rsidRPr="00BF0AB2">
              <w:rPr>
                <w:b/>
                <w:bCs/>
                <w:color w:val="000000"/>
                <w:sz w:val="22"/>
                <w:szCs w:val="22"/>
                <w:lang w:val="en-US" w:eastAsia="en-US"/>
              </w:rPr>
              <w:t>AMORTIZACIJA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F45853" w:rsidP="008F451C">
            <w:pPr>
              <w:jc w:val="right"/>
              <w:rPr>
                <w:b/>
                <w:bCs/>
                <w:color w:val="000000"/>
                <w:sz w:val="22"/>
                <w:szCs w:val="22"/>
                <w:lang w:val="en-US" w:eastAsia="en-US"/>
              </w:rPr>
            </w:pPr>
            <w:r>
              <w:rPr>
                <w:b/>
                <w:bCs/>
                <w:color w:val="000000"/>
                <w:sz w:val="22"/>
                <w:szCs w:val="22"/>
                <w:lang w:val="en-US" w:eastAsia="en-US"/>
              </w:rPr>
              <w:t>58.836,</w:t>
            </w:r>
            <w:r w:rsidR="00B21132" w:rsidRPr="00BF0AB2">
              <w:rPr>
                <w:b/>
                <w:bCs/>
                <w:color w:val="000000"/>
                <w:sz w:val="22"/>
                <w:szCs w:val="22"/>
                <w:lang w:val="en-US" w:eastAsia="en-US"/>
              </w:rPr>
              <w:t>34</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 </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b/>
                <w:bCs/>
                <w:color w:val="000000"/>
                <w:sz w:val="22"/>
                <w:szCs w:val="22"/>
                <w:lang w:val="en-US" w:eastAsia="en-US"/>
              </w:rPr>
            </w:pPr>
            <w:r w:rsidRPr="00BF0AB2">
              <w:rPr>
                <w:b/>
                <w:bCs/>
                <w:color w:val="000000"/>
                <w:sz w:val="22"/>
                <w:szCs w:val="22"/>
                <w:lang w:val="en-US" w:eastAsia="en-US"/>
              </w:rPr>
              <w:t>NEPOSREDNI STROŠKI DELA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F45853" w:rsidP="008F451C">
            <w:pPr>
              <w:jc w:val="right"/>
              <w:rPr>
                <w:b/>
                <w:bCs/>
                <w:color w:val="000000"/>
                <w:sz w:val="22"/>
                <w:szCs w:val="22"/>
                <w:lang w:val="en-US" w:eastAsia="en-US"/>
              </w:rPr>
            </w:pPr>
            <w:r>
              <w:rPr>
                <w:b/>
                <w:bCs/>
                <w:color w:val="000000"/>
                <w:sz w:val="22"/>
                <w:szCs w:val="22"/>
                <w:lang w:val="en-US" w:eastAsia="en-US"/>
              </w:rPr>
              <w:t>0,</w:t>
            </w:r>
            <w:r w:rsidR="00B21132" w:rsidRPr="00BF0AB2">
              <w:rPr>
                <w:b/>
                <w:bCs/>
                <w:color w:val="000000"/>
                <w:sz w:val="22"/>
                <w:szCs w:val="22"/>
                <w:lang w:val="en-US" w:eastAsia="en-US"/>
              </w:rPr>
              <w:t>00</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b/>
                <w:bCs/>
                <w:color w:val="000000"/>
                <w:sz w:val="22"/>
                <w:szCs w:val="22"/>
                <w:lang w:val="en-US" w:eastAsia="en-US"/>
              </w:rPr>
            </w:pPr>
            <w:r w:rsidRPr="00BF0AB2">
              <w:rPr>
                <w:b/>
                <w:bCs/>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 </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b/>
                <w:bCs/>
                <w:color w:val="000000"/>
                <w:sz w:val="22"/>
                <w:szCs w:val="22"/>
                <w:lang w:val="en-US" w:eastAsia="en-US"/>
              </w:rPr>
            </w:pPr>
            <w:r w:rsidRPr="00BF0AB2">
              <w:rPr>
                <w:b/>
                <w:bCs/>
                <w:color w:val="000000"/>
                <w:sz w:val="22"/>
                <w:szCs w:val="22"/>
                <w:lang w:val="en-US" w:eastAsia="en-US"/>
              </w:rPr>
              <w:t xml:space="preserve">DRUGI NEPOSREDNI STROŠKI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F45853" w:rsidP="008F451C">
            <w:pPr>
              <w:jc w:val="right"/>
              <w:rPr>
                <w:b/>
                <w:bCs/>
                <w:color w:val="000000"/>
                <w:sz w:val="22"/>
                <w:szCs w:val="22"/>
                <w:lang w:val="en-US" w:eastAsia="en-US"/>
              </w:rPr>
            </w:pPr>
            <w:r>
              <w:rPr>
                <w:b/>
                <w:bCs/>
                <w:color w:val="000000"/>
                <w:sz w:val="22"/>
                <w:szCs w:val="22"/>
                <w:lang w:val="en-US" w:eastAsia="en-US"/>
              </w:rPr>
              <w:t>800,</w:t>
            </w:r>
            <w:r w:rsidR="00B21132" w:rsidRPr="00BF0AB2">
              <w:rPr>
                <w:b/>
                <w:bCs/>
                <w:color w:val="000000"/>
                <w:sz w:val="22"/>
                <w:szCs w:val="22"/>
                <w:lang w:val="en-US" w:eastAsia="en-US"/>
              </w:rPr>
              <w:t>00</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 </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b/>
                <w:bCs/>
                <w:color w:val="000000"/>
                <w:sz w:val="22"/>
                <w:szCs w:val="22"/>
                <w:lang w:val="en-US" w:eastAsia="en-US"/>
              </w:rPr>
            </w:pPr>
            <w:r w:rsidRPr="00BF0AB2">
              <w:rPr>
                <w:b/>
                <w:bCs/>
                <w:color w:val="000000"/>
                <w:sz w:val="22"/>
                <w:szCs w:val="22"/>
                <w:lang w:val="en-US" w:eastAsia="en-US"/>
              </w:rPr>
              <w:t xml:space="preserve">SPLOŠNI POSREDNI PROIZVAJALNI STROŠKI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F45853" w:rsidP="008F451C">
            <w:pPr>
              <w:jc w:val="right"/>
              <w:rPr>
                <w:b/>
                <w:bCs/>
                <w:color w:val="000000"/>
                <w:sz w:val="22"/>
                <w:szCs w:val="22"/>
                <w:lang w:val="en-US" w:eastAsia="en-US"/>
              </w:rPr>
            </w:pPr>
            <w:r>
              <w:rPr>
                <w:b/>
                <w:bCs/>
                <w:color w:val="000000"/>
                <w:sz w:val="22"/>
                <w:szCs w:val="22"/>
                <w:lang w:val="en-US" w:eastAsia="en-US"/>
              </w:rPr>
              <w:t>78.470,</w:t>
            </w:r>
            <w:r w:rsidR="00B21132" w:rsidRPr="00BF0AB2">
              <w:rPr>
                <w:b/>
                <w:bCs/>
                <w:color w:val="000000"/>
                <w:sz w:val="22"/>
                <w:szCs w:val="22"/>
                <w:lang w:val="en-US" w:eastAsia="en-US"/>
              </w:rPr>
              <w:t>23</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Posredni stroški materiala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F45853" w:rsidP="008F451C">
            <w:pPr>
              <w:jc w:val="right"/>
              <w:rPr>
                <w:color w:val="000000"/>
                <w:sz w:val="22"/>
                <w:szCs w:val="22"/>
                <w:lang w:val="en-US" w:eastAsia="en-US"/>
              </w:rPr>
            </w:pPr>
            <w:r>
              <w:rPr>
                <w:color w:val="000000"/>
                <w:sz w:val="22"/>
                <w:szCs w:val="22"/>
                <w:lang w:val="en-US" w:eastAsia="en-US"/>
              </w:rPr>
              <w:t>4.614,</w:t>
            </w:r>
            <w:r w:rsidR="00B21132" w:rsidRPr="00BF0AB2">
              <w:rPr>
                <w:color w:val="000000"/>
                <w:sz w:val="22"/>
                <w:szCs w:val="22"/>
                <w:lang w:val="en-US" w:eastAsia="en-US"/>
              </w:rPr>
              <w:t>51</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Posredni stroški storitev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F45853" w:rsidP="008F451C">
            <w:pPr>
              <w:jc w:val="right"/>
              <w:rPr>
                <w:color w:val="000000"/>
                <w:sz w:val="22"/>
                <w:szCs w:val="22"/>
                <w:lang w:val="en-US" w:eastAsia="en-US"/>
              </w:rPr>
            </w:pPr>
            <w:r>
              <w:rPr>
                <w:color w:val="000000"/>
                <w:sz w:val="22"/>
                <w:szCs w:val="22"/>
                <w:lang w:val="en-US" w:eastAsia="en-US"/>
              </w:rPr>
              <w:t>48.859,</w:t>
            </w:r>
            <w:r w:rsidR="00B21132" w:rsidRPr="00BF0AB2">
              <w:rPr>
                <w:color w:val="000000"/>
                <w:sz w:val="22"/>
                <w:szCs w:val="22"/>
                <w:lang w:val="en-US" w:eastAsia="en-US"/>
              </w:rPr>
              <w:t>23</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Stroški dela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F45853" w:rsidP="008F451C">
            <w:pPr>
              <w:jc w:val="right"/>
              <w:rPr>
                <w:color w:val="000000"/>
                <w:sz w:val="22"/>
                <w:szCs w:val="22"/>
                <w:lang w:val="en-US" w:eastAsia="en-US"/>
              </w:rPr>
            </w:pPr>
            <w:r>
              <w:rPr>
                <w:color w:val="000000"/>
                <w:sz w:val="22"/>
                <w:szCs w:val="22"/>
                <w:lang w:val="en-US" w:eastAsia="en-US"/>
              </w:rPr>
              <w:t>19.287,</w:t>
            </w:r>
            <w:r w:rsidR="00B21132" w:rsidRPr="00BF0AB2">
              <w:rPr>
                <w:color w:val="000000"/>
                <w:sz w:val="22"/>
                <w:szCs w:val="22"/>
                <w:lang w:val="en-US" w:eastAsia="en-US"/>
              </w:rPr>
              <w:t>38</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6A7AD4" w:rsidRDefault="00B21132" w:rsidP="008F451C">
            <w:pPr>
              <w:rPr>
                <w:color w:val="000000"/>
                <w:sz w:val="22"/>
                <w:szCs w:val="22"/>
                <w:lang w:val="pl-PL" w:eastAsia="en-US"/>
              </w:rPr>
            </w:pPr>
            <w:r w:rsidRPr="006A7AD4">
              <w:rPr>
                <w:color w:val="000000"/>
                <w:sz w:val="22"/>
                <w:szCs w:val="22"/>
                <w:lang w:val="pl-PL" w:eastAsia="en-US"/>
              </w:rPr>
              <w:t>Amortizacija poslovno potrebnih osnovnih sredstev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F45853" w:rsidP="008F451C">
            <w:pPr>
              <w:jc w:val="right"/>
              <w:rPr>
                <w:color w:val="000000"/>
                <w:sz w:val="22"/>
                <w:szCs w:val="22"/>
                <w:lang w:val="en-US" w:eastAsia="en-US"/>
              </w:rPr>
            </w:pPr>
            <w:r>
              <w:rPr>
                <w:color w:val="000000"/>
                <w:sz w:val="22"/>
                <w:szCs w:val="22"/>
                <w:lang w:val="en-US" w:eastAsia="en-US"/>
              </w:rPr>
              <w:t>5.709,</w:t>
            </w:r>
            <w:r w:rsidR="00B21132" w:rsidRPr="00BF0AB2">
              <w:rPr>
                <w:color w:val="000000"/>
                <w:sz w:val="22"/>
                <w:szCs w:val="22"/>
                <w:lang w:val="en-US" w:eastAsia="en-US"/>
              </w:rPr>
              <w:t>11</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 </w:t>
            </w:r>
          </w:p>
        </w:tc>
      </w:tr>
      <w:tr w:rsidR="00B21132" w:rsidRPr="00BF0AB2" w:rsidTr="008F451C">
        <w:trPr>
          <w:hidden/>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b/>
                <w:bCs/>
                <w:vanish/>
                <w:color w:val="000000"/>
                <w:sz w:val="22"/>
                <w:szCs w:val="22"/>
                <w:lang w:val="en-US" w:eastAsia="en-US"/>
              </w:rPr>
            </w:pPr>
            <w:r w:rsidRPr="00BF0AB2">
              <w:rPr>
                <w:b/>
                <w:bCs/>
                <w:vanish/>
                <w:color w:val="000000"/>
                <w:sz w:val="22"/>
                <w:szCs w:val="22"/>
                <w:lang w:val="en-US" w:eastAsia="en-US"/>
              </w:rPr>
              <w:t>SPLOŠNO NABAVNO-PRODAJNI STROŠKI</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vanish/>
                <w:color w:val="000000"/>
                <w:sz w:val="22"/>
                <w:szCs w:val="22"/>
                <w:lang w:val="en-US" w:eastAsia="en-US"/>
              </w:rPr>
            </w:pPr>
            <w:r w:rsidRPr="00BF0AB2">
              <w:rPr>
                <w:vanish/>
                <w:color w:val="000000"/>
                <w:sz w:val="22"/>
                <w:szCs w:val="22"/>
                <w:lang w:val="en-US" w:eastAsia="en-US"/>
              </w:rPr>
              <w:t> </w:t>
            </w:r>
          </w:p>
        </w:tc>
      </w:tr>
      <w:tr w:rsidR="00B21132" w:rsidRPr="00BF0AB2" w:rsidTr="008F451C">
        <w:trPr>
          <w:hidden/>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vanish/>
                <w:color w:val="000000"/>
                <w:sz w:val="22"/>
                <w:szCs w:val="22"/>
                <w:lang w:val="en-US" w:eastAsia="en-US"/>
              </w:rPr>
            </w:pPr>
            <w:r w:rsidRPr="00BF0AB2">
              <w:rPr>
                <w:vanish/>
                <w:color w:val="000000"/>
                <w:sz w:val="22"/>
                <w:szCs w:val="22"/>
                <w:lang w:val="en-US" w:eastAsia="en-US"/>
              </w:rPr>
              <w:t>Posredni stroški materiala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vanish/>
                <w:color w:val="000000"/>
                <w:sz w:val="22"/>
                <w:szCs w:val="22"/>
                <w:lang w:val="en-US" w:eastAsia="en-US"/>
              </w:rPr>
            </w:pPr>
            <w:r w:rsidRPr="00BF0AB2">
              <w:rPr>
                <w:vanish/>
                <w:color w:val="000000"/>
                <w:sz w:val="22"/>
                <w:szCs w:val="22"/>
                <w:lang w:val="en-US" w:eastAsia="en-US"/>
              </w:rPr>
              <w:t> </w:t>
            </w:r>
          </w:p>
        </w:tc>
      </w:tr>
      <w:tr w:rsidR="00B21132" w:rsidRPr="00BF0AB2" w:rsidTr="008F451C">
        <w:trPr>
          <w:hidden/>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vanish/>
                <w:color w:val="000000"/>
                <w:sz w:val="22"/>
                <w:szCs w:val="22"/>
                <w:lang w:val="en-US" w:eastAsia="en-US"/>
              </w:rPr>
            </w:pPr>
            <w:r w:rsidRPr="00BF0AB2">
              <w:rPr>
                <w:vanish/>
                <w:color w:val="000000"/>
                <w:sz w:val="22"/>
                <w:szCs w:val="22"/>
                <w:lang w:val="en-US" w:eastAsia="en-US"/>
              </w:rPr>
              <w:t>Posredni stroški storitev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vanish/>
                <w:color w:val="000000"/>
                <w:sz w:val="22"/>
                <w:szCs w:val="22"/>
                <w:lang w:val="en-US" w:eastAsia="en-US"/>
              </w:rPr>
            </w:pPr>
            <w:r w:rsidRPr="00BF0AB2">
              <w:rPr>
                <w:vanish/>
                <w:color w:val="000000"/>
                <w:sz w:val="22"/>
                <w:szCs w:val="22"/>
                <w:lang w:val="en-US" w:eastAsia="en-US"/>
              </w:rPr>
              <w:t> </w:t>
            </w:r>
          </w:p>
        </w:tc>
      </w:tr>
      <w:tr w:rsidR="00B21132" w:rsidRPr="00BF0AB2" w:rsidTr="008F451C">
        <w:trPr>
          <w:hidden/>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vanish/>
                <w:color w:val="000000"/>
                <w:sz w:val="22"/>
                <w:szCs w:val="22"/>
                <w:lang w:val="en-US" w:eastAsia="en-US"/>
              </w:rPr>
            </w:pPr>
            <w:r w:rsidRPr="00BF0AB2">
              <w:rPr>
                <w:vanish/>
                <w:color w:val="000000"/>
                <w:sz w:val="22"/>
                <w:szCs w:val="22"/>
                <w:lang w:val="en-US" w:eastAsia="en-US"/>
              </w:rPr>
              <w:t>Amortizacija poslovno potrebnih osnovnih sredstev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vanish/>
                <w:color w:val="000000"/>
                <w:sz w:val="22"/>
                <w:szCs w:val="22"/>
                <w:lang w:val="en-US" w:eastAsia="en-US"/>
              </w:rPr>
            </w:pPr>
            <w:r w:rsidRPr="00BF0AB2">
              <w:rPr>
                <w:vanish/>
                <w:color w:val="000000"/>
                <w:sz w:val="22"/>
                <w:szCs w:val="22"/>
                <w:lang w:val="en-US" w:eastAsia="en-US"/>
              </w:rPr>
              <w:t> </w:t>
            </w:r>
          </w:p>
        </w:tc>
      </w:tr>
      <w:tr w:rsidR="00B21132" w:rsidRPr="00BF0AB2" w:rsidTr="008F451C">
        <w:trPr>
          <w:hidden/>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vanish/>
                <w:color w:val="000000"/>
                <w:sz w:val="22"/>
                <w:szCs w:val="22"/>
                <w:lang w:val="en-US" w:eastAsia="en-US"/>
              </w:rPr>
            </w:pPr>
            <w:r w:rsidRPr="00BF0AB2">
              <w:rPr>
                <w:vanish/>
                <w:color w:val="000000"/>
                <w:sz w:val="22"/>
                <w:szCs w:val="22"/>
                <w:lang w:val="en-US" w:eastAsia="en-US"/>
              </w:rPr>
              <w:t>Stroški dela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vanish/>
                <w:color w:val="000000"/>
                <w:sz w:val="22"/>
                <w:szCs w:val="22"/>
                <w:lang w:val="en-US" w:eastAsia="en-US"/>
              </w:rPr>
            </w:pPr>
            <w:r w:rsidRPr="00BF0AB2">
              <w:rPr>
                <w:vanish/>
                <w:color w:val="000000"/>
                <w:sz w:val="22"/>
                <w:szCs w:val="22"/>
                <w:lang w:val="en-US" w:eastAsia="en-US"/>
              </w:rPr>
              <w:t> </w:t>
            </w:r>
          </w:p>
        </w:tc>
      </w:tr>
      <w:tr w:rsidR="00B21132" w:rsidRPr="00BF0AB2" w:rsidTr="008F451C">
        <w:trPr>
          <w:hidden/>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vanish/>
                <w:color w:val="000000"/>
                <w:sz w:val="22"/>
                <w:szCs w:val="22"/>
                <w:lang w:val="en-US" w:eastAsia="en-US"/>
              </w:rPr>
            </w:pPr>
            <w:r w:rsidRPr="00BF0AB2">
              <w:rPr>
                <w:vanish/>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vanish/>
                <w:color w:val="000000"/>
                <w:sz w:val="22"/>
                <w:szCs w:val="22"/>
                <w:lang w:val="en-US" w:eastAsia="en-US"/>
              </w:rPr>
            </w:pPr>
            <w:r w:rsidRPr="00BF0AB2">
              <w:rPr>
                <w:vanish/>
                <w:color w:val="000000"/>
                <w:sz w:val="22"/>
                <w:szCs w:val="22"/>
                <w:lang w:val="en-US" w:eastAsia="en-US"/>
              </w:rPr>
              <w:t> </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b/>
                <w:bCs/>
                <w:color w:val="000000"/>
                <w:sz w:val="22"/>
                <w:szCs w:val="22"/>
                <w:lang w:val="en-US" w:eastAsia="en-US"/>
              </w:rPr>
            </w:pPr>
            <w:r w:rsidRPr="00BF0AB2">
              <w:rPr>
                <w:b/>
                <w:bCs/>
                <w:color w:val="000000"/>
                <w:sz w:val="22"/>
                <w:szCs w:val="22"/>
                <w:lang w:val="en-US" w:eastAsia="en-US"/>
              </w:rPr>
              <w:t>SPLOŠNI UPRAVNI  STROŠKI</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415C06" w:rsidP="008F451C">
            <w:pPr>
              <w:jc w:val="right"/>
              <w:rPr>
                <w:b/>
                <w:bCs/>
                <w:color w:val="000000"/>
                <w:sz w:val="22"/>
                <w:szCs w:val="22"/>
                <w:lang w:val="en-US" w:eastAsia="en-US"/>
              </w:rPr>
            </w:pPr>
            <w:r>
              <w:rPr>
                <w:b/>
                <w:bCs/>
                <w:color w:val="000000"/>
                <w:sz w:val="22"/>
                <w:szCs w:val="22"/>
                <w:lang w:val="en-US" w:eastAsia="en-US"/>
              </w:rPr>
              <w:t>47.144,</w:t>
            </w:r>
            <w:r w:rsidR="00B21132" w:rsidRPr="00BF0AB2">
              <w:rPr>
                <w:b/>
                <w:bCs/>
                <w:color w:val="000000"/>
                <w:sz w:val="22"/>
                <w:szCs w:val="22"/>
                <w:lang w:val="en-US" w:eastAsia="en-US"/>
              </w:rPr>
              <w:t>57</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Posredni stroški materiala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415C06" w:rsidP="008F451C">
            <w:pPr>
              <w:jc w:val="right"/>
              <w:rPr>
                <w:color w:val="000000"/>
                <w:sz w:val="22"/>
                <w:szCs w:val="22"/>
                <w:lang w:val="en-US" w:eastAsia="en-US"/>
              </w:rPr>
            </w:pPr>
            <w:r>
              <w:rPr>
                <w:color w:val="000000"/>
                <w:sz w:val="22"/>
                <w:szCs w:val="22"/>
                <w:lang w:val="en-US" w:eastAsia="en-US"/>
              </w:rPr>
              <w:t>1.589,</w:t>
            </w:r>
            <w:r w:rsidR="00B21132" w:rsidRPr="00BF0AB2">
              <w:rPr>
                <w:color w:val="000000"/>
                <w:sz w:val="22"/>
                <w:szCs w:val="22"/>
                <w:lang w:val="en-US" w:eastAsia="en-US"/>
              </w:rPr>
              <w:t>30</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Posredni stroški storitev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415C06" w:rsidP="008F451C">
            <w:pPr>
              <w:jc w:val="right"/>
              <w:rPr>
                <w:color w:val="000000"/>
                <w:sz w:val="22"/>
                <w:szCs w:val="22"/>
                <w:lang w:val="en-US" w:eastAsia="en-US"/>
              </w:rPr>
            </w:pPr>
            <w:r>
              <w:rPr>
                <w:color w:val="000000"/>
                <w:sz w:val="22"/>
                <w:szCs w:val="22"/>
                <w:lang w:val="en-US" w:eastAsia="en-US"/>
              </w:rPr>
              <w:t>13.386,</w:t>
            </w:r>
            <w:r w:rsidR="00B21132" w:rsidRPr="00BF0AB2">
              <w:rPr>
                <w:color w:val="000000"/>
                <w:sz w:val="22"/>
                <w:szCs w:val="22"/>
                <w:lang w:val="en-US" w:eastAsia="en-US"/>
              </w:rPr>
              <w:t>55</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6A7AD4" w:rsidRDefault="00B21132" w:rsidP="008F451C">
            <w:pPr>
              <w:rPr>
                <w:color w:val="000000"/>
                <w:sz w:val="22"/>
                <w:szCs w:val="22"/>
                <w:lang w:val="pl-PL" w:eastAsia="en-US"/>
              </w:rPr>
            </w:pPr>
            <w:r w:rsidRPr="006A7AD4">
              <w:rPr>
                <w:color w:val="000000"/>
                <w:sz w:val="22"/>
                <w:szCs w:val="22"/>
                <w:lang w:val="pl-PL" w:eastAsia="en-US"/>
              </w:rPr>
              <w:t>Amortizacija poslovno potrebnih osnovnih sredstev</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415C06" w:rsidP="008F451C">
            <w:pPr>
              <w:jc w:val="right"/>
              <w:rPr>
                <w:color w:val="000000"/>
                <w:sz w:val="22"/>
                <w:szCs w:val="22"/>
                <w:lang w:val="en-US" w:eastAsia="en-US"/>
              </w:rPr>
            </w:pPr>
            <w:r>
              <w:rPr>
                <w:color w:val="000000"/>
                <w:sz w:val="22"/>
                <w:szCs w:val="22"/>
                <w:lang w:val="en-US" w:eastAsia="en-US"/>
              </w:rPr>
              <w:t>1.135,</w:t>
            </w:r>
            <w:r w:rsidR="00B21132" w:rsidRPr="00BF0AB2">
              <w:rPr>
                <w:color w:val="000000"/>
                <w:sz w:val="22"/>
                <w:szCs w:val="22"/>
                <w:lang w:val="en-US" w:eastAsia="en-US"/>
              </w:rPr>
              <w:t>01</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Stroški dela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415C06" w:rsidP="008F451C">
            <w:pPr>
              <w:jc w:val="right"/>
              <w:rPr>
                <w:color w:val="000000"/>
                <w:sz w:val="22"/>
                <w:szCs w:val="22"/>
                <w:lang w:val="en-US" w:eastAsia="en-US"/>
              </w:rPr>
            </w:pPr>
            <w:r>
              <w:rPr>
                <w:color w:val="000000"/>
                <w:sz w:val="22"/>
                <w:szCs w:val="22"/>
                <w:lang w:val="en-US" w:eastAsia="en-US"/>
              </w:rPr>
              <w:t>31.033,</w:t>
            </w:r>
            <w:r w:rsidR="00B21132" w:rsidRPr="00BF0AB2">
              <w:rPr>
                <w:color w:val="000000"/>
                <w:sz w:val="22"/>
                <w:szCs w:val="22"/>
                <w:lang w:val="en-US" w:eastAsia="en-US"/>
              </w:rPr>
              <w:t>70</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 </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b/>
                <w:bCs/>
                <w:color w:val="000000"/>
                <w:sz w:val="22"/>
                <w:szCs w:val="22"/>
                <w:lang w:val="en-US" w:eastAsia="en-US"/>
              </w:rPr>
            </w:pPr>
            <w:r w:rsidRPr="00BF0AB2">
              <w:rPr>
                <w:b/>
                <w:bCs/>
                <w:color w:val="000000"/>
                <w:sz w:val="22"/>
                <w:szCs w:val="22"/>
                <w:lang w:val="en-US" w:eastAsia="en-US"/>
              </w:rPr>
              <w:t>DRUGI POSLOVNI ODHODKI</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415C06" w:rsidP="008F451C">
            <w:pPr>
              <w:jc w:val="right"/>
              <w:rPr>
                <w:b/>
                <w:bCs/>
                <w:color w:val="000000"/>
                <w:sz w:val="22"/>
                <w:szCs w:val="22"/>
                <w:lang w:val="en-US" w:eastAsia="en-US"/>
              </w:rPr>
            </w:pPr>
            <w:r>
              <w:rPr>
                <w:b/>
                <w:bCs/>
                <w:color w:val="000000"/>
                <w:sz w:val="22"/>
                <w:szCs w:val="22"/>
                <w:lang w:val="en-US" w:eastAsia="en-US"/>
              </w:rPr>
              <w:t>1.540,</w:t>
            </w:r>
            <w:r w:rsidR="00B21132" w:rsidRPr="00BF0AB2">
              <w:rPr>
                <w:b/>
                <w:bCs/>
                <w:color w:val="000000"/>
                <w:sz w:val="22"/>
                <w:szCs w:val="22"/>
                <w:lang w:val="en-US" w:eastAsia="en-US"/>
              </w:rPr>
              <w:t>27</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 </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b/>
                <w:bCs/>
                <w:color w:val="000000"/>
                <w:sz w:val="22"/>
                <w:szCs w:val="22"/>
                <w:lang w:val="en-US" w:eastAsia="en-US"/>
              </w:rPr>
            </w:pPr>
            <w:r w:rsidRPr="00BF0AB2">
              <w:rPr>
                <w:b/>
                <w:bCs/>
                <w:color w:val="000000"/>
                <w:sz w:val="22"/>
                <w:szCs w:val="22"/>
                <w:lang w:val="en-US" w:eastAsia="en-US"/>
              </w:rPr>
              <w:t xml:space="preserve">DONOS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415C06" w:rsidP="008F451C">
            <w:pPr>
              <w:jc w:val="right"/>
              <w:rPr>
                <w:b/>
                <w:bCs/>
                <w:color w:val="000000"/>
                <w:sz w:val="22"/>
                <w:szCs w:val="22"/>
                <w:lang w:val="en-US" w:eastAsia="en-US"/>
              </w:rPr>
            </w:pPr>
            <w:r>
              <w:rPr>
                <w:b/>
                <w:bCs/>
                <w:color w:val="000000"/>
                <w:sz w:val="22"/>
                <w:szCs w:val="22"/>
                <w:lang w:val="en-US" w:eastAsia="en-US"/>
              </w:rPr>
              <w:t>38.548,</w:t>
            </w:r>
            <w:r w:rsidR="00B21132" w:rsidRPr="00BF0AB2">
              <w:rPr>
                <w:b/>
                <w:bCs/>
                <w:color w:val="000000"/>
                <w:sz w:val="22"/>
                <w:szCs w:val="22"/>
                <w:lang w:val="en-US" w:eastAsia="en-US"/>
              </w:rPr>
              <w:t>31</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 </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color w:val="000000"/>
                <w:sz w:val="22"/>
                <w:szCs w:val="22"/>
                <w:lang w:val="en-US" w:eastAsia="en-US"/>
              </w:rPr>
            </w:pPr>
            <w:r w:rsidRPr="00BF0AB2">
              <w:rPr>
                <w:color w:val="000000"/>
                <w:sz w:val="22"/>
                <w:szCs w:val="22"/>
                <w:lang w:val="en-US" w:eastAsia="en-US"/>
              </w:rPr>
              <w:t> </w:t>
            </w: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6A7AD4" w:rsidRDefault="00B21132" w:rsidP="008F451C">
            <w:pPr>
              <w:rPr>
                <w:b/>
                <w:bCs/>
                <w:color w:val="000000"/>
                <w:sz w:val="22"/>
                <w:szCs w:val="22"/>
                <w:lang w:val="pl-PL" w:eastAsia="en-US"/>
              </w:rPr>
            </w:pPr>
            <w:r w:rsidRPr="006A7AD4">
              <w:rPr>
                <w:b/>
                <w:bCs/>
                <w:color w:val="000000"/>
                <w:sz w:val="22"/>
                <w:szCs w:val="22"/>
                <w:lang w:val="pl-PL" w:eastAsia="en-US"/>
              </w:rPr>
              <w:t>SKUPAJ STROŠKI ZBIRANJA BIO ODPADKOV v EUR</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415C06" w:rsidP="008F451C">
            <w:pPr>
              <w:jc w:val="right"/>
              <w:rPr>
                <w:b/>
                <w:bCs/>
                <w:color w:val="000000"/>
                <w:sz w:val="22"/>
                <w:szCs w:val="22"/>
                <w:lang w:val="en-US" w:eastAsia="en-US"/>
              </w:rPr>
            </w:pPr>
            <w:r>
              <w:rPr>
                <w:b/>
                <w:bCs/>
                <w:color w:val="000000"/>
                <w:sz w:val="22"/>
                <w:szCs w:val="22"/>
                <w:lang w:val="en-US" w:eastAsia="en-US"/>
              </w:rPr>
              <w:t>780.154,</w:t>
            </w:r>
            <w:r w:rsidR="00B21132" w:rsidRPr="00BF0AB2">
              <w:rPr>
                <w:b/>
                <w:bCs/>
                <w:color w:val="000000"/>
                <w:sz w:val="22"/>
                <w:szCs w:val="22"/>
                <w:lang w:val="en-US" w:eastAsia="en-US"/>
              </w:rPr>
              <w:t>49</w:t>
            </w:r>
          </w:p>
        </w:tc>
      </w:tr>
      <w:tr w:rsidR="00B21132" w:rsidRPr="00BF0AB2" w:rsidTr="008F451C">
        <w:trPr>
          <w:trHeight w:val="280"/>
        </w:trPr>
        <w:tc>
          <w:tcPr>
            <w:tcW w:w="8237" w:type="dxa"/>
            <w:tcBorders>
              <w:top w:val="nil"/>
              <w:left w:val="nil"/>
              <w:bottom w:val="nil"/>
              <w:right w:val="nil"/>
            </w:tcBorders>
            <w:shd w:val="clear" w:color="auto" w:fill="auto"/>
            <w:noWrap/>
            <w:vAlign w:val="bottom"/>
            <w:hideMark/>
          </w:tcPr>
          <w:p w:rsidR="00B21132" w:rsidRPr="00BF0AB2" w:rsidRDefault="00B21132" w:rsidP="008F451C">
            <w:pPr>
              <w:rPr>
                <w:b/>
                <w:bCs/>
                <w:color w:val="000000"/>
                <w:sz w:val="22"/>
                <w:szCs w:val="22"/>
                <w:lang w:val="en-US" w:eastAsia="en-US"/>
              </w:rPr>
            </w:pPr>
          </w:p>
        </w:tc>
        <w:tc>
          <w:tcPr>
            <w:tcW w:w="1420" w:type="dxa"/>
            <w:tcBorders>
              <w:top w:val="nil"/>
              <w:left w:val="nil"/>
              <w:bottom w:val="nil"/>
              <w:right w:val="nil"/>
            </w:tcBorders>
            <w:shd w:val="clear" w:color="auto" w:fill="auto"/>
            <w:noWrap/>
            <w:vAlign w:val="bottom"/>
            <w:hideMark/>
          </w:tcPr>
          <w:p w:rsidR="00B21132" w:rsidRPr="00BF0AB2" w:rsidRDefault="00B21132" w:rsidP="008F451C">
            <w:pPr>
              <w:rPr>
                <w:b/>
                <w:bCs/>
                <w:color w:val="000000"/>
                <w:sz w:val="22"/>
                <w:szCs w:val="22"/>
                <w:lang w:val="en-US" w:eastAsia="en-US"/>
              </w:rPr>
            </w:pPr>
          </w:p>
        </w:tc>
      </w:tr>
      <w:tr w:rsidR="00B21132" w:rsidRPr="00BF0AB2" w:rsidTr="008F451C">
        <w:trPr>
          <w:hidden/>
        </w:trPr>
        <w:tc>
          <w:tcPr>
            <w:tcW w:w="8237" w:type="dxa"/>
            <w:tcBorders>
              <w:top w:val="nil"/>
              <w:left w:val="nil"/>
              <w:bottom w:val="nil"/>
              <w:right w:val="nil"/>
            </w:tcBorders>
            <w:shd w:val="clear" w:color="auto" w:fill="auto"/>
            <w:noWrap/>
            <w:vAlign w:val="bottom"/>
            <w:hideMark/>
          </w:tcPr>
          <w:p w:rsidR="00B21132" w:rsidRPr="00BF0AB2" w:rsidRDefault="00B21132" w:rsidP="008F451C">
            <w:pPr>
              <w:rPr>
                <w:b/>
                <w:bCs/>
                <w:vanish/>
                <w:color w:val="000000"/>
                <w:sz w:val="22"/>
                <w:szCs w:val="22"/>
                <w:lang w:val="en-US" w:eastAsia="en-US"/>
              </w:rPr>
            </w:pPr>
          </w:p>
        </w:tc>
        <w:tc>
          <w:tcPr>
            <w:tcW w:w="1420" w:type="dxa"/>
            <w:tcBorders>
              <w:top w:val="nil"/>
              <w:left w:val="nil"/>
              <w:bottom w:val="nil"/>
              <w:right w:val="nil"/>
            </w:tcBorders>
            <w:shd w:val="clear" w:color="auto" w:fill="auto"/>
            <w:noWrap/>
            <w:vAlign w:val="bottom"/>
            <w:hideMark/>
          </w:tcPr>
          <w:p w:rsidR="00B21132" w:rsidRPr="00BF0AB2" w:rsidRDefault="00B21132" w:rsidP="008F451C">
            <w:pPr>
              <w:rPr>
                <w:b/>
                <w:bCs/>
                <w:vanish/>
                <w:color w:val="000000"/>
                <w:sz w:val="22"/>
                <w:szCs w:val="22"/>
                <w:lang w:val="en-US" w:eastAsia="en-US"/>
              </w:rPr>
            </w:pPr>
          </w:p>
        </w:tc>
      </w:tr>
      <w:tr w:rsidR="00B21132" w:rsidRPr="00BF0AB2" w:rsidTr="008F451C">
        <w:trPr>
          <w:hidden/>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b/>
                <w:bCs/>
                <w:vanish/>
                <w:color w:val="000000"/>
                <w:sz w:val="22"/>
                <w:szCs w:val="22"/>
                <w:lang w:val="en-US" w:eastAsia="en-US"/>
              </w:rPr>
            </w:pPr>
            <w:r w:rsidRPr="00BF0AB2">
              <w:rPr>
                <w:b/>
                <w:bCs/>
                <w:vanish/>
                <w:color w:val="000000"/>
                <w:sz w:val="22"/>
                <w:szCs w:val="22"/>
                <w:lang w:val="en-US" w:eastAsia="en-US"/>
              </w:rPr>
              <w:t>STROŠEK JAVNE INFRASTRUKTURE</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jc w:val="right"/>
              <w:rPr>
                <w:b/>
                <w:bCs/>
                <w:vanish/>
                <w:color w:val="000000"/>
                <w:sz w:val="22"/>
                <w:szCs w:val="22"/>
                <w:lang w:val="en-US" w:eastAsia="en-US"/>
              </w:rPr>
            </w:pPr>
            <w:r w:rsidRPr="00BF0AB2">
              <w:rPr>
                <w:b/>
                <w:bCs/>
                <w:vanish/>
                <w:color w:val="000000"/>
                <w:sz w:val="22"/>
                <w:szCs w:val="22"/>
                <w:lang w:val="en-US" w:eastAsia="en-US"/>
              </w:rPr>
              <w:t>0.00</w:t>
            </w:r>
          </w:p>
        </w:tc>
      </w:tr>
      <w:tr w:rsidR="00B21132" w:rsidRPr="00BF0AB2" w:rsidTr="008F451C">
        <w:trPr>
          <w:hidden/>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vanish/>
                <w:color w:val="000000"/>
                <w:sz w:val="22"/>
                <w:szCs w:val="22"/>
                <w:lang w:val="en-US" w:eastAsia="en-US"/>
              </w:rPr>
            </w:pPr>
            <w:r w:rsidRPr="00BF0AB2">
              <w:rPr>
                <w:vanish/>
                <w:color w:val="000000"/>
                <w:sz w:val="22"/>
                <w:szCs w:val="22"/>
                <w:lang w:val="en-US" w:eastAsia="en-US"/>
              </w:rPr>
              <w:t>Strošek najemnine infrastrukture</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jc w:val="right"/>
              <w:rPr>
                <w:vanish/>
                <w:color w:val="000000"/>
                <w:sz w:val="22"/>
                <w:szCs w:val="22"/>
                <w:lang w:val="en-US" w:eastAsia="en-US"/>
              </w:rPr>
            </w:pPr>
            <w:r w:rsidRPr="00BF0AB2">
              <w:rPr>
                <w:vanish/>
                <w:color w:val="000000"/>
                <w:sz w:val="22"/>
                <w:szCs w:val="22"/>
                <w:lang w:val="en-US" w:eastAsia="en-US"/>
              </w:rPr>
              <w:t>0.00</w:t>
            </w:r>
          </w:p>
        </w:tc>
      </w:tr>
      <w:tr w:rsidR="00B21132" w:rsidRPr="00BF0AB2" w:rsidTr="008F451C">
        <w:trPr>
          <w:hidden/>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rPr>
                <w:vanish/>
                <w:color w:val="000000"/>
                <w:sz w:val="22"/>
                <w:szCs w:val="22"/>
                <w:lang w:val="en-US" w:eastAsia="en-US"/>
              </w:rPr>
            </w:pPr>
            <w:r w:rsidRPr="00BF0AB2">
              <w:rPr>
                <w:vanish/>
                <w:color w:val="000000"/>
                <w:sz w:val="22"/>
                <w:szCs w:val="22"/>
                <w:lang w:val="en-US" w:eastAsia="en-US"/>
              </w:rPr>
              <w:t>Strošek zavarovanja infrastrukture</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B21132" w:rsidP="008F451C">
            <w:pPr>
              <w:jc w:val="right"/>
              <w:rPr>
                <w:vanish/>
                <w:color w:val="000000"/>
                <w:sz w:val="22"/>
                <w:szCs w:val="22"/>
                <w:lang w:val="en-US" w:eastAsia="en-US"/>
              </w:rPr>
            </w:pPr>
            <w:r w:rsidRPr="00BF0AB2">
              <w:rPr>
                <w:vanish/>
                <w:color w:val="000000"/>
                <w:sz w:val="22"/>
                <w:szCs w:val="22"/>
                <w:lang w:val="en-US" w:eastAsia="en-US"/>
              </w:rPr>
              <w:t>0.00</w:t>
            </w:r>
          </w:p>
        </w:tc>
      </w:tr>
      <w:tr w:rsidR="00B21132" w:rsidRPr="00BF0AB2" w:rsidTr="008F451C">
        <w:trPr>
          <w:hidden/>
        </w:trPr>
        <w:tc>
          <w:tcPr>
            <w:tcW w:w="8237" w:type="dxa"/>
            <w:tcBorders>
              <w:top w:val="nil"/>
              <w:left w:val="nil"/>
              <w:bottom w:val="nil"/>
              <w:right w:val="nil"/>
            </w:tcBorders>
            <w:shd w:val="clear" w:color="auto" w:fill="auto"/>
            <w:noWrap/>
            <w:vAlign w:val="bottom"/>
            <w:hideMark/>
          </w:tcPr>
          <w:p w:rsidR="00B21132" w:rsidRPr="00BF0AB2" w:rsidRDefault="00B21132" w:rsidP="008F451C">
            <w:pPr>
              <w:rPr>
                <w:b/>
                <w:bCs/>
                <w:vanish/>
                <w:color w:val="000000"/>
                <w:sz w:val="22"/>
                <w:szCs w:val="22"/>
                <w:lang w:val="en-US" w:eastAsia="en-US"/>
              </w:rPr>
            </w:pPr>
          </w:p>
        </w:tc>
        <w:tc>
          <w:tcPr>
            <w:tcW w:w="1420" w:type="dxa"/>
            <w:tcBorders>
              <w:top w:val="nil"/>
              <w:left w:val="nil"/>
              <w:bottom w:val="nil"/>
              <w:right w:val="nil"/>
            </w:tcBorders>
            <w:shd w:val="clear" w:color="auto" w:fill="auto"/>
            <w:noWrap/>
            <w:vAlign w:val="bottom"/>
            <w:hideMark/>
          </w:tcPr>
          <w:p w:rsidR="00B21132" w:rsidRPr="00BF0AB2" w:rsidRDefault="00B21132" w:rsidP="008F451C">
            <w:pPr>
              <w:rPr>
                <w:b/>
                <w:bCs/>
                <w:vanish/>
                <w:color w:val="000000"/>
                <w:sz w:val="22"/>
                <w:szCs w:val="22"/>
                <w:lang w:val="en-US" w:eastAsia="en-US"/>
              </w:rPr>
            </w:pPr>
          </w:p>
        </w:tc>
      </w:tr>
      <w:tr w:rsidR="00B21132" w:rsidRPr="00BF0AB2" w:rsidTr="008F451C">
        <w:trPr>
          <w:trHeight w:val="280"/>
        </w:trPr>
        <w:tc>
          <w:tcPr>
            <w:tcW w:w="8237" w:type="dxa"/>
            <w:tcBorders>
              <w:top w:val="nil"/>
              <w:left w:val="nil"/>
              <w:bottom w:val="nil"/>
              <w:right w:val="nil"/>
            </w:tcBorders>
            <w:shd w:val="clear" w:color="auto" w:fill="auto"/>
            <w:noWrap/>
            <w:vAlign w:val="bottom"/>
            <w:hideMark/>
          </w:tcPr>
          <w:p w:rsidR="00B21132" w:rsidRPr="00BF0AB2" w:rsidRDefault="00B21132" w:rsidP="008F451C">
            <w:pPr>
              <w:rPr>
                <w:color w:val="000000"/>
                <w:sz w:val="22"/>
                <w:szCs w:val="22"/>
                <w:lang w:val="en-US" w:eastAsia="en-US"/>
              </w:rPr>
            </w:pPr>
          </w:p>
        </w:tc>
        <w:tc>
          <w:tcPr>
            <w:tcW w:w="1420" w:type="dxa"/>
            <w:tcBorders>
              <w:top w:val="nil"/>
              <w:left w:val="nil"/>
              <w:bottom w:val="nil"/>
              <w:right w:val="nil"/>
            </w:tcBorders>
            <w:shd w:val="clear" w:color="auto" w:fill="auto"/>
            <w:noWrap/>
            <w:vAlign w:val="bottom"/>
            <w:hideMark/>
          </w:tcPr>
          <w:p w:rsidR="00B21132" w:rsidRPr="00BF0AB2" w:rsidRDefault="00B21132" w:rsidP="008F451C">
            <w:pPr>
              <w:rPr>
                <w:color w:val="000000"/>
                <w:sz w:val="22"/>
                <w:szCs w:val="22"/>
                <w:lang w:val="en-US" w:eastAsia="en-US"/>
              </w:rPr>
            </w:pP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6A7AD4" w:rsidRDefault="00B21132" w:rsidP="008F451C">
            <w:pPr>
              <w:rPr>
                <w:color w:val="000000"/>
                <w:sz w:val="22"/>
                <w:szCs w:val="22"/>
                <w:lang w:val="pl-PL" w:eastAsia="en-US"/>
              </w:rPr>
            </w:pPr>
            <w:r w:rsidRPr="006A7AD4">
              <w:rPr>
                <w:color w:val="000000"/>
                <w:sz w:val="22"/>
                <w:szCs w:val="22"/>
                <w:lang w:val="pl-PL" w:eastAsia="en-US"/>
              </w:rPr>
              <w:t>Količina zbranih BIO odpadkov v kg</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415C06" w:rsidP="008F451C">
            <w:pPr>
              <w:jc w:val="right"/>
              <w:rPr>
                <w:color w:val="000000"/>
                <w:sz w:val="22"/>
                <w:szCs w:val="22"/>
                <w:lang w:val="en-US" w:eastAsia="en-US"/>
              </w:rPr>
            </w:pPr>
            <w:r>
              <w:rPr>
                <w:color w:val="000000"/>
                <w:sz w:val="22"/>
                <w:szCs w:val="22"/>
                <w:lang w:val="en-US" w:eastAsia="en-US"/>
              </w:rPr>
              <w:t>5.000.000,</w:t>
            </w:r>
            <w:r w:rsidR="00B21132" w:rsidRPr="00BF0AB2">
              <w:rPr>
                <w:color w:val="000000"/>
                <w:sz w:val="22"/>
                <w:szCs w:val="22"/>
                <w:lang w:val="en-US" w:eastAsia="en-US"/>
              </w:rPr>
              <w:t>00</w:t>
            </w:r>
          </w:p>
        </w:tc>
      </w:tr>
      <w:tr w:rsidR="00B21132" w:rsidRPr="00BF0AB2" w:rsidTr="008F451C">
        <w:trPr>
          <w:trHeight w:val="280"/>
        </w:trPr>
        <w:tc>
          <w:tcPr>
            <w:tcW w:w="8237" w:type="dxa"/>
            <w:tcBorders>
              <w:top w:val="nil"/>
              <w:left w:val="nil"/>
              <w:bottom w:val="nil"/>
              <w:right w:val="nil"/>
            </w:tcBorders>
            <w:shd w:val="clear" w:color="auto" w:fill="auto"/>
            <w:noWrap/>
            <w:vAlign w:val="bottom"/>
            <w:hideMark/>
          </w:tcPr>
          <w:p w:rsidR="00B21132" w:rsidRPr="00BF0AB2" w:rsidRDefault="00B21132" w:rsidP="008F451C">
            <w:pPr>
              <w:rPr>
                <w:color w:val="000000"/>
                <w:sz w:val="22"/>
                <w:szCs w:val="22"/>
                <w:lang w:val="en-US" w:eastAsia="en-US"/>
              </w:rPr>
            </w:pPr>
          </w:p>
        </w:tc>
        <w:tc>
          <w:tcPr>
            <w:tcW w:w="1420" w:type="dxa"/>
            <w:tcBorders>
              <w:top w:val="nil"/>
              <w:left w:val="nil"/>
              <w:bottom w:val="nil"/>
              <w:right w:val="nil"/>
            </w:tcBorders>
            <w:shd w:val="clear" w:color="auto" w:fill="auto"/>
            <w:noWrap/>
            <w:vAlign w:val="bottom"/>
            <w:hideMark/>
          </w:tcPr>
          <w:p w:rsidR="00B21132" w:rsidRPr="00BF0AB2" w:rsidRDefault="00B21132" w:rsidP="008F451C">
            <w:pPr>
              <w:rPr>
                <w:color w:val="000000"/>
                <w:sz w:val="22"/>
                <w:szCs w:val="22"/>
                <w:lang w:val="en-US" w:eastAsia="en-US"/>
              </w:rPr>
            </w:pPr>
          </w:p>
        </w:tc>
      </w:tr>
      <w:tr w:rsidR="00B21132" w:rsidRPr="00BF0AB2" w:rsidTr="008F451C">
        <w:trPr>
          <w:trHeight w:val="280"/>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6A7AD4" w:rsidRDefault="00B21132" w:rsidP="008F451C">
            <w:pPr>
              <w:rPr>
                <w:b/>
                <w:bCs/>
                <w:color w:val="000000"/>
                <w:sz w:val="22"/>
                <w:szCs w:val="22"/>
                <w:lang w:val="pl-PL" w:eastAsia="en-US"/>
              </w:rPr>
            </w:pPr>
            <w:r w:rsidRPr="006A7AD4">
              <w:rPr>
                <w:b/>
                <w:bCs/>
                <w:color w:val="000000"/>
                <w:sz w:val="22"/>
                <w:szCs w:val="22"/>
                <w:lang w:val="pl-PL" w:eastAsia="en-US"/>
              </w:rPr>
              <w:t>Lastna cena zbiranja BIO odpadkov v EUR/kg</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132" w:rsidRPr="00BF0AB2" w:rsidRDefault="00415C06" w:rsidP="008F451C">
            <w:pPr>
              <w:jc w:val="right"/>
              <w:rPr>
                <w:b/>
                <w:bCs/>
                <w:color w:val="000000"/>
                <w:sz w:val="22"/>
                <w:szCs w:val="22"/>
                <w:lang w:val="en-US" w:eastAsia="en-US"/>
              </w:rPr>
            </w:pPr>
            <w:r>
              <w:rPr>
                <w:b/>
                <w:bCs/>
                <w:color w:val="000000"/>
                <w:sz w:val="22"/>
                <w:szCs w:val="22"/>
                <w:lang w:val="en-US" w:eastAsia="en-US"/>
              </w:rPr>
              <w:t>0,</w:t>
            </w:r>
            <w:r w:rsidR="00B21132" w:rsidRPr="00BF0AB2">
              <w:rPr>
                <w:b/>
                <w:bCs/>
                <w:color w:val="000000"/>
                <w:sz w:val="22"/>
                <w:szCs w:val="22"/>
                <w:lang w:val="en-US" w:eastAsia="en-US"/>
              </w:rPr>
              <w:t>1560</w:t>
            </w:r>
          </w:p>
        </w:tc>
      </w:tr>
    </w:tbl>
    <w:p w:rsidR="00B21132" w:rsidRPr="00BF0AB2" w:rsidRDefault="00B21132" w:rsidP="000669F0">
      <w:pPr>
        <w:rPr>
          <w:b/>
          <w:bCs/>
          <w:color w:val="000000"/>
          <w:sz w:val="22"/>
          <w:szCs w:val="22"/>
          <w:lang w:val="en-US" w:eastAsia="en-US"/>
        </w:rPr>
      </w:pPr>
    </w:p>
    <w:p w:rsidR="00B21132" w:rsidRPr="00BF0AB2" w:rsidRDefault="00B21132" w:rsidP="000669F0">
      <w:pPr>
        <w:rPr>
          <w:b/>
          <w:bCs/>
          <w:color w:val="000000"/>
          <w:sz w:val="22"/>
          <w:szCs w:val="22"/>
          <w:lang w:val="en-US" w:eastAsia="en-US"/>
        </w:rPr>
      </w:pPr>
    </w:p>
    <w:p w:rsidR="00BF0AB2" w:rsidRPr="00BF0AB2" w:rsidRDefault="00BF0AB2" w:rsidP="000669F0">
      <w:pPr>
        <w:rPr>
          <w:b/>
          <w:bCs/>
          <w:color w:val="000000"/>
          <w:sz w:val="22"/>
          <w:szCs w:val="22"/>
          <w:lang w:val="en-US" w:eastAsia="en-US"/>
        </w:rPr>
      </w:pPr>
    </w:p>
    <w:p w:rsidR="00BF0AB2" w:rsidRPr="00BF0AB2" w:rsidRDefault="00BF0AB2" w:rsidP="000669F0">
      <w:pPr>
        <w:rPr>
          <w:b/>
          <w:bCs/>
          <w:color w:val="000000"/>
          <w:sz w:val="22"/>
          <w:szCs w:val="22"/>
          <w:lang w:val="en-US" w:eastAsia="en-US"/>
        </w:rPr>
      </w:pPr>
    </w:p>
    <w:p w:rsidR="00BF0AB2" w:rsidRPr="00BF0AB2" w:rsidRDefault="00BF0AB2" w:rsidP="000669F0">
      <w:pPr>
        <w:rPr>
          <w:b/>
          <w:bCs/>
          <w:color w:val="000000"/>
          <w:sz w:val="22"/>
          <w:szCs w:val="22"/>
          <w:lang w:val="en-US" w:eastAsia="en-US"/>
        </w:rPr>
      </w:pPr>
    </w:p>
    <w:p w:rsidR="00BF0AB2" w:rsidRPr="00BF0AB2" w:rsidRDefault="00BF0AB2" w:rsidP="000669F0">
      <w:pPr>
        <w:rPr>
          <w:b/>
          <w:bCs/>
          <w:color w:val="000000"/>
          <w:sz w:val="22"/>
          <w:szCs w:val="22"/>
          <w:lang w:val="en-US" w:eastAsia="en-US"/>
        </w:rPr>
      </w:pPr>
    </w:p>
    <w:p w:rsidR="00BF0AB2" w:rsidRPr="00BF0AB2" w:rsidRDefault="00BF0AB2" w:rsidP="000669F0">
      <w:pPr>
        <w:rPr>
          <w:b/>
          <w:bCs/>
          <w:color w:val="000000"/>
          <w:sz w:val="22"/>
          <w:szCs w:val="22"/>
          <w:lang w:val="en-US" w:eastAsia="en-US"/>
        </w:rPr>
      </w:pPr>
    </w:p>
    <w:p w:rsidR="00BF0AB2" w:rsidRPr="00BF0AB2" w:rsidRDefault="00BF0AB2" w:rsidP="000669F0">
      <w:pPr>
        <w:rPr>
          <w:b/>
          <w:bCs/>
          <w:color w:val="000000"/>
          <w:sz w:val="22"/>
          <w:szCs w:val="22"/>
          <w:lang w:val="en-US" w:eastAsia="en-US"/>
        </w:rPr>
      </w:pPr>
    </w:p>
    <w:p w:rsidR="00BF0AB2" w:rsidRPr="00BF0AB2" w:rsidRDefault="00BF0AB2" w:rsidP="000669F0">
      <w:pPr>
        <w:rPr>
          <w:b/>
          <w:bCs/>
          <w:color w:val="000000"/>
          <w:sz w:val="22"/>
          <w:szCs w:val="22"/>
          <w:lang w:val="en-US" w:eastAsia="en-US"/>
        </w:rPr>
      </w:pPr>
    </w:p>
    <w:p w:rsidR="00BF0AB2" w:rsidRPr="00BF0AB2" w:rsidRDefault="00BF0AB2" w:rsidP="000669F0">
      <w:pPr>
        <w:rPr>
          <w:b/>
          <w:bCs/>
          <w:color w:val="000000"/>
          <w:sz w:val="22"/>
          <w:szCs w:val="22"/>
          <w:lang w:val="en-US" w:eastAsia="en-US"/>
        </w:rPr>
      </w:pPr>
    </w:p>
    <w:p w:rsidR="00BF0AB2" w:rsidRPr="00BF0AB2" w:rsidRDefault="00BF0AB2" w:rsidP="000669F0">
      <w:pPr>
        <w:rPr>
          <w:b/>
          <w:bCs/>
          <w:color w:val="000000"/>
          <w:sz w:val="22"/>
          <w:szCs w:val="22"/>
          <w:lang w:val="en-US" w:eastAsia="en-US"/>
        </w:rPr>
      </w:pPr>
    </w:p>
    <w:p w:rsidR="00BF0AB2" w:rsidRPr="00BF0AB2" w:rsidRDefault="00BF0AB2" w:rsidP="000669F0">
      <w:pPr>
        <w:rPr>
          <w:b/>
          <w:bCs/>
          <w:color w:val="000000"/>
          <w:sz w:val="22"/>
          <w:szCs w:val="22"/>
          <w:lang w:val="en-US" w:eastAsia="en-US"/>
        </w:rPr>
      </w:pPr>
    </w:p>
    <w:p w:rsidR="00BF0AB2" w:rsidRPr="00BF0AB2" w:rsidRDefault="00BF0AB2" w:rsidP="000669F0">
      <w:pPr>
        <w:rPr>
          <w:b/>
          <w:bCs/>
          <w:color w:val="000000"/>
          <w:sz w:val="22"/>
          <w:szCs w:val="22"/>
          <w:lang w:val="en-US" w:eastAsia="en-US"/>
        </w:rPr>
      </w:pPr>
    </w:p>
    <w:p w:rsidR="00BF0AB2" w:rsidRDefault="00BF0AB2" w:rsidP="000669F0">
      <w:pPr>
        <w:rPr>
          <w:b/>
          <w:bCs/>
          <w:color w:val="000000"/>
          <w:sz w:val="22"/>
          <w:szCs w:val="22"/>
          <w:lang w:val="en-US" w:eastAsia="en-US"/>
        </w:rPr>
      </w:pPr>
    </w:p>
    <w:p w:rsidR="00BF0AB2" w:rsidRPr="00BF0AB2" w:rsidRDefault="00BF0AB2" w:rsidP="000669F0">
      <w:pPr>
        <w:rPr>
          <w:b/>
          <w:bCs/>
          <w:color w:val="000000"/>
          <w:sz w:val="22"/>
          <w:szCs w:val="22"/>
          <w:lang w:val="en-US" w:eastAsia="en-US"/>
        </w:rPr>
      </w:pPr>
    </w:p>
    <w:p w:rsidR="000669F0" w:rsidRPr="00BF0AB2" w:rsidRDefault="00BF0AB2" w:rsidP="000669F0">
      <w:pPr>
        <w:rPr>
          <w:sz w:val="22"/>
          <w:szCs w:val="22"/>
        </w:rPr>
      </w:pPr>
      <w:r w:rsidRPr="006A7AD4">
        <w:rPr>
          <w:b/>
          <w:bCs/>
          <w:color w:val="000000"/>
          <w:sz w:val="22"/>
          <w:szCs w:val="22"/>
          <w:lang w:val="pl-PL" w:eastAsia="en-US"/>
        </w:rPr>
        <w:lastRenderedPageBreak/>
        <w:t>C</w:t>
      </w:r>
      <w:r w:rsidR="00B21132" w:rsidRPr="006A7AD4">
        <w:rPr>
          <w:b/>
          <w:bCs/>
          <w:color w:val="000000"/>
          <w:sz w:val="22"/>
          <w:szCs w:val="22"/>
          <w:lang w:val="pl-PL" w:eastAsia="en-US"/>
        </w:rPr>
        <w:t>.9</w:t>
      </w:r>
      <w:r w:rsidR="007C61D8" w:rsidRPr="006A7AD4">
        <w:rPr>
          <w:b/>
          <w:bCs/>
          <w:color w:val="000000"/>
          <w:sz w:val="22"/>
          <w:szCs w:val="22"/>
          <w:lang w:val="pl-PL" w:eastAsia="en-US"/>
        </w:rPr>
        <w:t>.</w:t>
      </w:r>
      <w:r w:rsidR="007C61D8" w:rsidRPr="006A7AD4">
        <w:rPr>
          <w:b/>
          <w:bCs/>
          <w:color w:val="000000"/>
          <w:sz w:val="22"/>
          <w:szCs w:val="22"/>
          <w:lang w:val="pl-PL" w:eastAsia="en-US"/>
        </w:rPr>
        <w:tab/>
        <w:t>ELABORAT-obdelava določenih vrst komunalnih odpadkov</w:t>
      </w:r>
    </w:p>
    <w:tbl>
      <w:tblPr>
        <w:tblW w:w="8260" w:type="dxa"/>
        <w:tblInd w:w="93" w:type="dxa"/>
        <w:tblLook w:val="04A0" w:firstRow="1" w:lastRow="0" w:firstColumn="1" w:lastColumn="0" w:noHBand="0" w:noVBand="1"/>
      </w:tblPr>
      <w:tblGrid>
        <w:gridCol w:w="6580"/>
        <w:gridCol w:w="1680"/>
      </w:tblGrid>
      <w:tr w:rsidR="000669F0" w:rsidRPr="00BF0AB2">
        <w:trPr>
          <w:trHeight w:val="280"/>
        </w:trPr>
        <w:tc>
          <w:tcPr>
            <w:tcW w:w="6580" w:type="dxa"/>
            <w:tcBorders>
              <w:top w:val="nil"/>
              <w:left w:val="nil"/>
              <w:bottom w:val="nil"/>
              <w:right w:val="nil"/>
            </w:tcBorders>
            <w:shd w:val="clear" w:color="auto" w:fill="auto"/>
            <w:noWrap/>
            <w:vAlign w:val="bottom"/>
          </w:tcPr>
          <w:p w:rsidR="000669F0" w:rsidRPr="006A7AD4" w:rsidRDefault="000669F0" w:rsidP="000669F0">
            <w:pPr>
              <w:rPr>
                <w:b/>
                <w:bCs/>
                <w:color w:val="000000"/>
                <w:sz w:val="22"/>
                <w:szCs w:val="22"/>
                <w:lang w:val="pl-PL" w:eastAsia="en-US"/>
              </w:rPr>
            </w:pPr>
          </w:p>
        </w:tc>
        <w:tc>
          <w:tcPr>
            <w:tcW w:w="1680" w:type="dxa"/>
            <w:tcBorders>
              <w:top w:val="nil"/>
              <w:left w:val="nil"/>
              <w:bottom w:val="nil"/>
              <w:right w:val="nil"/>
            </w:tcBorders>
            <w:shd w:val="clear" w:color="auto" w:fill="auto"/>
            <w:noWrap/>
            <w:vAlign w:val="bottom"/>
          </w:tcPr>
          <w:p w:rsidR="000669F0" w:rsidRPr="006A7AD4" w:rsidRDefault="000669F0" w:rsidP="000669F0">
            <w:pPr>
              <w:rPr>
                <w:color w:val="000000"/>
                <w:sz w:val="22"/>
                <w:szCs w:val="22"/>
                <w:lang w:val="pl-PL" w:eastAsia="en-US"/>
              </w:rPr>
            </w:pPr>
          </w:p>
        </w:tc>
      </w:tr>
      <w:tr w:rsidR="000669F0" w:rsidRPr="00BF0AB2">
        <w:trPr>
          <w:hidden/>
        </w:trPr>
        <w:tc>
          <w:tcPr>
            <w:tcW w:w="6580" w:type="dxa"/>
            <w:tcBorders>
              <w:top w:val="nil"/>
              <w:left w:val="nil"/>
              <w:bottom w:val="nil"/>
              <w:right w:val="nil"/>
            </w:tcBorders>
            <w:shd w:val="clear" w:color="auto" w:fill="auto"/>
            <w:noWrap/>
            <w:vAlign w:val="bottom"/>
          </w:tcPr>
          <w:p w:rsidR="000669F0" w:rsidRPr="006A7AD4" w:rsidRDefault="000669F0" w:rsidP="000669F0">
            <w:pPr>
              <w:rPr>
                <w:b/>
                <w:bCs/>
                <w:vanish/>
                <w:color w:val="000000"/>
                <w:sz w:val="22"/>
                <w:szCs w:val="22"/>
                <w:lang w:val="pl-PL" w:eastAsia="en-US"/>
              </w:rPr>
            </w:pPr>
          </w:p>
        </w:tc>
        <w:tc>
          <w:tcPr>
            <w:tcW w:w="1680" w:type="dxa"/>
            <w:tcBorders>
              <w:top w:val="nil"/>
              <w:left w:val="nil"/>
              <w:bottom w:val="nil"/>
              <w:right w:val="nil"/>
            </w:tcBorders>
            <w:shd w:val="clear" w:color="auto" w:fill="auto"/>
            <w:noWrap/>
            <w:vAlign w:val="bottom"/>
          </w:tcPr>
          <w:p w:rsidR="000669F0" w:rsidRPr="006A7AD4" w:rsidRDefault="000669F0" w:rsidP="000669F0">
            <w:pPr>
              <w:rPr>
                <w:vanish/>
                <w:color w:val="000000"/>
                <w:sz w:val="22"/>
                <w:szCs w:val="22"/>
                <w:lang w:val="pl-PL" w:eastAsia="en-US"/>
              </w:rPr>
            </w:pP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NEPOSREDNI STROŠKI MATERIALA IN STORITEV</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804.100,</w:t>
            </w:r>
            <w:r w:rsidR="000669F0" w:rsidRPr="00BF0AB2">
              <w:rPr>
                <w:b/>
                <w:bCs/>
                <w:color w:val="000000"/>
                <w:sz w:val="22"/>
                <w:szCs w:val="22"/>
                <w:lang w:val="en-US" w:eastAsia="en-US"/>
              </w:rPr>
              <w:t>00</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Stroški materiala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Stroški storitev</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804.100,</w:t>
            </w:r>
            <w:r w:rsidR="000669F0" w:rsidRPr="00BF0AB2">
              <w:rPr>
                <w:color w:val="000000"/>
                <w:sz w:val="22"/>
                <w:szCs w:val="22"/>
                <w:lang w:val="en-US" w:eastAsia="en-US"/>
              </w:rPr>
              <w:t>00</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AMORTIZACIJA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00</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NEPOSREDNI STROŠKI DELA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00</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 xml:space="preserve">DRUGI NEPOSREDNI STROŠKI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00</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 xml:space="preserve">SPLOŠNI POSREDNI PROIZVAJALNI STROŠKI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00</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Posredni stroški materiala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Posredni stroški storitev</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Stroški dela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color w:val="000000"/>
                <w:sz w:val="22"/>
                <w:szCs w:val="22"/>
                <w:lang w:val="pl-PL" w:eastAsia="en-US"/>
              </w:rPr>
            </w:pPr>
            <w:r w:rsidRPr="006A7AD4">
              <w:rPr>
                <w:color w:val="000000"/>
                <w:sz w:val="22"/>
                <w:szCs w:val="22"/>
                <w:lang w:val="pl-PL" w:eastAsia="en-US"/>
              </w:rPr>
              <w:t>Amortizacija poslovno potrebnih osnovnih sredstev</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0669F0" w:rsidRPr="00BF0AB2">
        <w:trPr>
          <w:hidden/>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vanish/>
                <w:color w:val="000000"/>
                <w:sz w:val="22"/>
                <w:szCs w:val="22"/>
                <w:lang w:val="en-US" w:eastAsia="en-US"/>
              </w:rPr>
            </w:pPr>
            <w:r w:rsidRPr="00BF0AB2">
              <w:rPr>
                <w:b/>
                <w:bCs/>
                <w:vanish/>
                <w:color w:val="000000"/>
                <w:sz w:val="22"/>
                <w:szCs w:val="22"/>
                <w:lang w:val="en-US" w:eastAsia="en-US"/>
              </w:rPr>
              <w:t>SPLOŠNO NABAVNO-PRODAJNI STROŠKI</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r>
      <w:tr w:rsidR="000669F0" w:rsidRPr="00BF0AB2">
        <w:trPr>
          <w:hidden/>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Posredni stroški materiala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r>
      <w:tr w:rsidR="000669F0" w:rsidRPr="00BF0AB2">
        <w:trPr>
          <w:hidden/>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Posredni stroški storitev</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r>
      <w:tr w:rsidR="000669F0" w:rsidRPr="00BF0AB2">
        <w:trPr>
          <w:hidden/>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Amortizacija poslovno potrebnih osnovnih sredstev</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r>
      <w:tr w:rsidR="000669F0" w:rsidRPr="00BF0AB2">
        <w:trPr>
          <w:hidden/>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Stroški dela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r>
      <w:tr w:rsidR="000669F0" w:rsidRPr="00BF0AB2">
        <w:trPr>
          <w:hidden/>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SPLOŠNI UPRAVNI  STROŠKI</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00</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Posredni stroški materiala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Posredni stroški storitev</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color w:val="000000"/>
                <w:sz w:val="22"/>
                <w:szCs w:val="22"/>
                <w:lang w:val="pl-PL" w:eastAsia="en-US"/>
              </w:rPr>
            </w:pPr>
            <w:r w:rsidRPr="006A7AD4">
              <w:rPr>
                <w:color w:val="000000"/>
                <w:sz w:val="22"/>
                <w:szCs w:val="22"/>
                <w:lang w:val="pl-PL" w:eastAsia="en-US"/>
              </w:rPr>
              <w:t>Amortizacija poslovno potrebnih osnovnih sredstev</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Stroški dela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DRUGI POSLOVNI ODHODKI</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00</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 xml:space="preserve">DONOS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00</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b/>
                <w:bCs/>
                <w:color w:val="000000"/>
                <w:sz w:val="22"/>
                <w:szCs w:val="22"/>
                <w:lang w:val="pl-PL" w:eastAsia="en-US"/>
              </w:rPr>
            </w:pPr>
            <w:r w:rsidRPr="006A7AD4">
              <w:rPr>
                <w:b/>
                <w:bCs/>
                <w:color w:val="000000"/>
                <w:sz w:val="22"/>
                <w:szCs w:val="22"/>
                <w:lang w:val="pl-PL" w:eastAsia="en-US"/>
              </w:rPr>
              <w:t>SKUPAJ STROŠKI OBDELAVE KOMUNALNIH ODPADKOV v EUR</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804.100,</w:t>
            </w:r>
            <w:r w:rsidR="000669F0" w:rsidRPr="00BF0AB2">
              <w:rPr>
                <w:b/>
                <w:bCs/>
                <w:color w:val="000000"/>
                <w:sz w:val="22"/>
                <w:szCs w:val="22"/>
                <w:lang w:val="en-US" w:eastAsia="en-US"/>
              </w:rPr>
              <w:t>00</w:t>
            </w:r>
          </w:p>
        </w:tc>
      </w:tr>
      <w:tr w:rsidR="000669F0" w:rsidRPr="00BF0AB2">
        <w:trPr>
          <w:trHeight w:val="280"/>
        </w:trPr>
        <w:tc>
          <w:tcPr>
            <w:tcW w:w="6580" w:type="dxa"/>
            <w:tcBorders>
              <w:top w:val="nil"/>
              <w:left w:val="nil"/>
              <w:bottom w:val="nil"/>
              <w:right w:val="nil"/>
            </w:tcBorders>
            <w:shd w:val="clear" w:color="auto" w:fill="auto"/>
            <w:noWrap/>
            <w:vAlign w:val="bottom"/>
          </w:tcPr>
          <w:p w:rsidR="000669F0" w:rsidRPr="00BF0AB2" w:rsidRDefault="000669F0" w:rsidP="000669F0">
            <w:pPr>
              <w:rPr>
                <w:b/>
                <w:bCs/>
                <w:color w:val="000000"/>
                <w:sz w:val="22"/>
                <w:szCs w:val="22"/>
                <w:lang w:val="en-US" w:eastAsia="en-US"/>
              </w:rPr>
            </w:pPr>
          </w:p>
        </w:tc>
        <w:tc>
          <w:tcPr>
            <w:tcW w:w="1680" w:type="dxa"/>
            <w:tcBorders>
              <w:top w:val="nil"/>
              <w:left w:val="nil"/>
              <w:bottom w:val="nil"/>
              <w:right w:val="nil"/>
            </w:tcBorders>
            <w:shd w:val="clear" w:color="auto" w:fill="auto"/>
            <w:noWrap/>
            <w:vAlign w:val="bottom"/>
          </w:tcPr>
          <w:p w:rsidR="000669F0" w:rsidRPr="00BF0AB2" w:rsidRDefault="000669F0" w:rsidP="000669F0">
            <w:pPr>
              <w:rPr>
                <w:b/>
                <w:bCs/>
                <w:color w:val="000000"/>
                <w:sz w:val="22"/>
                <w:szCs w:val="22"/>
                <w:lang w:val="en-US" w:eastAsia="en-US"/>
              </w:rPr>
            </w:pPr>
          </w:p>
        </w:tc>
      </w:tr>
      <w:tr w:rsidR="000669F0" w:rsidRPr="00BF0AB2">
        <w:trPr>
          <w:trHeight w:val="280"/>
        </w:trPr>
        <w:tc>
          <w:tcPr>
            <w:tcW w:w="6580" w:type="dxa"/>
            <w:tcBorders>
              <w:top w:val="nil"/>
              <w:left w:val="nil"/>
              <w:bottom w:val="nil"/>
              <w:right w:val="nil"/>
            </w:tcBorders>
            <w:shd w:val="clear" w:color="auto" w:fill="auto"/>
            <w:noWrap/>
            <w:vAlign w:val="bottom"/>
          </w:tcPr>
          <w:p w:rsidR="000669F0" w:rsidRPr="00BF0AB2" w:rsidRDefault="000669F0" w:rsidP="000669F0">
            <w:pPr>
              <w:rPr>
                <w:b/>
                <w:bCs/>
                <w:color w:val="000000"/>
                <w:sz w:val="22"/>
                <w:szCs w:val="22"/>
                <w:lang w:val="en-US" w:eastAsia="en-US"/>
              </w:rPr>
            </w:pPr>
          </w:p>
        </w:tc>
        <w:tc>
          <w:tcPr>
            <w:tcW w:w="1680" w:type="dxa"/>
            <w:tcBorders>
              <w:top w:val="nil"/>
              <w:left w:val="nil"/>
              <w:bottom w:val="nil"/>
              <w:right w:val="nil"/>
            </w:tcBorders>
            <w:shd w:val="clear" w:color="auto" w:fill="auto"/>
            <w:noWrap/>
            <w:vAlign w:val="bottom"/>
          </w:tcPr>
          <w:p w:rsidR="000669F0" w:rsidRPr="00BF0AB2" w:rsidRDefault="000669F0" w:rsidP="000669F0">
            <w:pPr>
              <w:rPr>
                <w:b/>
                <w:bCs/>
                <w:color w:val="000000"/>
                <w:sz w:val="22"/>
                <w:szCs w:val="22"/>
                <w:lang w:val="en-US" w:eastAsia="en-US"/>
              </w:rPr>
            </w:pP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STROŠEK JAVNE INFRASTRUKTURE</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220.000,</w:t>
            </w:r>
            <w:r w:rsidR="000669F0" w:rsidRPr="00BF0AB2">
              <w:rPr>
                <w:b/>
                <w:bCs/>
                <w:color w:val="000000"/>
                <w:sz w:val="22"/>
                <w:szCs w:val="22"/>
                <w:lang w:val="en-US" w:eastAsia="en-US"/>
              </w:rPr>
              <w:t>00</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Strošek najemnine infrastrukture</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220.000,</w:t>
            </w:r>
            <w:r w:rsidR="000669F0" w:rsidRPr="00BF0AB2">
              <w:rPr>
                <w:color w:val="000000"/>
                <w:sz w:val="22"/>
                <w:szCs w:val="22"/>
                <w:lang w:val="en-US" w:eastAsia="en-US"/>
              </w:rPr>
              <w:t>00</w:t>
            </w:r>
          </w:p>
        </w:tc>
      </w:tr>
      <w:tr w:rsidR="000669F0" w:rsidRPr="00BF0AB2">
        <w:trPr>
          <w:hidden/>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Strošek zavarovanja infrastrukture</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jc w:val="right"/>
              <w:rPr>
                <w:vanish/>
                <w:color w:val="000000"/>
                <w:sz w:val="22"/>
                <w:szCs w:val="22"/>
                <w:lang w:val="en-US" w:eastAsia="en-US"/>
              </w:rPr>
            </w:pPr>
            <w:r w:rsidRPr="00BF0AB2">
              <w:rPr>
                <w:vanish/>
                <w:color w:val="000000"/>
                <w:sz w:val="22"/>
                <w:szCs w:val="22"/>
                <w:lang w:val="en-US" w:eastAsia="en-US"/>
              </w:rPr>
              <w:t>0.00</w:t>
            </w:r>
          </w:p>
        </w:tc>
      </w:tr>
      <w:tr w:rsidR="000669F0" w:rsidRPr="00BF0AB2">
        <w:trPr>
          <w:hidden/>
        </w:trPr>
        <w:tc>
          <w:tcPr>
            <w:tcW w:w="6580" w:type="dxa"/>
            <w:tcBorders>
              <w:top w:val="nil"/>
              <w:left w:val="nil"/>
              <w:bottom w:val="nil"/>
              <w:right w:val="nil"/>
            </w:tcBorders>
            <w:shd w:val="clear" w:color="auto" w:fill="auto"/>
            <w:noWrap/>
            <w:vAlign w:val="bottom"/>
          </w:tcPr>
          <w:p w:rsidR="000669F0" w:rsidRPr="00BF0AB2" w:rsidRDefault="000669F0" w:rsidP="000669F0">
            <w:pPr>
              <w:rPr>
                <w:b/>
                <w:bCs/>
                <w:vanish/>
                <w:color w:val="000000"/>
                <w:sz w:val="22"/>
                <w:szCs w:val="22"/>
                <w:lang w:val="en-US" w:eastAsia="en-US"/>
              </w:rPr>
            </w:pPr>
          </w:p>
        </w:tc>
        <w:tc>
          <w:tcPr>
            <w:tcW w:w="1680" w:type="dxa"/>
            <w:tcBorders>
              <w:top w:val="nil"/>
              <w:left w:val="nil"/>
              <w:bottom w:val="nil"/>
              <w:right w:val="nil"/>
            </w:tcBorders>
            <w:shd w:val="clear" w:color="auto" w:fill="auto"/>
            <w:noWrap/>
            <w:vAlign w:val="bottom"/>
          </w:tcPr>
          <w:p w:rsidR="000669F0" w:rsidRPr="00BF0AB2" w:rsidRDefault="000669F0" w:rsidP="000669F0">
            <w:pPr>
              <w:rPr>
                <w:b/>
                <w:bCs/>
                <w:vanish/>
                <w:color w:val="000000"/>
                <w:sz w:val="22"/>
                <w:szCs w:val="22"/>
                <w:lang w:val="en-US" w:eastAsia="en-US"/>
              </w:rPr>
            </w:pPr>
          </w:p>
        </w:tc>
      </w:tr>
      <w:tr w:rsidR="000669F0" w:rsidRPr="00BF0AB2">
        <w:trPr>
          <w:trHeight w:val="280"/>
        </w:trPr>
        <w:tc>
          <w:tcPr>
            <w:tcW w:w="6580"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c>
          <w:tcPr>
            <w:tcW w:w="1680"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color w:val="000000"/>
                <w:sz w:val="22"/>
                <w:szCs w:val="22"/>
                <w:lang w:val="pl-PL" w:eastAsia="en-US"/>
              </w:rPr>
            </w:pPr>
            <w:r w:rsidRPr="006A7AD4">
              <w:rPr>
                <w:color w:val="000000"/>
                <w:sz w:val="22"/>
                <w:szCs w:val="22"/>
                <w:lang w:val="pl-PL" w:eastAsia="en-US"/>
              </w:rPr>
              <w:t>Količina komunalnih odpadkov oddanih v obdelavo v kg</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color w:val="000000"/>
                <w:sz w:val="22"/>
                <w:szCs w:val="22"/>
                <w:lang w:val="en-US" w:eastAsia="en-US"/>
              </w:rPr>
            </w:pPr>
            <w:r>
              <w:rPr>
                <w:color w:val="000000"/>
                <w:sz w:val="22"/>
                <w:szCs w:val="22"/>
                <w:lang w:val="en-US" w:eastAsia="en-US"/>
              </w:rPr>
              <w:t>11.000.000,</w:t>
            </w:r>
            <w:r w:rsidR="000669F0" w:rsidRPr="00BF0AB2">
              <w:rPr>
                <w:color w:val="000000"/>
                <w:sz w:val="22"/>
                <w:szCs w:val="22"/>
                <w:lang w:val="en-US" w:eastAsia="en-US"/>
              </w:rPr>
              <w:t>00</w:t>
            </w:r>
          </w:p>
        </w:tc>
      </w:tr>
      <w:tr w:rsidR="000669F0" w:rsidRPr="00BF0AB2">
        <w:trPr>
          <w:trHeight w:val="280"/>
        </w:trPr>
        <w:tc>
          <w:tcPr>
            <w:tcW w:w="6580"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c>
          <w:tcPr>
            <w:tcW w:w="1680"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b/>
                <w:bCs/>
                <w:color w:val="000000"/>
                <w:sz w:val="22"/>
                <w:szCs w:val="22"/>
                <w:lang w:val="pl-PL" w:eastAsia="en-US"/>
              </w:rPr>
            </w:pPr>
            <w:r w:rsidRPr="006A7AD4">
              <w:rPr>
                <w:b/>
                <w:bCs/>
                <w:color w:val="000000"/>
                <w:sz w:val="22"/>
                <w:szCs w:val="22"/>
                <w:lang w:val="pl-PL" w:eastAsia="en-US"/>
              </w:rPr>
              <w:t>Lastna cena obdelave komunalnih odpadkov v EUR/kg</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0731</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Cena infrastrukture</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0200</w:t>
            </w:r>
          </w:p>
        </w:tc>
      </w:tr>
      <w:tr w:rsidR="000669F0" w:rsidRPr="00BF0AB2">
        <w:trPr>
          <w:trHeight w:val="280"/>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b/>
                <w:bCs/>
                <w:color w:val="000000"/>
                <w:sz w:val="22"/>
                <w:szCs w:val="22"/>
                <w:lang w:val="pl-PL" w:eastAsia="en-US"/>
              </w:rPr>
            </w:pPr>
            <w:r w:rsidRPr="006A7AD4">
              <w:rPr>
                <w:b/>
                <w:bCs/>
                <w:color w:val="000000"/>
                <w:sz w:val="22"/>
                <w:szCs w:val="22"/>
                <w:lang w:val="pl-PL" w:eastAsia="en-US"/>
              </w:rPr>
              <w:t>SKUPAJ CENA OBDELAVE KO V EUR/kg</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415C06"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0931</w:t>
            </w:r>
          </w:p>
        </w:tc>
      </w:tr>
    </w:tbl>
    <w:p w:rsidR="005E29BD" w:rsidRDefault="005E29BD" w:rsidP="000669F0">
      <w:pPr>
        <w:rPr>
          <w:b/>
          <w:bCs/>
          <w:color w:val="000000"/>
          <w:sz w:val="22"/>
          <w:szCs w:val="22"/>
          <w:lang w:val="en-US" w:eastAsia="en-US"/>
        </w:rPr>
      </w:pPr>
    </w:p>
    <w:p w:rsidR="00BF0AB2" w:rsidRDefault="00BF0AB2" w:rsidP="000669F0">
      <w:pPr>
        <w:rPr>
          <w:b/>
          <w:bCs/>
          <w:color w:val="000000"/>
          <w:sz w:val="22"/>
          <w:szCs w:val="22"/>
          <w:lang w:val="en-US" w:eastAsia="en-US"/>
        </w:rPr>
      </w:pPr>
    </w:p>
    <w:p w:rsidR="00BF0AB2" w:rsidRDefault="00BF0AB2" w:rsidP="000669F0">
      <w:pPr>
        <w:rPr>
          <w:b/>
          <w:bCs/>
          <w:color w:val="000000"/>
          <w:sz w:val="22"/>
          <w:szCs w:val="22"/>
          <w:lang w:val="en-US" w:eastAsia="en-US"/>
        </w:rPr>
      </w:pPr>
    </w:p>
    <w:p w:rsidR="00BF0AB2" w:rsidRDefault="00BF0AB2" w:rsidP="000669F0">
      <w:pPr>
        <w:rPr>
          <w:b/>
          <w:bCs/>
          <w:color w:val="000000"/>
          <w:sz w:val="22"/>
          <w:szCs w:val="22"/>
          <w:lang w:val="en-US" w:eastAsia="en-US"/>
        </w:rPr>
      </w:pPr>
    </w:p>
    <w:p w:rsidR="00BF0AB2" w:rsidRDefault="00BF0AB2" w:rsidP="000669F0">
      <w:pPr>
        <w:rPr>
          <w:b/>
          <w:bCs/>
          <w:color w:val="000000"/>
          <w:sz w:val="22"/>
          <w:szCs w:val="22"/>
          <w:lang w:val="en-US" w:eastAsia="en-US"/>
        </w:rPr>
      </w:pPr>
    </w:p>
    <w:p w:rsidR="00BF0AB2" w:rsidRDefault="00BF0AB2" w:rsidP="000669F0">
      <w:pPr>
        <w:rPr>
          <w:b/>
          <w:bCs/>
          <w:color w:val="000000"/>
          <w:sz w:val="22"/>
          <w:szCs w:val="22"/>
          <w:lang w:val="en-US" w:eastAsia="en-US"/>
        </w:rPr>
      </w:pPr>
    </w:p>
    <w:p w:rsidR="005E1BED" w:rsidRDefault="005E1BED" w:rsidP="000669F0">
      <w:pPr>
        <w:rPr>
          <w:b/>
          <w:bCs/>
          <w:color w:val="000000"/>
          <w:sz w:val="22"/>
          <w:szCs w:val="22"/>
          <w:lang w:val="en-US" w:eastAsia="en-US"/>
        </w:rPr>
      </w:pPr>
    </w:p>
    <w:p w:rsidR="005E1BED" w:rsidRDefault="005E1BED" w:rsidP="000669F0">
      <w:pPr>
        <w:rPr>
          <w:b/>
          <w:bCs/>
          <w:color w:val="000000"/>
          <w:sz w:val="22"/>
          <w:szCs w:val="22"/>
          <w:lang w:val="en-US" w:eastAsia="en-US"/>
        </w:rPr>
      </w:pPr>
    </w:p>
    <w:p w:rsidR="005E1BED" w:rsidRDefault="005E1BED" w:rsidP="000669F0">
      <w:pPr>
        <w:rPr>
          <w:b/>
          <w:bCs/>
          <w:color w:val="000000"/>
          <w:sz w:val="22"/>
          <w:szCs w:val="22"/>
          <w:lang w:val="en-US" w:eastAsia="en-US"/>
        </w:rPr>
      </w:pPr>
    </w:p>
    <w:p w:rsidR="005E1BED" w:rsidRDefault="005E1BED" w:rsidP="000669F0">
      <w:pPr>
        <w:rPr>
          <w:b/>
          <w:bCs/>
          <w:color w:val="000000"/>
          <w:sz w:val="22"/>
          <w:szCs w:val="22"/>
          <w:lang w:val="en-US" w:eastAsia="en-US"/>
        </w:rPr>
      </w:pPr>
    </w:p>
    <w:p w:rsidR="00BF0AB2" w:rsidRDefault="00BF0AB2" w:rsidP="000669F0">
      <w:pPr>
        <w:rPr>
          <w:b/>
          <w:bCs/>
          <w:color w:val="000000"/>
          <w:sz w:val="22"/>
          <w:szCs w:val="22"/>
          <w:lang w:val="en-US" w:eastAsia="en-US"/>
        </w:rPr>
      </w:pPr>
    </w:p>
    <w:p w:rsidR="000669F0" w:rsidRPr="00BF0AB2" w:rsidRDefault="00BF0AB2" w:rsidP="000669F0">
      <w:pPr>
        <w:rPr>
          <w:sz w:val="22"/>
          <w:szCs w:val="22"/>
        </w:rPr>
      </w:pPr>
      <w:r w:rsidRPr="006A7AD4">
        <w:rPr>
          <w:b/>
          <w:bCs/>
          <w:color w:val="000000"/>
          <w:sz w:val="22"/>
          <w:szCs w:val="22"/>
          <w:lang w:val="pl-PL" w:eastAsia="en-US"/>
        </w:rPr>
        <w:lastRenderedPageBreak/>
        <w:t>C</w:t>
      </w:r>
      <w:r w:rsidR="00B21132" w:rsidRPr="006A7AD4">
        <w:rPr>
          <w:b/>
          <w:bCs/>
          <w:color w:val="000000"/>
          <w:sz w:val="22"/>
          <w:szCs w:val="22"/>
          <w:lang w:val="pl-PL" w:eastAsia="en-US"/>
        </w:rPr>
        <w:t>.10</w:t>
      </w:r>
      <w:r w:rsidR="007C61D8" w:rsidRPr="006A7AD4">
        <w:rPr>
          <w:b/>
          <w:bCs/>
          <w:color w:val="000000"/>
          <w:sz w:val="22"/>
          <w:szCs w:val="22"/>
          <w:lang w:val="pl-PL" w:eastAsia="en-US"/>
        </w:rPr>
        <w:t>.</w:t>
      </w:r>
      <w:r w:rsidR="007C61D8" w:rsidRPr="006A7AD4">
        <w:rPr>
          <w:b/>
          <w:bCs/>
          <w:color w:val="000000"/>
          <w:sz w:val="22"/>
          <w:szCs w:val="22"/>
          <w:lang w:val="pl-PL" w:eastAsia="en-US"/>
        </w:rPr>
        <w:tab/>
        <w:t>ELABORAT-odlaganje ostanka komunalnih odpadkov</w:t>
      </w:r>
    </w:p>
    <w:tbl>
      <w:tblPr>
        <w:tblW w:w="8540" w:type="dxa"/>
        <w:tblInd w:w="93" w:type="dxa"/>
        <w:tblLook w:val="04A0" w:firstRow="1" w:lastRow="0" w:firstColumn="1" w:lastColumn="0" w:noHBand="0" w:noVBand="1"/>
      </w:tblPr>
      <w:tblGrid>
        <w:gridCol w:w="6860"/>
        <w:gridCol w:w="1680"/>
      </w:tblGrid>
      <w:tr w:rsidR="000669F0" w:rsidRPr="00BF0AB2">
        <w:trPr>
          <w:trHeight w:val="280"/>
        </w:trPr>
        <w:tc>
          <w:tcPr>
            <w:tcW w:w="6860" w:type="dxa"/>
            <w:tcBorders>
              <w:top w:val="nil"/>
              <w:left w:val="nil"/>
              <w:bottom w:val="nil"/>
              <w:right w:val="nil"/>
            </w:tcBorders>
            <w:shd w:val="clear" w:color="auto" w:fill="auto"/>
            <w:noWrap/>
            <w:vAlign w:val="bottom"/>
          </w:tcPr>
          <w:p w:rsidR="000669F0" w:rsidRPr="006A7AD4" w:rsidRDefault="000669F0" w:rsidP="000669F0">
            <w:pPr>
              <w:rPr>
                <w:b/>
                <w:bCs/>
                <w:color w:val="000000"/>
                <w:sz w:val="22"/>
                <w:szCs w:val="22"/>
                <w:lang w:val="pl-PL" w:eastAsia="en-US"/>
              </w:rPr>
            </w:pPr>
          </w:p>
        </w:tc>
        <w:tc>
          <w:tcPr>
            <w:tcW w:w="1680" w:type="dxa"/>
            <w:tcBorders>
              <w:top w:val="nil"/>
              <w:left w:val="nil"/>
              <w:bottom w:val="nil"/>
              <w:right w:val="nil"/>
            </w:tcBorders>
            <w:shd w:val="clear" w:color="auto" w:fill="auto"/>
            <w:noWrap/>
            <w:vAlign w:val="bottom"/>
          </w:tcPr>
          <w:p w:rsidR="000669F0" w:rsidRPr="006A7AD4" w:rsidRDefault="000669F0" w:rsidP="000669F0">
            <w:pPr>
              <w:rPr>
                <w:color w:val="000000"/>
                <w:sz w:val="22"/>
                <w:szCs w:val="22"/>
                <w:lang w:val="pl-PL" w:eastAsia="en-US"/>
              </w:rPr>
            </w:pPr>
          </w:p>
        </w:tc>
      </w:tr>
      <w:tr w:rsidR="000669F0" w:rsidRPr="00BF0AB2">
        <w:trPr>
          <w:trHeight w:val="280"/>
        </w:trPr>
        <w:tc>
          <w:tcPr>
            <w:tcW w:w="6860" w:type="dxa"/>
            <w:tcBorders>
              <w:top w:val="nil"/>
              <w:left w:val="nil"/>
              <w:bottom w:val="nil"/>
              <w:right w:val="nil"/>
            </w:tcBorders>
            <w:shd w:val="clear" w:color="auto" w:fill="auto"/>
            <w:noWrap/>
            <w:vAlign w:val="bottom"/>
          </w:tcPr>
          <w:p w:rsidR="000669F0" w:rsidRPr="006A7AD4" w:rsidRDefault="000669F0" w:rsidP="000669F0">
            <w:pPr>
              <w:rPr>
                <w:color w:val="000000"/>
                <w:sz w:val="22"/>
                <w:szCs w:val="22"/>
                <w:lang w:val="pl-PL" w:eastAsia="en-US"/>
              </w:rPr>
            </w:pPr>
          </w:p>
        </w:tc>
        <w:tc>
          <w:tcPr>
            <w:tcW w:w="1680" w:type="dxa"/>
            <w:tcBorders>
              <w:top w:val="nil"/>
              <w:left w:val="nil"/>
              <w:bottom w:val="nil"/>
              <w:right w:val="nil"/>
            </w:tcBorders>
            <w:shd w:val="clear" w:color="auto" w:fill="auto"/>
            <w:noWrap/>
            <w:vAlign w:val="bottom"/>
          </w:tcPr>
          <w:p w:rsidR="000669F0" w:rsidRPr="006A7AD4" w:rsidRDefault="000669F0" w:rsidP="000669F0">
            <w:pPr>
              <w:rPr>
                <w:color w:val="000000"/>
                <w:sz w:val="22"/>
                <w:szCs w:val="22"/>
                <w:lang w:val="pl-PL" w:eastAsia="en-US"/>
              </w:rPr>
            </w:pPr>
          </w:p>
        </w:tc>
      </w:tr>
      <w:tr w:rsidR="000669F0" w:rsidRPr="00BF0AB2">
        <w:trPr>
          <w:hidden/>
        </w:trPr>
        <w:tc>
          <w:tcPr>
            <w:tcW w:w="6860" w:type="dxa"/>
            <w:tcBorders>
              <w:top w:val="nil"/>
              <w:left w:val="nil"/>
              <w:bottom w:val="nil"/>
              <w:right w:val="nil"/>
            </w:tcBorders>
            <w:shd w:val="clear" w:color="auto" w:fill="auto"/>
            <w:noWrap/>
            <w:vAlign w:val="bottom"/>
          </w:tcPr>
          <w:p w:rsidR="000669F0" w:rsidRPr="006A7AD4" w:rsidRDefault="000669F0" w:rsidP="000669F0">
            <w:pPr>
              <w:rPr>
                <w:b/>
                <w:bCs/>
                <w:vanish/>
                <w:color w:val="000000"/>
                <w:sz w:val="22"/>
                <w:szCs w:val="22"/>
                <w:lang w:val="pl-PL" w:eastAsia="en-US"/>
              </w:rPr>
            </w:pPr>
          </w:p>
        </w:tc>
        <w:tc>
          <w:tcPr>
            <w:tcW w:w="1680" w:type="dxa"/>
            <w:tcBorders>
              <w:top w:val="nil"/>
              <w:left w:val="nil"/>
              <w:bottom w:val="nil"/>
              <w:right w:val="nil"/>
            </w:tcBorders>
            <w:shd w:val="clear" w:color="auto" w:fill="auto"/>
            <w:noWrap/>
            <w:vAlign w:val="bottom"/>
          </w:tcPr>
          <w:p w:rsidR="000669F0" w:rsidRPr="006A7AD4" w:rsidRDefault="000669F0" w:rsidP="000669F0">
            <w:pPr>
              <w:rPr>
                <w:vanish/>
                <w:color w:val="000000"/>
                <w:sz w:val="22"/>
                <w:szCs w:val="22"/>
                <w:lang w:val="pl-PL" w:eastAsia="en-US"/>
              </w:rPr>
            </w:pP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NEPOSREDNI STROŠKI MATERIALA IN STORITEV</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b/>
                <w:bCs/>
                <w:color w:val="000000"/>
                <w:sz w:val="22"/>
                <w:szCs w:val="22"/>
                <w:lang w:val="en-US" w:eastAsia="en-US"/>
              </w:rPr>
            </w:pPr>
            <w:r>
              <w:rPr>
                <w:b/>
                <w:bCs/>
                <w:color w:val="000000"/>
                <w:sz w:val="22"/>
                <w:szCs w:val="22"/>
                <w:lang w:val="en-US" w:eastAsia="en-US"/>
              </w:rPr>
              <w:t>255.415,</w:t>
            </w:r>
            <w:r w:rsidR="000669F0" w:rsidRPr="00BF0AB2">
              <w:rPr>
                <w:b/>
                <w:bCs/>
                <w:color w:val="000000"/>
                <w:sz w:val="22"/>
                <w:szCs w:val="22"/>
                <w:lang w:val="en-US" w:eastAsia="en-US"/>
              </w:rPr>
              <w:t>22</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Stroški materiala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Stroški storitev</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F45853">
            <w:pPr>
              <w:jc w:val="right"/>
              <w:rPr>
                <w:color w:val="000000"/>
                <w:sz w:val="22"/>
                <w:szCs w:val="22"/>
                <w:lang w:val="en-US" w:eastAsia="en-US"/>
              </w:rPr>
            </w:pPr>
            <w:r w:rsidRPr="00BF0AB2">
              <w:rPr>
                <w:color w:val="000000"/>
                <w:sz w:val="22"/>
                <w:szCs w:val="22"/>
                <w:lang w:val="en-US" w:eastAsia="en-US"/>
              </w:rPr>
              <w:t>255</w:t>
            </w:r>
            <w:r w:rsidR="00F45853">
              <w:rPr>
                <w:color w:val="000000"/>
                <w:sz w:val="22"/>
                <w:szCs w:val="22"/>
                <w:lang w:val="en-US" w:eastAsia="en-US"/>
              </w:rPr>
              <w:t>.415,</w:t>
            </w:r>
            <w:r w:rsidRPr="00BF0AB2">
              <w:rPr>
                <w:color w:val="000000"/>
                <w:sz w:val="22"/>
                <w:szCs w:val="22"/>
                <w:lang w:val="en-US" w:eastAsia="en-US"/>
              </w:rPr>
              <w:t>22</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AMORTIZACIJA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00</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NEPOSREDNI STROŠKI DELA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00</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 xml:space="preserve">DRUGI NEPOSREDNI STROŠKI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00</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 xml:space="preserve">SPLOŠNI POSREDNI PROIZVAJALNI STROŠKI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00</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Posredni stroški materiala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Posredni stroški storitev</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Stroški dela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color w:val="000000"/>
                <w:sz w:val="22"/>
                <w:szCs w:val="22"/>
                <w:lang w:val="pl-PL" w:eastAsia="en-US"/>
              </w:rPr>
            </w:pPr>
            <w:r w:rsidRPr="006A7AD4">
              <w:rPr>
                <w:color w:val="000000"/>
                <w:sz w:val="22"/>
                <w:szCs w:val="22"/>
                <w:lang w:val="pl-PL" w:eastAsia="en-US"/>
              </w:rPr>
              <w:t>Amortizacija poslovno potrebnih osnovnih sredstev</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0669F0" w:rsidRPr="00BF0AB2">
        <w:trPr>
          <w:hidden/>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vanish/>
                <w:color w:val="000000"/>
                <w:sz w:val="22"/>
                <w:szCs w:val="22"/>
                <w:lang w:val="en-US" w:eastAsia="en-US"/>
              </w:rPr>
            </w:pPr>
            <w:r w:rsidRPr="00BF0AB2">
              <w:rPr>
                <w:b/>
                <w:bCs/>
                <w:vanish/>
                <w:color w:val="000000"/>
                <w:sz w:val="22"/>
                <w:szCs w:val="22"/>
                <w:lang w:val="en-US" w:eastAsia="en-US"/>
              </w:rPr>
              <w:t>SPLOŠNO NABAVNO-PRODAJNI STROŠKI</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r>
      <w:tr w:rsidR="000669F0" w:rsidRPr="00BF0AB2">
        <w:trPr>
          <w:hidden/>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Posredni stroški materiala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r>
      <w:tr w:rsidR="000669F0" w:rsidRPr="00BF0AB2">
        <w:trPr>
          <w:hidden/>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Posredni stroški storitev</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r>
      <w:tr w:rsidR="000669F0" w:rsidRPr="00BF0AB2">
        <w:trPr>
          <w:hidden/>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Amortizacija poslovno potrebnih osnovnih sredstev</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r>
      <w:tr w:rsidR="000669F0" w:rsidRPr="00BF0AB2">
        <w:trPr>
          <w:hidden/>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Stroški dela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r>
      <w:tr w:rsidR="000669F0" w:rsidRPr="00BF0AB2">
        <w:trPr>
          <w:hidden/>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vanish/>
                <w:color w:val="000000"/>
                <w:sz w:val="22"/>
                <w:szCs w:val="22"/>
                <w:lang w:val="en-US" w:eastAsia="en-US"/>
              </w:rPr>
            </w:pPr>
            <w:r w:rsidRPr="00BF0AB2">
              <w:rPr>
                <w:vanish/>
                <w:color w:val="000000"/>
                <w:sz w:val="22"/>
                <w:szCs w:val="22"/>
                <w:lang w:val="en-US" w:eastAsia="en-US"/>
              </w:rPr>
              <w:t> </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SPLOŠNI UPRAVNI  STROŠKI</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00</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Posredni stroški materiala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Posredni stroški storitev</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color w:val="000000"/>
                <w:sz w:val="22"/>
                <w:szCs w:val="22"/>
                <w:lang w:val="pl-PL" w:eastAsia="en-US"/>
              </w:rPr>
            </w:pPr>
            <w:r w:rsidRPr="006A7AD4">
              <w:rPr>
                <w:color w:val="000000"/>
                <w:sz w:val="22"/>
                <w:szCs w:val="22"/>
                <w:lang w:val="pl-PL" w:eastAsia="en-US"/>
              </w:rPr>
              <w:t>Amortizacija poslovno potrebnih osnovnih sredstev</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Stroški dela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DRUGI POSLOVNI ODHODKI</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00</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 xml:space="preserve">DONOS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00</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STROŠEK OKOLJSKE DAJATVE</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b/>
                <w:bCs/>
                <w:color w:val="000000"/>
                <w:sz w:val="22"/>
                <w:szCs w:val="22"/>
                <w:lang w:val="en-US" w:eastAsia="en-US"/>
              </w:rPr>
            </w:pPr>
            <w:r>
              <w:rPr>
                <w:b/>
                <w:bCs/>
                <w:color w:val="000000"/>
                <w:sz w:val="22"/>
                <w:szCs w:val="22"/>
                <w:lang w:val="en-US" w:eastAsia="en-US"/>
              </w:rPr>
              <w:t>46.585,</w:t>
            </w:r>
            <w:r w:rsidR="000669F0" w:rsidRPr="00BF0AB2">
              <w:rPr>
                <w:b/>
                <w:bCs/>
                <w:color w:val="000000"/>
                <w:sz w:val="22"/>
                <w:szCs w:val="22"/>
                <w:lang w:val="en-US" w:eastAsia="en-US"/>
              </w:rPr>
              <w:t>00</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 </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b/>
                <w:bCs/>
                <w:color w:val="000000"/>
                <w:sz w:val="22"/>
                <w:szCs w:val="22"/>
                <w:lang w:val="pl-PL" w:eastAsia="en-US"/>
              </w:rPr>
            </w:pPr>
            <w:r w:rsidRPr="006A7AD4">
              <w:rPr>
                <w:b/>
                <w:bCs/>
                <w:color w:val="000000"/>
                <w:sz w:val="22"/>
                <w:szCs w:val="22"/>
                <w:lang w:val="pl-PL" w:eastAsia="en-US"/>
              </w:rPr>
              <w:t>SKUPAJ STROŠKI ODLAGANJA KOMUNALNIH ODPADKOV v EUR</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b/>
                <w:bCs/>
                <w:color w:val="000000"/>
                <w:sz w:val="22"/>
                <w:szCs w:val="22"/>
                <w:lang w:val="en-US" w:eastAsia="en-US"/>
              </w:rPr>
            </w:pPr>
            <w:r>
              <w:rPr>
                <w:b/>
                <w:bCs/>
                <w:color w:val="000000"/>
                <w:sz w:val="22"/>
                <w:szCs w:val="22"/>
                <w:lang w:val="en-US" w:eastAsia="en-US"/>
              </w:rPr>
              <w:t>302.000,</w:t>
            </w:r>
            <w:r w:rsidR="000669F0" w:rsidRPr="00BF0AB2">
              <w:rPr>
                <w:b/>
                <w:bCs/>
                <w:color w:val="000000"/>
                <w:sz w:val="22"/>
                <w:szCs w:val="22"/>
                <w:lang w:val="en-US" w:eastAsia="en-US"/>
              </w:rPr>
              <w:t>22</w:t>
            </w:r>
          </w:p>
        </w:tc>
      </w:tr>
      <w:tr w:rsidR="000669F0" w:rsidRPr="00BF0AB2">
        <w:trPr>
          <w:hidden/>
        </w:trPr>
        <w:tc>
          <w:tcPr>
            <w:tcW w:w="6860" w:type="dxa"/>
            <w:tcBorders>
              <w:top w:val="nil"/>
              <w:left w:val="nil"/>
              <w:bottom w:val="nil"/>
              <w:right w:val="nil"/>
            </w:tcBorders>
            <w:shd w:val="clear" w:color="auto" w:fill="auto"/>
            <w:noWrap/>
            <w:vAlign w:val="bottom"/>
          </w:tcPr>
          <w:p w:rsidR="000669F0" w:rsidRPr="00BF0AB2" w:rsidRDefault="000669F0" w:rsidP="000669F0">
            <w:pPr>
              <w:rPr>
                <w:b/>
                <w:bCs/>
                <w:vanish/>
                <w:color w:val="000000"/>
                <w:sz w:val="22"/>
                <w:szCs w:val="22"/>
                <w:lang w:val="en-US" w:eastAsia="en-US"/>
              </w:rPr>
            </w:pPr>
          </w:p>
        </w:tc>
        <w:tc>
          <w:tcPr>
            <w:tcW w:w="1680" w:type="dxa"/>
            <w:tcBorders>
              <w:top w:val="nil"/>
              <w:left w:val="nil"/>
              <w:bottom w:val="nil"/>
              <w:right w:val="nil"/>
            </w:tcBorders>
            <w:shd w:val="clear" w:color="auto" w:fill="auto"/>
            <w:noWrap/>
            <w:vAlign w:val="bottom"/>
          </w:tcPr>
          <w:p w:rsidR="000669F0" w:rsidRPr="00BF0AB2" w:rsidRDefault="000669F0" w:rsidP="000669F0">
            <w:pPr>
              <w:rPr>
                <w:b/>
                <w:bCs/>
                <w:vanish/>
                <w:color w:val="000000"/>
                <w:sz w:val="22"/>
                <w:szCs w:val="22"/>
                <w:lang w:val="en-US" w:eastAsia="en-US"/>
              </w:rPr>
            </w:pPr>
          </w:p>
        </w:tc>
      </w:tr>
      <w:tr w:rsidR="000669F0" w:rsidRPr="00BF0AB2">
        <w:trPr>
          <w:trHeight w:val="280"/>
        </w:trPr>
        <w:tc>
          <w:tcPr>
            <w:tcW w:w="6860" w:type="dxa"/>
            <w:tcBorders>
              <w:top w:val="nil"/>
              <w:left w:val="nil"/>
              <w:bottom w:val="nil"/>
              <w:right w:val="nil"/>
            </w:tcBorders>
            <w:shd w:val="clear" w:color="auto" w:fill="auto"/>
            <w:noWrap/>
            <w:vAlign w:val="bottom"/>
          </w:tcPr>
          <w:p w:rsidR="000669F0" w:rsidRPr="00BF0AB2" w:rsidRDefault="000669F0" w:rsidP="000669F0">
            <w:pPr>
              <w:rPr>
                <w:b/>
                <w:bCs/>
                <w:color w:val="000000"/>
                <w:sz w:val="22"/>
                <w:szCs w:val="22"/>
                <w:lang w:val="en-US" w:eastAsia="en-US"/>
              </w:rPr>
            </w:pPr>
          </w:p>
        </w:tc>
        <w:tc>
          <w:tcPr>
            <w:tcW w:w="1680" w:type="dxa"/>
            <w:tcBorders>
              <w:top w:val="nil"/>
              <w:left w:val="nil"/>
              <w:bottom w:val="nil"/>
              <w:right w:val="nil"/>
            </w:tcBorders>
            <w:shd w:val="clear" w:color="auto" w:fill="auto"/>
            <w:noWrap/>
            <w:vAlign w:val="bottom"/>
          </w:tcPr>
          <w:p w:rsidR="000669F0" w:rsidRPr="00BF0AB2" w:rsidRDefault="000669F0" w:rsidP="000669F0">
            <w:pPr>
              <w:rPr>
                <w:b/>
                <w:bCs/>
                <w:color w:val="000000"/>
                <w:sz w:val="22"/>
                <w:szCs w:val="22"/>
                <w:lang w:val="en-US" w:eastAsia="en-US"/>
              </w:rPr>
            </w:pP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b/>
                <w:bCs/>
                <w:color w:val="000000"/>
                <w:sz w:val="22"/>
                <w:szCs w:val="22"/>
                <w:lang w:val="en-US" w:eastAsia="en-US"/>
              </w:rPr>
            </w:pPr>
            <w:r w:rsidRPr="00BF0AB2">
              <w:rPr>
                <w:b/>
                <w:bCs/>
                <w:color w:val="000000"/>
                <w:sz w:val="22"/>
                <w:szCs w:val="22"/>
                <w:lang w:val="en-US" w:eastAsia="en-US"/>
              </w:rPr>
              <w:t>STROŠEK JAVNE INFRASTRUKTURE</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b/>
                <w:bCs/>
                <w:color w:val="000000"/>
                <w:sz w:val="22"/>
                <w:szCs w:val="22"/>
                <w:lang w:val="en-US" w:eastAsia="en-US"/>
              </w:rPr>
            </w:pPr>
            <w:r>
              <w:rPr>
                <w:b/>
                <w:bCs/>
                <w:color w:val="000000"/>
                <w:sz w:val="22"/>
                <w:szCs w:val="22"/>
                <w:lang w:val="en-US" w:eastAsia="en-US"/>
              </w:rPr>
              <w:t>74.067,</w:t>
            </w:r>
            <w:r w:rsidR="000669F0" w:rsidRPr="00BF0AB2">
              <w:rPr>
                <w:b/>
                <w:bCs/>
                <w:color w:val="000000"/>
                <w:sz w:val="22"/>
                <w:szCs w:val="22"/>
                <w:lang w:val="en-US" w:eastAsia="en-US"/>
              </w:rPr>
              <w:t>78</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Strošek najemnine infrastrukture</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color w:val="000000"/>
                <w:sz w:val="22"/>
                <w:szCs w:val="22"/>
                <w:lang w:val="en-US" w:eastAsia="en-US"/>
              </w:rPr>
            </w:pPr>
            <w:r>
              <w:rPr>
                <w:color w:val="000000"/>
                <w:sz w:val="22"/>
                <w:szCs w:val="22"/>
                <w:lang w:val="en-US" w:eastAsia="en-US"/>
              </w:rPr>
              <w:t>74.067,</w:t>
            </w:r>
            <w:r w:rsidR="000669F0" w:rsidRPr="00BF0AB2">
              <w:rPr>
                <w:color w:val="000000"/>
                <w:sz w:val="22"/>
                <w:szCs w:val="22"/>
                <w:lang w:val="en-US" w:eastAsia="en-US"/>
              </w:rPr>
              <w:t>78</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0669F0" w:rsidP="000669F0">
            <w:pPr>
              <w:rPr>
                <w:color w:val="000000"/>
                <w:sz w:val="22"/>
                <w:szCs w:val="22"/>
                <w:lang w:val="en-US" w:eastAsia="en-US"/>
              </w:rPr>
            </w:pPr>
            <w:r w:rsidRPr="00BF0AB2">
              <w:rPr>
                <w:color w:val="000000"/>
                <w:sz w:val="22"/>
                <w:szCs w:val="22"/>
                <w:lang w:val="en-US" w:eastAsia="en-US"/>
              </w:rPr>
              <w:t>Strošek zavarovanja infrastrukture</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color w:val="000000"/>
                <w:sz w:val="22"/>
                <w:szCs w:val="22"/>
                <w:lang w:val="en-US" w:eastAsia="en-US"/>
              </w:rPr>
            </w:pPr>
            <w:r>
              <w:rPr>
                <w:color w:val="000000"/>
                <w:sz w:val="22"/>
                <w:szCs w:val="22"/>
                <w:lang w:val="en-US" w:eastAsia="en-US"/>
              </w:rPr>
              <w:t>0,</w:t>
            </w:r>
            <w:r w:rsidR="000669F0" w:rsidRPr="00BF0AB2">
              <w:rPr>
                <w:color w:val="000000"/>
                <w:sz w:val="22"/>
                <w:szCs w:val="22"/>
                <w:lang w:val="en-US" w:eastAsia="en-US"/>
              </w:rPr>
              <w:t>00</w:t>
            </w:r>
          </w:p>
        </w:tc>
      </w:tr>
      <w:tr w:rsidR="000669F0" w:rsidRPr="00BF0AB2">
        <w:trPr>
          <w:trHeight w:val="280"/>
        </w:trPr>
        <w:tc>
          <w:tcPr>
            <w:tcW w:w="6860" w:type="dxa"/>
            <w:tcBorders>
              <w:top w:val="nil"/>
              <w:left w:val="nil"/>
              <w:bottom w:val="nil"/>
              <w:right w:val="nil"/>
            </w:tcBorders>
            <w:shd w:val="clear" w:color="auto" w:fill="auto"/>
            <w:noWrap/>
            <w:vAlign w:val="bottom"/>
          </w:tcPr>
          <w:p w:rsidR="000669F0" w:rsidRPr="00BF0AB2" w:rsidRDefault="000669F0" w:rsidP="000669F0">
            <w:pPr>
              <w:rPr>
                <w:b/>
                <w:bCs/>
                <w:color w:val="000000"/>
                <w:sz w:val="22"/>
                <w:szCs w:val="22"/>
                <w:lang w:val="en-US" w:eastAsia="en-US"/>
              </w:rPr>
            </w:pPr>
          </w:p>
        </w:tc>
        <w:tc>
          <w:tcPr>
            <w:tcW w:w="1680" w:type="dxa"/>
            <w:tcBorders>
              <w:top w:val="nil"/>
              <w:left w:val="nil"/>
              <w:bottom w:val="nil"/>
              <w:right w:val="nil"/>
            </w:tcBorders>
            <w:shd w:val="clear" w:color="auto" w:fill="auto"/>
            <w:noWrap/>
            <w:vAlign w:val="bottom"/>
          </w:tcPr>
          <w:p w:rsidR="000669F0" w:rsidRPr="00BF0AB2" w:rsidRDefault="000669F0" w:rsidP="000669F0">
            <w:pPr>
              <w:rPr>
                <w:b/>
                <w:bCs/>
                <w:color w:val="000000"/>
                <w:sz w:val="22"/>
                <w:szCs w:val="22"/>
                <w:lang w:val="en-US" w:eastAsia="en-US"/>
              </w:rPr>
            </w:pPr>
          </w:p>
        </w:tc>
      </w:tr>
      <w:tr w:rsidR="000669F0" w:rsidRPr="00BF0AB2">
        <w:trPr>
          <w:trHeight w:val="280"/>
        </w:trPr>
        <w:tc>
          <w:tcPr>
            <w:tcW w:w="6860"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c>
          <w:tcPr>
            <w:tcW w:w="1680"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color w:val="000000"/>
                <w:sz w:val="22"/>
                <w:szCs w:val="22"/>
                <w:lang w:val="pl-PL" w:eastAsia="en-US"/>
              </w:rPr>
            </w:pPr>
            <w:r w:rsidRPr="006A7AD4">
              <w:rPr>
                <w:color w:val="000000"/>
                <w:sz w:val="22"/>
                <w:szCs w:val="22"/>
                <w:lang w:val="pl-PL" w:eastAsia="en-US"/>
              </w:rPr>
              <w:t>Količina odloženih komunalnih odpadkov v kg</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color w:val="000000"/>
                <w:sz w:val="22"/>
                <w:szCs w:val="22"/>
                <w:lang w:val="en-US" w:eastAsia="en-US"/>
              </w:rPr>
            </w:pPr>
            <w:r>
              <w:rPr>
                <w:color w:val="000000"/>
                <w:sz w:val="22"/>
                <w:szCs w:val="22"/>
                <w:lang w:val="en-US" w:eastAsia="en-US"/>
              </w:rPr>
              <w:t>4.235.000,</w:t>
            </w:r>
            <w:r w:rsidR="000669F0" w:rsidRPr="00BF0AB2">
              <w:rPr>
                <w:color w:val="000000"/>
                <w:sz w:val="22"/>
                <w:szCs w:val="22"/>
                <w:lang w:val="en-US" w:eastAsia="en-US"/>
              </w:rPr>
              <w:t>00</w:t>
            </w:r>
          </w:p>
        </w:tc>
      </w:tr>
      <w:tr w:rsidR="000669F0" w:rsidRPr="00BF0AB2">
        <w:trPr>
          <w:trHeight w:val="280"/>
        </w:trPr>
        <w:tc>
          <w:tcPr>
            <w:tcW w:w="6860"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c>
          <w:tcPr>
            <w:tcW w:w="1680" w:type="dxa"/>
            <w:tcBorders>
              <w:top w:val="nil"/>
              <w:left w:val="nil"/>
              <w:bottom w:val="nil"/>
              <w:right w:val="nil"/>
            </w:tcBorders>
            <w:shd w:val="clear" w:color="auto" w:fill="auto"/>
            <w:noWrap/>
            <w:vAlign w:val="bottom"/>
          </w:tcPr>
          <w:p w:rsidR="000669F0" w:rsidRPr="00BF0AB2" w:rsidRDefault="000669F0" w:rsidP="000669F0">
            <w:pPr>
              <w:rPr>
                <w:color w:val="000000"/>
                <w:sz w:val="22"/>
                <w:szCs w:val="22"/>
                <w:lang w:val="en-US" w:eastAsia="en-US"/>
              </w:rPr>
            </w:pP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b/>
                <w:bCs/>
                <w:color w:val="000000"/>
                <w:sz w:val="22"/>
                <w:szCs w:val="22"/>
                <w:lang w:val="pl-PL" w:eastAsia="en-US"/>
              </w:rPr>
            </w:pPr>
            <w:r w:rsidRPr="006A7AD4">
              <w:rPr>
                <w:b/>
                <w:bCs/>
                <w:color w:val="000000"/>
                <w:sz w:val="22"/>
                <w:szCs w:val="22"/>
                <w:lang w:val="pl-PL" w:eastAsia="en-US"/>
              </w:rPr>
              <w:t>Lastna cena odlaganja komunalnih odpadkov v EUR/kg</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0713</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b/>
                <w:bCs/>
                <w:color w:val="000000"/>
                <w:sz w:val="22"/>
                <w:szCs w:val="22"/>
                <w:lang w:val="pl-PL" w:eastAsia="en-US"/>
              </w:rPr>
            </w:pPr>
            <w:r w:rsidRPr="006A7AD4">
              <w:rPr>
                <w:b/>
                <w:bCs/>
                <w:color w:val="000000"/>
                <w:sz w:val="22"/>
                <w:szCs w:val="22"/>
                <w:lang w:val="pl-PL" w:eastAsia="en-US"/>
              </w:rPr>
              <w:t>cena  infrastrukture v EUR/kg</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0669F0">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0175</w:t>
            </w:r>
          </w:p>
        </w:tc>
      </w:tr>
      <w:tr w:rsidR="000669F0" w:rsidRPr="00BF0AB2">
        <w:trPr>
          <w:trHeight w:val="28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6A7AD4" w:rsidRDefault="000669F0" w:rsidP="000669F0">
            <w:pPr>
              <w:rPr>
                <w:b/>
                <w:bCs/>
                <w:color w:val="000000"/>
                <w:sz w:val="22"/>
                <w:szCs w:val="22"/>
                <w:lang w:val="pl-PL" w:eastAsia="en-US"/>
              </w:rPr>
            </w:pPr>
            <w:r w:rsidRPr="006A7AD4">
              <w:rPr>
                <w:b/>
                <w:bCs/>
                <w:color w:val="000000"/>
                <w:sz w:val="22"/>
                <w:szCs w:val="22"/>
                <w:lang w:val="pl-PL" w:eastAsia="en-US"/>
              </w:rPr>
              <w:t>SKUPAJ CENA ODLAGANJA KO V EUR/kg</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9F0" w:rsidRPr="00BF0AB2" w:rsidRDefault="00F45853" w:rsidP="00F45853">
            <w:pPr>
              <w:jc w:val="right"/>
              <w:rPr>
                <w:b/>
                <w:bCs/>
                <w:color w:val="000000"/>
                <w:sz w:val="22"/>
                <w:szCs w:val="22"/>
                <w:lang w:val="en-US" w:eastAsia="en-US"/>
              </w:rPr>
            </w:pPr>
            <w:r>
              <w:rPr>
                <w:b/>
                <w:bCs/>
                <w:color w:val="000000"/>
                <w:sz w:val="22"/>
                <w:szCs w:val="22"/>
                <w:lang w:val="en-US" w:eastAsia="en-US"/>
              </w:rPr>
              <w:t>0,</w:t>
            </w:r>
            <w:r w:rsidR="000669F0" w:rsidRPr="00BF0AB2">
              <w:rPr>
                <w:b/>
                <w:bCs/>
                <w:color w:val="000000"/>
                <w:sz w:val="22"/>
                <w:szCs w:val="22"/>
                <w:lang w:val="en-US" w:eastAsia="en-US"/>
              </w:rPr>
              <w:t>0888</w:t>
            </w:r>
          </w:p>
        </w:tc>
      </w:tr>
    </w:tbl>
    <w:p w:rsidR="000669F0" w:rsidRPr="00BF0AB2" w:rsidRDefault="000669F0" w:rsidP="000669F0">
      <w:pPr>
        <w:rPr>
          <w:sz w:val="22"/>
          <w:szCs w:val="22"/>
        </w:rPr>
      </w:pPr>
    </w:p>
    <w:p w:rsidR="000669F0" w:rsidRPr="00BF0AB2" w:rsidRDefault="000669F0" w:rsidP="000669F0">
      <w:pPr>
        <w:rPr>
          <w:sz w:val="22"/>
          <w:szCs w:val="22"/>
        </w:rPr>
      </w:pPr>
    </w:p>
    <w:p w:rsidR="007C61D8" w:rsidRPr="00BF0AB2" w:rsidRDefault="007C61D8" w:rsidP="000669F0">
      <w:pPr>
        <w:rPr>
          <w:sz w:val="22"/>
          <w:szCs w:val="22"/>
        </w:rPr>
      </w:pPr>
    </w:p>
    <w:p w:rsidR="001B6D20" w:rsidRPr="00BF0AB2" w:rsidRDefault="001B6D20" w:rsidP="000669F0">
      <w:pPr>
        <w:rPr>
          <w:sz w:val="22"/>
          <w:szCs w:val="22"/>
        </w:rPr>
      </w:pPr>
    </w:p>
    <w:p w:rsidR="001B6D20" w:rsidRPr="00BF0AB2" w:rsidRDefault="001B6D20" w:rsidP="000669F0">
      <w:pPr>
        <w:rPr>
          <w:sz w:val="22"/>
          <w:szCs w:val="22"/>
        </w:rPr>
      </w:pPr>
    </w:p>
    <w:p w:rsidR="00BE7AF2" w:rsidRPr="00BE7AF2" w:rsidRDefault="00BE7AF2" w:rsidP="00BE7AF2">
      <w:pPr>
        <w:ind w:left="360"/>
        <w:jc w:val="both"/>
        <w:rPr>
          <w:b/>
          <w:sz w:val="22"/>
          <w:szCs w:val="22"/>
        </w:rPr>
      </w:pPr>
    </w:p>
    <w:p w:rsidR="00BE7AF2" w:rsidRDefault="00BE7AF2" w:rsidP="000669F0">
      <w:pPr>
        <w:rPr>
          <w:sz w:val="22"/>
          <w:szCs w:val="22"/>
        </w:rPr>
      </w:pPr>
    </w:p>
    <w:p w:rsidR="000238F7" w:rsidRPr="000238F7" w:rsidRDefault="000238F7" w:rsidP="000238F7">
      <w:pPr>
        <w:jc w:val="both"/>
        <w:rPr>
          <w:b/>
          <w:sz w:val="22"/>
          <w:szCs w:val="22"/>
        </w:rPr>
      </w:pPr>
      <w:r w:rsidRPr="000238F7">
        <w:rPr>
          <w:b/>
          <w:sz w:val="22"/>
          <w:szCs w:val="22"/>
        </w:rPr>
        <w:lastRenderedPageBreak/>
        <w:t>Predlog sklepa:</w:t>
      </w:r>
    </w:p>
    <w:p w:rsidR="000238F7" w:rsidRPr="004F1B2A" w:rsidRDefault="000238F7" w:rsidP="000238F7">
      <w:pPr>
        <w:jc w:val="both"/>
        <w:rPr>
          <w:sz w:val="22"/>
          <w:szCs w:val="22"/>
        </w:rPr>
      </w:pPr>
      <w:r w:rsidRPr="004F1B2A">
        <w:rPr>
          <w:sz w:val="22"/>
          <w:szCs w:val="22"/>
        </w:rPr>
        <w:t>Občinski svet Občine Trzin je na podlagi Zakona o lokalni samoupravi (Ur</w:t>
      </w:r>
      <w:r w:rsidR="004F1B2A" w:rsidRPr="004F1B2A">
        <w:rPr>
          <w:sz w:val="22"/>
          <w:szCs w:val="22"/>
        </w:rPr>
        <w:t>adni</w:t>
      </w:r>
      <w:r w:rsidRPr="004F1B2A">
        <w:rPr>
          <w:sz w:val="22"/>
          <w:szCs w:val="22"/>
        </w:rPr>
        <w:t xml:space="preserve"> l</w:t>
      </w:r>
      <w:r w:rsidR="004F1B2A" w:rsidRPr="004F1B2A">
        <w:rPr>
          <w:sz w:val="22"/>
          <w:szCs w:val="22"/>
        </w:rPr>
        <w:t>ist</w:t>
      </w:r>
      <w:r w:rsidRPr="004F1B2A">
        <w:rPr>
          <w:sz w:val="22"/>
          <w:szCs w:val="22"/>
        </w:rPr>
        <w:t xml:space="preserve"> RS št. </w:t>
      </w:r>
      <w:r w:rsidR="006A7AD4">
        <w:rPr>
          <w:sz w:val="22"/>
          <w:szCs w:val="22"/>
        </w:rPr>
        <w:t>94/07-uradno prečiščeno besedilo</w:t>
      </w:r>
      <w:r w:rsidR="004F1B2A" w:rsidRPr="004F1B2A">
        <w:rPr>
          <w:sz w:val="22"/>
          <w:szCs w:val="22"/>
        </w:rPr>
        <w:t>, 27/08 Odl.US, 76/08, 100/08 Odl.</w:t>
      </w:r>
      <w:r w:rsidR="006A7AD4">
        <w:rPr>
          <w:sz w:val="22"/>
          <w:szCs w:val="22"/>
        </w:rPr>
        <w:t xml:space="preserve"> </w:t>
      </w:r>
      <w:r w:rsidR="004F1B2A" w:rsidRPr="004F1B2A">
        <w:rPr>
          <w:sz w:val="22"/>
          <w:szCs w:val="22"/>
        </w:rPr>
        <w:t>US, 79/09, 14/10 Odl.US, 51/10, 84/10 Odl.US, 40/12-ZUJF), 18.</w:t>
      </w:r>
      <w:r w:rsidR="00A47587">
        <w:rPr>
          <w:sz w:val="22"/>
          <w:szCs w:val="22"/>
        </w:rPr>
        <w:t xml:space="preserve"> </w:t>
      </w:r>
      <w:r w:rsidR="004F1B2A" w:rsidRPr="004F1B2A">
        <w:rPr>
          <w:sz w:val="22"/>
          <w:szCs w:val="22"/>
        </w:rPr>
        <w:t>člena</w:t>
      </w:r>
      <w:r w:rsidRPr="004F1B2A">
        <w:rPr>
          <w:sz w:val="22"/>
          <w:szCs w:val="22"/>
        </w:rPr>
        <w:t xml:space="preserve"> Statuta Občine Trzin (Ur</w:t>
      </w:r>
      <w:r w:rsidR="004F1B2A" w:rsidRPr="004F1B2A">
        <w:rPr>
          <w:sz w:val="22"/>
          <w:szCs w:val="22"/>
        </w:rPr>
        <w:t>adni vestnik</w:t>
      </w:r>
      <w:r w:rsidRPr="004F1B2A">
        <w:rPr>
          <w:sz w:val="22"/>
          <w:szCs w:val="22"/>
        </w:rPr>
        <w:t xml:space="preserve"> O</w:t>
      </w:r>
      <w:r w:rsidR="006A7AD4">
        <w:rPr>
          <w:sz w:val="22"/>
          <w:szCs w:val="22"/>
        </w:rPr>
        <w:t>T</w:t>
      </w:r>
      <w:r w:rsidR="004F1B2A" w:rsidRPr="004F1B2A">
        <w:rPr>
          <w:sz w:val="22"/>
          <w:szCs w:val="22"/>
        </w:rPr>
        <w:t>,</w:t>
      </w:r>
      <w:r w:rsidRPr="004F1B2A">
        <w:rPr>
          <w:sz w:val="22"/>
          <w:szCs w:val="22"/>
        </w:rPr>
        <w:t xml:space="preserve"> št. 2/06</w:t>
      </w:r>
      <w:r w:rsidR="006A7AD4">
        <w:rPr>
          <w:sz w:val="22"/>
          <w:szCs w:val="22"/>
        </w:rPr>
        <w:t>- uradno prečiščeno besedilo</w:t>
      </w:r>
      <w:r w:rsidRPr="004F1B2A">
        <w:rPr>
          <w:sz w:val="22"/>
          <w:szCs w:val="22"/>
        </w:rPr>
        <w:t xml:space="preserve"> in 8/06)</w:t>
      </w:r>
      <w:r w:rsidR="003827C9">
        <w:rPr>
          <w:sz w:val="22"/>
          <w:szCs w:val="22"/>
        </w:rPr>
        <w:t xml:space="preserve"> in </w:t>
      </w:r>
      <w:r w:rsidR="003827C9" w:rsidRPr="007A4A81">
        <w:rPr>
          <w:bCs/>
          <w:sz w:val="22"/>
          <w:szCs w:val="22"/>
        </w:rPr>
        <w:t>5. člen</w:t>
      </w:r>
      <w:r w:rsidR="003827C9">
        <w:rPr>
          <w:bCs/>
          <w:sz w:val="22"/>
          <w:szCs w:val="22"/>
        </w:rPr>
        <w:t>a</w:t>
      </w:r>
      <w:r w:rsidR="003827C9" w:rsidRPr="007A4A81">
        <w:rPr>
          <w:bCs/>
          <w:sz w:val="22"/>
          <w:szCs w:val="22"/>
        </w:rPr>
        <w:t xml:space="preserve"> Uredbe o metodologiji za oblikovanje cen storitev obveznih občinskih gospodarskih javnih služb varstva okolja (Uradni list RS, št. 87/12 in 109/12)</w:t>
      </w:r>
      <w:r w:rsidRPr="00A47587">
        <w:rPr>
          <w:sz w:val="22"/>
          <w:szCs w:val="22"/>
        </w:rPr>
        <w:t xml:space="preserve">, </w:t>
      </w:r>
      <w:r w:rsidRPr="004F1B2A">
        <w:rPr>
          <w:sz w:val="22"/>
          <w:szCs w:val="22"/>
        </w:rPr>
        <w:t>na 22. redni seji dne</w:t>
      </w:r>
      <w:r w:rsidR="004F1B2A" w:rsidRPr="004F1B2A">
        <w:rPr>
          <w:sz w:val="22"/>
          <w:szCs w:val="22"/>
        </w:rPr>
        <w:t xml:space="preserve"> 24</w:t>
      </w:r>
      <w:r w:rsidRPr="004F1B2A">
        <w:rPr>
          <w:sz w:val="22"/>
          <w:szCs w:val="22"/>
        </w:rPr>
        <w:t>. 4. 2013 sprejel naslednji</w:t>
      </w:r>
    </w:p>
    <w:p w:rsidR="000238F7" w:rsidRPr="000238F7" w:rsidRDefault="000238F7" w:rsidP="000238F7">
      <w:pPr>
        <w:tabs>
          <w:tab w:val="left" w:pos="10080"/>
        </w:tabs>
        <w:rPr>
          <w:sz w:val="22"/>
          <w:szCs w:val="22"/>
        </w:rPr>
      </w:pPr>
    </w:p>
    <w:p w:rsidR="000238F7" w:rsidRPr="004F1B2A" w:rsidRDefault="000238F7" w:rsidP="000238F7">
      <w:pPr>
        <w:tabs>
          <w:tab w:val="left" w:pos="10080"/>
        </w:tabs>
        <w:jc w:val="center"/>
        <w:rPr>
          <w:b/>
        </w:rPr>
      </w:pPr>
      <w:r w:rsidRPr="004F1B2A">
        <w:rPr>
          <w:b/>
        </w:rPr>
        <w:t>SKLEP</w:t>
      </w:r>
    </w:p>
    <w:p w:rsidR="000238F7" w:rsidRPr="004F1B2A" w:rsidRDefault="000238F7" w:rsidP="000238F7">
      <w:pPr>
        <w:tabs>
          <w:tab w:val="left" w:pos="10080"/>
        </w:tabs>
        <w:jc w:val="center"/>
        <w:rPr>
          <w:b/>
        </w:rPr>
      </w:pPr>
      <w:r w:rsidRPr="004F1B2A">
        <w:rPr>
          <w:b/>
        </w:rPr>
        <w:t xml:space="preserve">o </w:t>
      </w:r>
      <w:r w:rsidR="00FA5878">
        <w:rPr>
          <w:b/>
        </w:rPr>
        <w:t>prilagoditvi</w:t>
      </w:r>
      <w:r w:rsidR="004F1B2A" w:rsidRPr="004F1B2A">
        <w:rPr>
          <w:b/>
        </w:rPr>
        <w:t xml:space="preserve"> cen komunalnih storitev z Uredbo o metodologiji za oblikovanje cen storitev obveznih občinskih gospodarskih javnih služb varstva okolja</w:t>
      </w:r>
    </w:p>
    <w:p w:rsidR="000238F7" w:rsidRPr="007979D4" w:rsidRDefault="000238F7" w:rsidP="000238F7">
      <w:pPr>
        <w:tabs>
          <w:tab w:val="left" w:pos="10080"/>
        </w:tabs>
        <w:jc w:val="center"/>
        <w:rPr>
          <w:b/>
        </w:rPr>
      </w:pPr>
    </w:p>
    <w:p w:rsidR="000669F0" w:rsidRPr="003827C9" w:rsidRDefault="000669F0" w:rsidP="00BF0AB2">
      <w:pPr>
        <w:jc w:val="both"/>
        <w:rPr>
          <w:sz w:val="22"/>
          <w:szCs w:val="22"/>
        </w:rPr>
      </w:pPr>
      <w:r w:rsidRPr="003827C9">
        <w:rPr>
          <w:sz w:val="22"/>
          <w:szCs w:val="22"/>
        </w:rPr>
        <w:t xml:space="preserve">Občinski svet Občine </w:t>
      </w:r>
      <w:r w:rsidR="00E71B85" w:rsidRPr="003827C9">
        <w:rPr>
          <w:sz w:val="22"/>
          <w:szCs w:val="22"/>
        </w:rPr>
        <w:t>Trzin</w:t>
      </w:r>
      <w:r w:rsidRPr="003827C9">
        <w:rPr>
          <w:sz w:val="22"/>
          <w:szCs w:val="22"/>
        </w:rPr>
        <w:t xml:space="preserve"> </w:t>
      </w:r>
      <w:r w:rsidR="000238F7" w:rsidRPr="003827C9">
        <w:rPr>
          <w:sz w:val="22"/>
          <w:szCs w:val="22"/>
        </w:rPr>
        <w:t xml:space="preserve">daje soglasje k </w:t>
      </w:r>
      <w:r w:rsidR="00FA5878">
        <w:rPr>
          <w:sz w:val="22"/>
          <w:szCs w:val="22"/>
        </w:rPr>
        <w:t>prilagoditvi</w:t>
      </w:r>
      <w:r w:rsidR="003827C9" w:rsidRPr="003827C9">
        <w:rPr>
          <w:sz w:val="22"/>
          <w:szCs w:val="22"/>
        </w:rPr>
        <w:t xml:space="preserve"> in oblikovanju cen z Uredbo o metodologiji za oblikovanje cen storitev obveznih občinskih gospodarskih javn</w:t>
      </w:r>
      <w:bookmarkStart w:id="34" w:name="_GoBack"/>
      <w:bookmarkEnd w:id="34"/>
      <w:r w:rsidR="003827C9" w:rsidRPr="003827C9">
        <w:rPr>
          <w:sz w:val="22"/>
          <w:szCs w:val="22"/>
        </w:rPr>
        <w:t>ih služb varstva okolja</w:t>
      </w:r>
      <w:r w:rsidR="003827C9">
        <w:rPr>
          <w:sz w:val="22"/>
          <w:szCs w:val="22"/>
        </w:rPr>
        <w:t xml:space="preserve"> (Uradni list RS, št. 8</w:t>
      </w:r>
      <w:r w:rsidR="003827C9" w:rsidRPr="003827C9">
        <w:rPr>
          <w:sz w:val="22"/>
          <w:szCs w:val="22"/>
        </w:rPr>
        <w:t>7/12 in 109/12) ter</w:t>
      </w:r>
      <w:r w:rsidR="000238F7" w:rsidRPr="003827C9">
        <w:rPr>
          <w:sz w:val="22"/>
          <w:szCs w:val="22"/>
        </w:rPr>
        <w:t xml:space="preserve"> </w:t>
      </w:r>
      <w:r w:rsidRPr="003827C9">
        <w:rPr>
          <w:sz w:val="22"/>
          <w:szCs w:val="22"/>
        </w:rPr>
        <w:t xml:space="preserve">potrjuje cene </w:t>
      </w:r>
      <w:r w:rsidR="009E1CF5" w:rsidRPr="003827C9">
        <w:rPr>
          <w:sz w:val="22"/>
          <w:szCs w:val="22"/>
        </w:rPr>
        <w:t>(</w:t>
      </w:r>
      <w:r w:rsidRPr="003827C9">
        <w:rPr>
          <w:sz w:val="22"/>
          <w:szCs w:val="22"/>
        </w:rPr>
        <w:t>brez davka na dodano vrednost</w:t>
      </w:r>
      <w:r w:rsidR="009E1CF5" w:rsidRPr="003827C9">
        <w:rPr>
          <w:sz w:val="22"/>
          <w:szCs w:val="22"/>
        </w:rPr>
        <w:t>)</w:t>
      </w:r>
      <w:r w:rsidRPr="003827C9">
        <w:rPr>
          <w:sz w:val="22"/>
          <w:szCs w:val="22"/>
        </w:rPr>
        <w:t xml:space="preserve"> za izvajanje obveznih občinskih gospodarskih javnih služb varstva okolja:</w:t>
      </w:r>
    </w:p>
    <w:p w:rsidR="000669F0" w:rsidRPr="00BF0AB2" w:rsidRDefault="000669F0" w:rsidP="00BF0AB2">
      <w:pPr>
        <w:jc w:val="both"/>
        <w:rPr>
          <w:b/>
          <w:sz w:val="22"/>
          <w:szCs w:val="22"/>
        </w:rPr>
      </w:pPr>
    </w:p>
    <w:p w:rsidR="009E1CF5" w:rsidRPr="00BF0AB2" w:rsidRDefault="000669F0" w:rsidP="00BF0AB2">
      <w:pPr>
        <w:pStyle w:val="Barvniseznampoudarek11"/>
        <w:numPr>
          <w:ilvl w:val="0"/>
          <w:numId w:val="1"/>
        </w:numPr>
        <w:spacing w:after="0" w:line="240" w:lineRule="auto"/>
        <w:jc w:val="both"/>
        <w:rPr>
          <w:rFonts w:ascii="Times New Roman" w:hAnsi="Times New Roman"/>
          <w:b/>
          <w:u w:val="single"/>
        </w:rPr>
      </w:pPr>
      <w:r w:rsidRPr="00BF0AB2">
        <w:rPr>
          <w:rFonts w:ascii="Times New Roman" w:hAnsi="Times New Roman"/>
          <w:b/>
        </w:rPr>
        <w:t xml:space="preserve"> </w:t>
      </w:r>
      <w:r w:rsidR="009E1CF5" w:rsidRPr="00BF0AB2">
        <w:rPr>
          <w:rFonts w:ascii="Times New Roman" w:hAnsi="Times New Roman"/>
          <w:b/>
          <w:u w:val="single"/>
        </w:rPr>
        <w:t>Oskrba s pitno vodo:</w:t>
      </w:r>
    </w:p>
    <w:p w:rsidR="000238F7" w:rsidRDefault="009E1CF5" w:rsidP="00BF0AB2">
      <w:pPr>
        <w:pStyle w:val="Barvniseznampoudarek11"/>
        <w:numPr>
          <w:ilvl w:val="1"/>
          <w:numId w:val="1"/>
        </w:numPr>
        <w:spacing w:after="0" w:line="240" w:lineRule="auto"/>
        <w:jc w:val="both"/>
        <w:rPr>
          <w:rFonts w:ascii="Times New Roman" w:hAnsi="Times New Roman"/>
        </w:rPr>
      </w:pPr>
      <w:r w:rsidRPr="00BF0AB2">
        <w:rPr>
          <w:rFonts w:ascii="Times New Roman" w:hAnsi="Times New Roman"/>
        </w:rPr>
        <w:t>Vodarina ..............................................0,670</w:t>
      </w:r>
      <w:r w:rsidR="00CE0AE4">
        <w:rPr>
          <w:rFonts w:ascii="Times New Roman" w:hAnsi="Times New Roman"/>
        </w:rPr>
        <w:t>2</w:t>
      </w:r>
      <w:r w:rsidRPr="00BF0AB2">
        <w:rPr>
          <w:rFonts w:ascii="Times New Roman" w:hAnsi="Times New Roman"/>
        </w:rPr>
        <w:t xml:space="preserve"> </w:t>
      </w:r>
      <w:r w:rsidR="000238F7">
        <w:rPr>
          <w:rFonts w:ascii="Times New Roman" w:hAnsi="Times New Roman"/>
        </w:rPr>
        <w:t>EUR</w:t>
      </w:r>
      <w:r w:rsidRPr="00BF0AB2">
        <w:rPr>
          <w:rFonts w:ascii="Times New Roman" w:hAnsi="Times New Roman"/>
        </w:rPr>
        <w:t>/m</w:t>
      </w:r>
      <w:r w:rsidRPr="00E34087">
        <w:rPr>
          <w:rFonts w:ascii="Times New Roman" w:hAnsi="Times New Roman"/>
          <w:vertAlign w:val="superscript"/>
        </w:rPr>
        <w:t>3</w:t>
      </w:r>
    </w:p>
    <w:p w:rsidR="009E1CF5" w:rsidRPr="00BF0AB2" w:rsidRDefault="009E1CF5" w:rsidP="000238F7">
      <w:pPr>
        <w:pStyle w:val="Barvniseznampoudarek11"/>
        <w:spacing w:after="0" w:line="240" w:lineRule="auto"/>
        <w:ind w:left="1080"/>
        <w:jc w:val="both"/>
        <w:rPr>
          <w:rFonts w:ascii="Times New Roman" w:hAnsi="Times New Roman"/>
        </w:rPr>
      </w:pPr>
      <w:r w:rsidRPr="00BF0AB2">
        <w:rPr>
          <w:rFonts w:ascii="Times New Roman" w:hAnsi="Times New Roman"/>
        </w:rPr>
        <w:tab/>
      </w:r>
    </w:p>
    <w:p w:rsidR="009E1CF5" w:rsidRPr="00BF0AB2" w:rsidRDefault="009E1CF5" w:rsidP="00BF0AB2">
      <w:pPr>
        <w:pStyle w:val="Barvniseznampoudarek11"/>
        <w:numPr>
          <w:ilvl w:val="1"/>
          <w:numId w:val="1"/>
        </w:numPr>
        <w:spacing w:after="0" w:line="240" w:lineRule="auto"/>
        <w:jc w:val="both"/>
        <w:rPr>
          <w:rFonts w:ascii="Times New Roman" w:hAnsi="Times New Roman"/>
        </w:rPr>
      </w:pPr>
      <w:r w:rsidRPr="00BF0AB2">
        <w:rPr>
          <w:rFonts w:ascii="Times New Roman" w:hAnsi="Times New Roman"/>
        </w:rPr>
        <w:t>Omrežnina za os</w:t>
      </w:r>
      <w:r w:rsidR="00A47587">
        <w:rPr>
          <w:rFonts w:ascii="Times New Roman" w:hAnsi="Times New Roman"/>
        </w:rPr>
        <w:t>krbo s pitno vodo (Omrežnina voda</w:t>
      </w:r>
      <w:r w:rsidRPr="00BF0AB2">
        <w:rPr>
          <w:rFonts w:ascii="Times New Roman" w:hAnsi="Times New Roman"/>
        </w:rPr>
        <w:t>)(EUR/mes):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2839"/>
        <w:gridCol w:w="2839"/>
      </w:tblGrid>
      <w:tr w:rsidR="009E1CF5" w:rsidRPr="00BF0AB2" w:rsidTr="00C90944">
        <w:tc>
          <w:tcPr>
            <w:tcW w:w="2838" w:type="dxa"/>
            <w:shd w:val="clear" w:color="auto" w:fill="auto"/>
          </w:tcPr>
          <w:p w:rsidR="009E1CF5" w:rsidRPr="00BF0AB2" w:rsidRDefault="009E1CF5" w:rsidP="00BF0AB2">
            <w:pPr>
              <w:jc w:val="both"/>
              <w:rPr>
                <w:sz w:val="22"/>
                <w:szCs w:val="22"/>
              </w:rPr>
            </w:pPr>
            <w:r w:rsidRPr="00BF0AB2">
              <w:rPr>
                <w:sz w:val="22"/>
                <w:szCs w:val="22"/>
              </w:rPr>
              <w:t>Premer vodomera</w:t>
            </w:r>
          </w:p>
        </w:tc>
        <w:tc>
          <w:tcPr>
            <w:tcW w:w="2839" w:type="dxa"/>
            <w:shd w:val="clear" w:color="auto" w:fill="auto"/>
          </w:tcPr>
          <w:p w:rsidR="009E1CF5" w:rsidRPr="00BF0AB2" w:rsidRDefault="009E1CF5" w:rsidP="00BF0AB2">
            <w:pPr>
              <w:jc w:val="both"/>
              <w:rPr>
                <w:sz w:val="22"/>
                <w:szCs w:val="22"/>
              </w:rPr>
            </w:pPr>
            <w:r w:rsidRPr="00BF0AB2">
              <w:rPr>
                <w:sz w:val="22"/>
                <w:szCs w:val="22"/>
              </w:rPr>
              <w:t>Faktor omrežnine</w:t>
            </w:r>
          </w:p>
        </w:tc>
        <w:tc>
          <w:tcPr>
            <w:tcW w:w="2839" w:type="dxa"/>
            <w:shd w:val="clear" w:color="auto" w:fill="auto"/>
          </w:tcPr>
          <w:p w:rsidR="009E1CF5" w:rsidRPr="00BF0AB2" w:rsidRDefault="009E1CF5" w:rsidP="00BF0AB2">
            <w:pPr>
              <w:jc w:val="both"/>
              <w:rPr>
                <w:sz w:val="22"/>
                <w:szCs w:val="22"/>
              </w:rPr>
            </w:pPr>
            <w:r w:rsidRPr="00BF0AB2">
              <w:rPr>
                <w:sz w:val="22"/>
                <w:szCs w:val="22"/>
              </w:rPr>
              <w:t>Omrežnina</w:t>
            </w:r>
          </w:p>
        </w:tc>
      </w:tr>
      <w:tr w:rsidR="009E1CF5" w:rsidRPr="00BF0AB2" w:rsidTr="00C90944">
        <w:tc>
          <w:tcPr>
            <w:tcW w:w="2838" w:type="dxa"/>
            <w:shd w:val="clear" w:color="auto" w:fill="auto"/>
          </w:tcPr>
          <w:p w:rsidR="009E1CF5" w:rsidRPr="00BF0AB2" w:rsidRDefault="009E1CF5" w:rsidP="00BF0AB2">
            <w:pPr>
              <w:jc w:val="both"/>
              <w:rPr>
                <w:sz w:val="22"/>
                <w:szCs w:val="22"/>
              </w:rPr>
            </w:pPr>
            <w:r w:rsidRPr="00BF0AB2">
              <w:rPr>
                <w:sz w:val="22"/>
                <w:szCs w:val="22"/>
              </w:rPr>
              <w:t>DN ≤ 20</w:t>
            </w:r>
          </w:p>
        </w:tc>
        <w:tc>
          <w:tcPr>
            <w:tcW w:w="2839" w:type="dxa"/>
            <w:shd w:val="clear" w:color="auto" w:fill="auto"/>
          </w:tcPr>
          <w:p w:rsidR="009E1CF5" w:rsidRPr="00BF0AB2" w:rsidRDefault="009E1CF5" w:rsidP="00BF0AB2">
            <w:pPr>
              <w:jc w:val="both"/>
              <w:rPr>
                <w:sz w:val="22"/>
                <w:szCs w:val="22"/>
              </w:rPr>
            </w:pPr>
            <w:r w:rsidRPr="00BF0AB2">
              <w:rPr>
                <w:sz w:val="22"/>
                <w:szCs w:val="22"/>
              </w:rPr>
              <w:t>1</w:t>
            </w:r>
          </w:p>
        </w:tc>
        <w:tc>
          <w:tcPr>
            <w:tcW w:w="2839" w:type="dxa"/>
            <w:shd w:val="clear" w:color="auto" w:fill="auto"/>
          </w:tcPr>
          <w:p w:rsidR="009E1CF5" w:rsidRPr="00BF0AB2" w:rsidRDefault="00B21132" w:rsidP="00BF0AB2">
            <w:pPr>
              <w:jc w:val="both"/>
              <w:rPr>
                <w:sz w:val="22"/>
                <w:szCs w:val="22"/>
              </w:rPr>
            </w:pPr>
            <w:r w:rsidRPr="00BF0AB2">
              <w:rPr>
                <w:sz w:val="22"/>
                <w:szCs w:val="22"/>
              </w:rPr>
              <w:t>4,6082</w:t>
            </w:r>
          </w:p>
        </w:tc>
      </w:tr>
    </w:tbl>
    <w:p w:rsidR="009E1CF5" w:rsidRPr="00BF0AB2" w:rsidRDefault="009E1CF5" w:rsidP="00BF0AB2">
      <w:pPr>
        <w:jc w:val="both"/>
        <w:rPr>
          <w:sz w:val="22"/>
          <w:szCs w:val="22"/>
        </w:rPr>
      </w:pPr>
      <w:r w:rsidRPr="00BF0AB2">
        <w:rPr>
          <w:sz w:val="22"/>
          <w:szCs w:val="22"/>
        </w:rPr>
        <w:t>Omrežnina za ostale velikosti vodomerov se izračuna v skladu z Uredbo o metodologiji za oblikovanje cen storitev obveznih občinskih gospodarskih javnih služb varstva okolja</w:t>
      </w:r>
      <w:r w:rsidR="00E34087">
        <w:rPr>
          <w:sz w:val="22"/>
          <w:szCs w:val="22"/>
        </w:rPr>
        <w:t xml:space="preserve"> (Uradni list RS, št. 8</w:t>
      </w:r>
      <w:r w:rsidR="000238F7">
        <w:rPr>
          <w:sz w:val="22"/>
          <w:szCs w:val="22"/>
        </w:rPr>
        <w:t>7/12 in 109/12)</w:t>
      </w:r>
      <w:r w:rsidRPr="00BF0AB2">
        <w:rPr>
          <w:sz w:val="22"/>
          <w:szCs w:val="22"/>
        </w:rPr>
        <w:t>.</w:t>
      </w:r>
    </w:p>
    <w:p w:rsidR="009E1CF5" w:rsidRPr="00BF0AB2" w:rsidRDefault="009E1CF5" w:rsidP="00BF0AB2">
      <w:pPr>
        <w:jc w:val="both"/>
        <w:rPr>
          <w:sz w:val="22"/>
          <w:szCs w:val="22"/>
        </w:rPr>
      </w:pPr>
    </w:p>
    <w:p w:rsidR="009E1CF5" w:rsidRPr="00BF0AB2" w:rsidRDefault="009E1CF5" w:rsidP="00BF0AB2">
      <w:pPr>
        <w:pStyle w:val="Barvniseznampoudarek11"/>
        <w:numPr>
          <w:ilvl w:val="0"/>
          <w:numId w:val="1"/>
        </w:numPr>
        <w:spacing w:after="0" w:line="240" w:lineRule="auto"/>
        <w:jc w:val="both"/>
        <w:rPr>
          <w:rFonts w:ascii="Times New Roman" w:hAnsi="Times New Roman"/>
          <w:b/>
          <w:u w:val="single"/>
        </w:rPr>
      </w:pPr>
      <w:r w:rsidRPr="00BF0AB2">
        <w:rPr>
          <w:rFonts w:ascii="Times New Roman" w:hAnsi="Times New Roman"/>
          <w:b/>
          <w:u w:val="single"/>
        </w:rPr>
        <w:t>Odvajanje komunalne odpadne vode:</w:t>
      </w:r>
    </w:p>
    <w:p w:rsidR="009E1CF5" w:rsidRDefault="009E1CF5" w:rsidP="00BF0AB2">
      <w:pPr>
        <w:pStyle w:val="Barvniseznampoudarek11"/>
        <w:numPr>
          <w:ilvl w:val="1"/>
          <w:numId w:val="1"/>
        </w:numPr>
        <w:spacing w:after="0" w:line="240" w:lineRule="auto"/>
        <w:jc w:val="both"/>
        <w:rPr>
          <w:rFonts w:ascii="Times New Roman" w:hAnsi="Times New Roman"/>
        </w:rPr>
      </w:pPr>
      <w:r w:rsidRPr="00BF0AB2">
        <w:rPr>
          <w:rFonts w:ascii="Times New Roman" w:hAnsi="Times New Roman"/>
        </w:rPr>
        <w:t>Odv</w:t>
      </w:r>
      <w:r w:rsidR="000238F7">
        <w:rPr>
          <w:rFonts w:ascii="Times New Roman" w:hAnsi="Times New Roman"/>
        </w:rPr>
        <w:t>ajanje komunalne odpadne vode (k</w:t>
      </w:r>
      <w:r w:rsidRPr="00BF0AB2">
        <w:rPr>
          <w:rFonts w:ascii="Times New Roman" w:hAnsi="Times New Roman"/>
        </w:rPr>
        <w:t>analščina) ..............0,2727 EUR/m</w:t>
      </w:r>
      <w:r w:rsidRPr="00E34087">
        <w:rPr>
          <w:rFonts w:ascii="Times New Roman" w:hAnsi="Times New Roman"/>
          <w:vertAlign w:val="superscript"/>
        </w:rPr>
        <w:t>3</w:t>
      </w:r>
    </w:p>
    <w:p w:rsidR="000238F7" w:rsidRDefault="000238F7" w:rsidP="000238F7">
      <w:pPr>
        <w:pStyle w:val="Barvniseznampoudarek11"/>
        <w:spacing w:after="0" w:line="240" w:lineRule="auto"/>
        <w:ind w:left="1080"/>
        <w:jc w:val="both"/>
        <w:rPr>
          <w:rFonts w:ascii="Times New Roman" w:hAnsi="Times New Roman"/>
        </w:rPr>
      </w:pPr>
    </w:p>
    <w:p w:rsidR="000238F7" w:rsidRPr="00BF0AB2" w:rsidRDefault="000238F7" w:rsidP="000238F7">
      <w:pPr>
        <w:pStyle w:val="Barvniseznampoudarek11"/>
        <w:numPr>
          <w:ilvl w:val="1"/>
          <w:numId w:val="1"/>
        </w:numPr>
        <w:spacing w:after="0" w:line="240" w:lineRule="auto"/>
        <w:jc w:val="both"/>
        <w:rPr>
          <w:rFonts w:ascii="Times New Roman" w:hAnsi="Times New Roman"/>
        </w:rPr>
      </w:pPr>
      <w:r w:rsidRPr="00BF0AB2">
        <w:rPr>
          <w:rFonts w:ascii="Times New Roman" w:hAnsi="Times New Roman"/>
        </w:rPr>
        <w:t xml:space="preserve">Omrežnina za odvajanje komunalne odpadne vode (Omrežnina </w:t>
      </w:r>
      <w:r>
        <w:rPr>
          <w:rFonts w:ascii="Times New Roman" w:hAnsi="Times New Roman"/>
        </w:rPr>
        <w:t>kanal</w:t>
      </w:r>
      <w:r w:rsidRPr="00BF0AB2">
        <w:rPr>
          <w:rFonts w:ascii="Times New Roman" w:hAnsi="Times New Roman"/>
        </w:rPr>
        <w:t>) (EUR/mes):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2839"/>
        <w:gridCol w:w="2839"/>
      </w:tblGrid>
      <w:tr w:rsidR="000238F7" w:rsidRPr="00BF0AB2" w:rsidTr="004F1B2A">
        <w:tc>
          <w:tcPr>
            <w:tcW w:w="2838" w:type="dxa"/>
            <w:shd w:val="clear" w:color="auto" w:fill="auto"/>
          </w:tcPr>
          <w:p w:rsidR="000238F7" w:rsidRPr="00BF0AB2" w:rsidRDefault="000238F7" w:rsidP="004F1B2A">
            <w:pPr>
              <w:jc w:val="both"/>
              <w:rPr>
                <w:sz w:val="22"/>
                <w:szCs w:val="22"/>
              </w:rPr>
            </w:pPr>
            <w:r w:rsidRPr="00BF0AB2">
              <w:rPr>
                <w:sz w:val="22"/>
                <w:szCs w:val="22"/>
              </w:rPr>
              <w:t>Premer vodomera</w:t>
            </w:r>
          </w:p>
        </w:tc>
        <w:tc>
          <w:tcPr>
            <w:tcW w:w="2839" w:type="dxa"/>
            <w:shd w:val="clear" w:color="auto" w:fill="auto"/>
          </w:tcPr>
          <w:p w:rsidR="000238F7" w:rsidRPr="00BF0AB2" w:rsidRDefault="000238F7" w:rsidP="004F1B2A">
            <w:pPr>
              <w:jc w:val="both"/>
              <w:rPr>
                <w:sz w:val="22"/>
                <w:szCs w:val="22"/>
              </w:rPr>
            </w:pPr>
            <w:r w:rsidRPr="00BF0AB2">
              <w:rPr>
                <w:sz w:val="22"/>
                <w:szCs w:val="22"/>
              </w:rPr>
              <w:t>Faktor omrežnine</w:t>
            </w:r>
          </w:p>
        </w:tc>
        <w:tc>
          <w:tcPr>
            <w:tcW w:w="2839" w:type="dxa"/>
            <w:shd w:val="clear" w:color="auto" w:fill="auto"/>
          </w:tcPr>
          <w:p w:rsidR="000238F7" w:rsidRPr="00BF0AB2" w:rsidRDefault="000238F7" w:rsidP="004F1B2A">
            <w:pPr>
              <w:jc w:val="both"/>
              <w:rPr>
                <w:sz w:val="22"/>
                <w:szCs w:val="22"/>
              </w:rPr>
            </w:pPr>
            <w:r w:rsidRPr="00BF0AB2">
              <w:rPr>
                <w:sz w:val="22"/>
                <w:szCs w:val="22"/>
              </w:rPr>
              <w:t>Omrežnina</w:t>
            </w:r>
          </w:p>
        </w:tc>
      </w:tr>
      <w:tr w:rsidR="000238F7" w:rsidRPr="00BF0AB2" w:rsidTr="004F1B2A">
        <w:tc>
          <w:tcPr>
            <w:tcW w:w="2838" w:type="dxa"/>
            <w:shd w:val="clear" w:color="auto" w:fill="auto"/>
          </w:tcPr>
          <w:p w:rsidR="000238F7" w:rsidRPr="00BF0AB2" w:rsidRDefault="000238F7" w:rsidP="004F1B2A">
            <w:pPr>
              <w:jc w:val="both"/>
              <w:rPr>
                <w:sz w:val="22"/>
                <w:szCs w:val="22"/>
              </w:rPr>
            </w:pPr>
            <w:r w:rsidRPr="00BF0AB2">
              <w:rPr>
                <w:sz w:val="22"/>
                <w:szCs w:val="22"/>
              </w:rPr>
              <w:t>DN ≤ 20</w:t>
            </w:r>
          </w:p>
        </w:tc>
        <w:tc>
          <w:tcPr>
            <w:tcW w:w="2839" w:type="dxa"/>
            <w:shd w:val="clear" w:color="auto" w:fill="auto"/>
          </w:tcPr>
          <w:p w:rsidR="000238F7" w:rsidRPr="00BF0AB2" w:rsidRDefault="000238F7" w:rsidP="004F1B2A">
            <w:pPr>
              <w:jc w:val="both"/>
              <w:rPr>
                <w:sz w:val="22"/>
                <w:szCs w:val="22"/>
              </w:rPr>
            </w:pPr>
            <w:r w:rsidRPr="00BF0AB2">
              <w:rPr>
                <w:sz w:val="22"/>
                <w:szCs w:val="22"/>
              </w:rPr>
              <w:t>1</w:t>
            </w:r>
          </w:p>
        </w:tc>
        <w:tc>
          <w:tcPr>
            <w:tcW w:w="2839" w:type="dxa"/>
            <w:shd w:val="clear" w:color="auto" w:fill="auto"/>
          </w:tcPr>
          <w:p w:rsidR="000238F7" w:rsidRPr="00BF0AB2" w:rsidRDefault="000238F7" w:rsidP="004F1B2A">
            <w:pPr>
              <w:jc w:val="both"/>
              <w:rPr>
                <w:sz w:val="22"/>
                <w:szCs w:val="22"/>
              </w:rPr>
            </w:pPr>
            <w:r w:rsidRPr="00BF0AB2">
              <w:rPr>
                <w:sz w:val="22"/>
                <w:szCs w:val="22"/>
              </w:rPr>
              <w:t>5,2340</w:t>
            </w:r>
          </w:p>
        </w:tc>
      </w:tr>
    </w:tbl>
    <w:p w:rsidR="000238F7" w:rsidRPr="00BF0AB2" w:rsidRDefault="000238F7" w:rsidP="000238F7">
      <w:pPr>
        <w:jc w:val="both"/>
        <w:rPr>
          <w:sz w:val="22"/>
          <w:szCs w:val="22"/>
        </w:rPr>
      </w:pPr>
      <w:r w:rsidRPr="00BF0AB2">
        <w:rPr>
          <w:sz w:val="22"/>
          <w:szCs w:val="22"/>
        </w:rPr>
        <w:t>Omrežnina za ostale velikosti vodomerov se izračuna v skladu z Uredbo o metodologiji za oblikovanje cen storitev obveznih občinskih gospodarskih javnih služb varstva okolja</w:t>
      </w:r>
      <w:r>
        <w:rPr>
          <w:sz w:val="22"/>
          <w:szCs w:val="22"/>
        </w:rPr>
        <w:t xml:space="preserve"> (Uradni list RS, št. </w:t>
      </w:r>
      <w:r w:rsidR="00E34087">
        <w:rPr>
          <w:sz w:val="22"/>
          <w:szCs w:val="22"/>
        </w:rPr>
        <w:t>8</w:t>
      </w:r>
      <w:r>
        <w:rPr>
          <w:sz w:val="22"/>
          <w:szCs w:val="22"/>
        </w:rPr>
        <w:t>7/12 in 109/12)</w:t>
      </w:r>
      <w:r w:rsidRPr="00BF0AB2">
        <w:rPr>
          <w:sz w:val="22"/>
          <w:szCs w:val="22"/>
        </w:rPr>
        <w:t>.</w:t>
      </w:r>
    </w:p>
    <w:p w:rsidR="000238F7" w:rsidRPr="00BF0AB2" w:rsidRDefault="000238F7" w:rsidP="000238F7">
      <w:pPr>
        <w:pStyle w:val="Barvniseznampoudarek11"/>
        <w:spacing w:after="0" w:line="240" w:lineRule="auto"/>
        <w:ind w:left="1080"/>
        <w:jc w:val="both"/>
        <w:rPr>
          <w:rFonts w:ascii="Times New Roman" w:hAnsi="Times New Roman"/>
        </w:rPr>
      </w:pPr>
    </w:p>
    <w:p w:rsidR="009E1CF5" w:rsidRDefault="009E1CF5" w:rsidP="00BF0AB2">
      <w:pPr>
        <w:pStyle w:val="Barvniseznampoudarek11"/>
        <w:numPr>
          <w:ilvl w:val="1"/>
          <w:numId w:val="1"/>
        </w:numPr>
        <w:spacing w:after="0" w:line="240" w:lineRule="auto"/>
        <w:jc w:val="both"/>
        <w:rPr>
          <w:rFonts w:ascii="Times New Roman" w:hAnsi="Times New Roman"/>
        </w:rPr>
      </w:pPr>
      <w:r w:rsidRPr="00BF0AB2">
        <w:rPr>
          <w:rFonts w:ascii="Times New Roman" w:hAnsi="Times New Roman"/>
        </w:rPr>
        <w:t xml:space="preserve">Odvoz blata iz obstoječih greznic in malih komunalnih čistilnih naprav....................................................................................0,3980 </w:t>
      </w:r>
      <w:r w:rsidR="000238F7">
        <w:rPr>
          <w:rFonts w:ascii="Times New Roman" w:hAnsi="Times New Roman"/>
        </w:rPr>
        <w:t>EUR</w:t>
      </w:r>
      <w:r w:rsidRPr="00BF0AB2">
        <w:rPr>
          <w:rFonts w:ascii="Times New Roman" w:hAnsi="Times New Roman"/>
        </w:rPr>
        <w:t>/m</w:t>
      </w:r>
      <w:r w:rsidRPr="00E34087">
        <w:rPr>
          <w:rFonts w:ascii="Times New Roman" w:hAnsi="Times New Roman"/>
          <w:vertAlign w:val="superscript"/>
        </w:rPr>
        <w:t>3</w:t>
      </w:r>
    </w:p>
    <w:p w:rsidR="000238F7" w:rsidRPr="00BF0AB2" w:rsidRDefault="000238F7" w:rsidP="000238F7">
      <w:pPr>
        <w:pStyle w:val="Barvniseznampoudarek11"/>
        <w:spacing w:after="0" w:line="240" w:lineRule="auto"/>
        <w:ind w:left="1080"/>
        <w:jc w:val="both"/>
        <w:rPr>
          <w:rFonts w:ascii="Times New Roman" w:hAnsi="Times New Roman"/>
        </w:rPr>
      </w:pPr>
    </w:p>
    <w:p w:rsidR="009E1CF5" w:rsidRPr="00BF0AB2" w:rsidRDefault="009E1CF5" w:rsidP="00BF0AB2">
      <w:pPr>
        <w:pStyle w:val="Barvniseznampoudarek11"/>
        <w:numPr>
          <w:ilvl w:val="0"/>
          <w:numId w:val="1"/>
        </w:numPr>
        <w:spacing w:after="0" w:line="240" w:lineRule="auto"/>
        <w:jc w:val="both"/>
        <w:rPr>
          <w:rFonts w:ascii="Times New Roman" w:hAnsi="Times New Roman"/>
          <w:b/>
          <w:u w:val="single"/>
        </w:rPr>
      </w:pPr>
      <w:r w:rsidRPr="00BF0AB2">
        <w:rPr>
          <w:rFonts w:ascii="Times New Roman" w:hAnsi="Times New Roman"/>
          <w:b/>
          <w:u w:val="single"/>
        </w:rPr>
        <w:t>Ravnanje s komunalnimi odpadki:</w:t>
      </w:r>
    </w:p>
    <w:p w:rsidR="009E1CF5" w:rsidRPr="00BF0AB2" w:rsidRDefault="009E1CF5" w:rsidP="00BF0AB2">
      <w:pPr>
        <w:pStyle w:val="Barvniseznampoudarek11"/>
        <w:numPr>
          <w:ilvl w:val="1"/>
          <w:numId w:val="1"/>
        </w:numPr>
        <w:spacing w:after="0" w:line="240" w:lineRule="auto"/>
        <w:jc w:val="both"/>
        <w:rPr>
          <w:rFonts w:ascii="Times New Roman" w:hAnsi="Times New Roman"/>
        </w:rPr>
      </w:pPr>
      <w:r w:rsidRPr="00BF0AB2">
        <w:rPr>
          <w:rFonts w:ascii="Times New Roman" w:hAnsi="Times New Roman"/>
        </w:rPr>
        <w:t>Zbiranje komunalnih odpadkov:</w:t>
      </w:r>
    </w:p>
    <w:p w:rsidR="009E1CF5" w:rsidRPr="00BF0AB2" w:rsidRDefault="009E1CF5" w:rsidP="00BF0AB2">
      <w:pPr>
        <w:pStyle w:val="Barvniseznampoudarek11"/>
        <w:numPr>
          <w:ilvl w:val="2"/>
          <w:numId w:val="1"/>
        </w:numPr>
        <w:spacing w:after="0" w:line="240" w:lineRule="auto"/>
        <w:jc w:val="both"/>
        <w:rPr>
          <w:rFonts w:ascii="Times New Roman" w:hAnsi="Times New Roman"/>
        </w:rPr>
      </w:pPr>
      <w:r w:rsidRPr="00BF0AB2">
        <w:rPr>
          <w:rFonts w:ascii="Times New Roman" w:hAnsi="Times New Roman"/>
        </w:rPr>
        <w:t>Cena javne infrastrukture</w:t>
      </w:r>
      <w:r w:rsidRPr="00BF0AB2">
        <w:rPr>
          <w:rFonts w:ascii="Times New Roman" w:hAnsi="Times New Roman"/>
        </w:rPr>
        <w:tab/>
      </w:r>
      <w:r w:rsidRPr="00BF0AB2">
        <w:rPr>
          <w:rFonts w:ascii="Times New Roman" w:hAnsi="Times New Roman"/>
        </w:rPr>
        <w:tab/>
        <w:t xml:space="preserve">............................... </w:t>
      </w:r>
      <w:r w:rsidRPr="00BF0AB2">
        <w:rPr>
          <w:rFonts w:ascii="Times New Roman" w:hAnsi="Times New Roman"/>
        </w:rPr>
        <w:tab/>
        <w:t xml:space="preserve">0,0228 </w:t>
      </w:r>
      <w:r w:rsidR="000238F7">
        <w:rPr>
          <w:rFonts w:ascii="Times New Roman" w:hAnsi="Times New Roman"/>
        </w:rPr>
        <w:t>EUR</w:t>
      </w:r>
      <w:r w:rsidRPr="00BF0AB2">
        <w:rPr>
          <w:rFonts w:ascii="Times New Roman" w:hAnsi="Times New Roman"/>
        </w:rPr>
        <w:t>/kg</w:t>
      </w:r>
    </w:p>
    <w:p w:rsidR="009E1CF5" w:rsidRPr="00BF0AB2" w:rsidRDefault="009E1CF5" w:rsidP="00BF0AB2">
      <w:pPr>
        <w:pStyle w:val="Barvniseznampoudarek11"/>
        <w:numPr>
          <w:ilvl w:val="2"/>
          <w:numId w:val="1"/>
        </w:numPr>
        <w:spacing w:after="0" w:line="240" w:lineRule="auto"/>
        <w:jc w:val="both"/>
        <w:rPr>
          <w:rFonts w:ascii="Times New Roman" w:hAnsi="Times New Roman"/>
        </w:rPr>
      </w:pPr>
      <w:r w:rsidRPr="00BF0AB2">
        <w:rPr>
          <w:rFonts w:ascii="Times New Roman" w:hAnsi="Times New Roman"/>
        </w:rPr>
        <w:t>Cena storitve</w:t>
      </w:r>
      <w:r w:rsidRPr="00BF0AB2">
        <w:rPr>
          <w:rFonts w:ascii="Times New Roman" w:hAnsi="Times New Roman"/>
        </w:rPr>
        <w:tab/>
      </w:r>
      <w:r w:rsidRPr="00BF0AB2">
        <w:rPr>
          <w:rFonts w:ascii="Times New Roman" w:hAnsi="Times New Roman"/>
        </w:rPr>
        <w:tab/>
      </w:r>
      <w:r w:rsidRPr="00BF0AB2">
        <w:rPr>
          <w:rFonts w:ascii="Times New Roman" w:hAnsi="Times New Roman"/>
        </w:rPr>
        <w:tab/>
        <w:t>...............................</w:t>
      </w:r>
      <w:r w:rsidRPr="00BF0AB2">
        <w:rPr>
          <w:rFonts w:ascii="Times New Roman" w:hAnsi="Times New Roman"/>
        </w:rPr>
        <w:tab/>
        <w:t xml:space="preserve">0,1710 </w:t>
      </w:r>
      <w:r w:rsidR="000238F7" w:rsidRPr="00BF0AB2">
        <w:rPr>
          <w:rFonts w:ascii="Times New Roman" w:hAnsi="Times New Roman"/>
        </w:rPr>
        <w:t>EUR</w:t>
      </w:r>
      <w:r w:rsidRPr="00BF0AB2">
        <w:rPr>
          <w:rFonts w:ascii="Times New Roman" w:hAnsi="Times New Roman"/>
        </w:rPr>
        <w:t>/kg</w:t>
      </w:r>
    </w:p>
    <w:p w:rsidR="009E1CF5" w:rsidRPr="00BF0AB2" w:rsidRDefault="009E1CF5" w:rsidP="00BF0AB2">
      <w:pPr>
        <w:pStyle w:val="Barvniseznampoudarek11"/>
        <w:numPr>
          <w:ilvl w:val="1"/>
          <w:numId w:val="1"/>
        </w:numPr>
        <w:spacing w:after="0" w:line="240" w:lineRule="auto"/>
        <w:jc w:val="both"/>
        <w:rPr>
          <w:rFonts w:ascii="Times New Roman" w:hAnsi="Times New Roman"/>
        </w:rPr>
      </w:pPr>
      <w:r w:rsidRPr="00BF0AB2">
        <w:rPr>
          <w:rFonts w:ascii="Times New Roman" w:hAnsi="Times New Roman"/>
        </w:rPr>
        <w:t>Zbiranje bioloških odpadkov:</w:t>
      </w:r>
    </w:p>
    <w:p w:rsidR="009E1CF5" w:rsidRPr="00BF0AB2" w:rsidRDefault="009E1CF5" w:rsidP="00BF0AB2">
      <w:pPr>
        <w:pStyle w:val="Barvniseznampoudarek11"/>
        <w:numPr>
          <w:ilvl w:val="2"/>
          <w:numId w:val="1"/>
        </w:numPr>
        <w:spacing w:after="0" w:line="240" w:lineRule="auto"/>
        <w:jc w:val="both"/>
        <w:rPr>
          <w:rFonts w:ascii="Times New Roman" w:hAnsi="Times New Roman"/>
        </w:rPr>
      </w:pPr>
      <w:r w:rsidRPr="00BF0AB2">
        <w:rPr>
          <w:rFonts w:ascii="Times New Roman" w:hAnsi="Times New Roman"/>
        </w:rPr>
        <w:t>Cena javne infrastrukture</w:t>
      </w:r>
      <w:r w:rsidRPr="00BF0AB2">
        <w:rPr>
          <w:rFonts w:ascii="Times New Roman" w:hAnsi="Times New Roman"/>
        </w:rPr>
        <w:tab/>
      </w:r>
      <w:r w:rsidRPr="00BF0AB2">
        <w:rPr>
          <w:rFonts w:ascii="Times New Roman" w:hAnsi="Times New Roman"/>
        </w:rPr>
        <w:tab/>
        <w:t>................................</w:t>
      </w:r>
      <w:r w:rsidRPr="00BF0AB2">
        <w:rPr>
          <w:rFonts w:ascii="Times New Roman" w:hAnsi="Times New Roman"/>
        </w:rPr>
        <w:tab/>
        <w:t xml:space="preserve">0,0000 </w:t>
      </w:r>
      <w:r w:rsidR="000238F7" w:rsidRPr="00BF0AB2">
        <w:rPr>
          <w:rFonts w:ascii="Times New Roman" w:hAnsi="Times New Roman"/>
        </w:rPr>
        <w:t>EUR</w:t>
      </w:r>
      <w:r w:rsidRPr="00BF0AB2">
        <w:rPr>
          <w:rFonts w:ascii="Times New Roman" w:hAnsi="Times New Roman"/>
        </w:rPr>
        <w:t>/kg</w:t>
      </w:r>
    </w:p>
    <w:p w:rsidR="009E1CF5" w:rsidRPr="00BF0AB2" w:rsidRDefault="009E1CF5" w:rsidP="00BF0AB2">
      <w:pPr>
        <w:pStyle w:val="Barvniseznampoudarek11"/>
        <w:numPr>
          <w:ilvl w:val="2"/>
          <w:numId w:val="1"/>
        </w:numPr>
        <w:spacing w:after="0" w:line="240" w:lineRule="auto"/>
        <w:jc w:val="both"/>
        <w:rPr>
          <w:rFonts w:ascii="Times New Roman" w:hAnsi="Times New Roman"/>
        </w:rPr>
      </w:pPr>
      <w:r w:rsidRPr="00BF0AB2">
        <w:rPr>
          <w:rFonts w:ascii="Times New Roman" w:hAnsi="Times New Roman"/>
        </w:rPr>
        <w:t>Cena storitve</w:t>
      </w:r>
      <w:r w:rsidRPr="00BF0AB2">
        <w:rPr>
          <w:rFonts w:ascii="Times New Roman" w:hAnsi="Times New Roman"/>
        </w:rPr>
        <w:tab/>
      </w:r>
      <w:r w:rsidRPr="00BF0AB2">
        <w:rPr>
          <w:rFonts w:ascii="Times New Roman" w:hAnsi="Times New Roman"/>
        </w:rPr>
        <w:tab/>
      </w:r>
      <w:r w:rsidRPr="00BF0AB2">
        <w:rPr>
          <w:rFonts w:ascii="Times New Roman" w:hAnsi="Times New Roman"/>
        </w:rPr>
        <w:tab/>
        <w:t>................................</w:t>
      </w:r>
      <w:r w:rsidRPr="00BF0AB2">
        <w:rPr>
          <w:rFonts w:ascii="Times New Roman" w:hAnsi="Times New Roman"/>
        </w:rPr>
        <w:tab/>
        <w:t xml:space="preserve">0,1560 </w:t>
      </w:r>
      <w:r w:rsidR="000238F7" w:rsidRPr="00BF0AB2">
        <w:rPr>
          <w:rFonts w:ascii="Times New Roman" w:hAnsi="Times New Roman"/>
        </w:rPr>
        <w:t>EUR</w:t>
      </w:r>
      <w:r w:rsidRPr="00BF0AB2">
        <w:rPr>
          <w:rFonts w:ascii="Times New Roman" w:hAnsi="Times New Roman"/>
        </w:rPr>
        <w:t>/kg</w:t>
      </w:r>
    </w:p>
    <w:p w:rsidR="009E1CF5" w:rsidRPr="00BF0AB2" w:rsidRDefault="009E1CF5" w:rsidP="00BF0AB2">
      <w:pPr>
        <w:pStyle w:val="Barvniseznampoudarek11"/>
        <w:numPr>
          <w:ilvl w:val="1"/>
          <w:numId w:val="1"/>
        </w:numPr>
        <w:spacing w:after="0" w:line="240" w:lineRule="auto"/>
        <w:jc w:val="both"/>
        <w:rPr>
          <w:rFonts w:ascii="Times New Roman" w:hAnsi="Times New Roman"/>
        </w:rPr>
      </w:pPr>
      <w:r w:rsidRPr="00BF0AB2">
        <w:rPr>
          <w:rFonts w:ascii="Times New Roman" w:hAnsi="Times New Roman"/>
        </w:rPr>
        <w:t>Obdelava določenih vrst komunalnih odpadkov:</w:t>
      </w:r>
    </w:p>
    <w:p w:rsidR="009E1CF5" w:rsidRPr="00BF0AB2" w:rsidRDefault="009E1CF5" w:rsidP="00BF0AB2">
      <w:pPr>
        <w:pStyle w:val="Barvniseznampoudarek11"/>
        <w:numPr>
          <w:ilvl w:val="2"/>
          <w:numId w:val="1"/>
        </w:numPr>
        <w:spacing w:after="0" w:line="240" w:lineRule="auto"/>
        <w:jc w:val="both"/>
        <w:rPr>
          <w:rFonts w:ascii="Times New Roman" w:hAnsi="Times New Roman"/>
        </w:rPr>
      </w:pPr>
      <w:r w:rsidRPr="00BF0AB2">
        <w:rPr>
          <w:rFonts w:ascii="Times New Roman" w:hAnsi="Times New Roman"/>
        </w:rPr>
        <w:t>Cena javne infrastrukture</w:t>
      </w:r>
      <w:r w:rsidRPr="00BF0AB2">
        <w:rPr>
          <w:rFonts w:ascii="Times New Roman" w:hAnsi="Times New Roman"/>
        </w:rPr>
        <w:tab/>
      </w:r>
      <w:r w:rsidRPr="00BF0AB2">
        <w:rPr>
          <w:rFonts w:ascii="Times New Roman" w:hAnsi="Times New Roman"/>
        </w:rPr>
        <w:tab/>
        <w:t>................................</w:t>
      </w:r>
      <w:r w:rsidRPr="00BF0AB2">
        <w:rPr>
          <w:rFonts w:ascii="Times New Roman" w:hAnsi="Times New Roman"/>
        </w:rPr>
        <w:tab/>
        <w:t xml:space="preserve">0,0200 </w:t>
      </w:r>
      <w:r w:rsidR="000238F7" w:rsidRPr="00BF0AB2">
        <w:rPr>
          <w:rFonts w:ascii="Times New Roman" w:hAnsi="Times New Roman"/>
        </w:rPr>
        <w:t>EUR</w:t>
      </w:r>
      <w:r w:rsidRPr="00BF0AB2">
        <w:rPr>
          <w:rFonts w:ascii="Times New Roman" w:hAnsi="Times New Roman"/>
        </w:rPr>
        <w:t>/kg</w:t>
      </w:r>
    </w:p>
    <w:p w:rsidR="009E1CF5" w:rsidRPr="00BF0AB2" w:rsidRDefault="009E1CF5" w:rsidP="00BF0AB2">
      <w:pPr>
        <w:pStyle w:val="Barvniseznampoudarek11"/>
        <w:numPr>
          <w:ilvl w:val="2"/>
          <w:numId w:val="1"/>
        </w:numPr>
        <w:spacing w:after="0" w:line="240" w:lineRule="auto"/>
        <w:jc w:val="both"/>
        <w:rPr>
          <w:rFonts w:ascii="Times New Roman" w:hAnsi="Times New Roman"/>
        </w:rPr>
      </w:pPr>
      <w:r w:rsidRPr="00BF0AB2">
        <w:rPr>
          <w:rFonts w:ascii="Times New Roman" w:hAnsi="Times New Roman"/>
        </w:rPr>
        <w:t>Cena storitve</w:t>
      </w:r>
      <w:r w:rsidRPr="00BF0AB2">
        <w:rPr>
          <w:rFonts w:ascii="Times New Roman" w:hAnsi="Times New Roman"/>
        </w:rPr>
        <w:tab/>
      </w:r>
      <w:r w:rsidRPr="00BF0AB2">
        <w:rPr>
          <w:rFonts w:ascii="Times New Roman" w:hAnsi="Times New Roman"/>
        </w:rPr>
        <w:tab/>
      </w:r>
      <w:r w:rsidRPr="00BF0AB2">
        <w:rPr>
          <w:rFonts w:ascii="Times New Roman" w:hAnsi="Times New Roman"/>
        </w:rPr>
        <w:tab/>
        <w:t>.................................</w:t>
      </w:r>
      <w:r w:rsidRPr="00BF0AB2">
        <w:rPr>
          <w:rFonts w:ascii="Times New Roman" w:hAnsi="Times New Roman"/>
        </w:rPr>
        <w:tab/>
        <w:t xml:space="preserve">0,0731 </w:t>
      </w:r>
      <w:r w:rsidR="000238F7" w:rsidRPr="00BF0AB2">
        <w:rPr>
          <w:rFonts w:ascii="Times New Roman" w:hAnsi="Times New Roman"/>
        </w:rPr>
        <w:t>EUR</w:t>
      </w:r>
      <w:r w:rsidRPr="00BF0AB2">
        <w:rPr>
          <w:rFonts w:ascii="Times New Roman" w:hAnsi="Times New Roman"/>
        </w:rPr>
        <w:t>/kg</w:t>
      </w:r>
    </w:p>
    <w:p w:rsidR="009E1CF5" w:rsidRPr="00BF0AB2" w:rsidRDefault="009E1CF5" w:rsidP="00BF0AB2">
      <w:pPr>
        <w:pStyle w:val="Barvniseznampoudarek11"/>
        <w:numPr>
          <w:ilvl w:val="1"/>
          <w:numId w:val="1"/>
        </w:numPr>
        <w:spacing w:after="0" w:line="240" w:lineRule="auto"/>
        <w:jc w:val="both"/>
        <w:rPr>
          <w:rFonts w:ascii="Times New Roman" w:hAnsi="Times New Roman"/>
        </w:rPr>
      </w:pPr>
      <w:r w:rsidRPr="00BF0AB2">
        <w:rPr>
          <w:rFonts w:ascii="Times New Roman" w:hAnsi="Times New Roman"/>
        </w:rPr>
        <w:t>Odlaganje ostankov predelave ali odstranjevanja komunalnih odpadkov:</w:t>
      </w:r>
    </w:p>
    <w:p w:rsidR="009E1CF5" w:rsidRPr="00BF0AB2" w:rsidRDefault="009E1CF5" w:rsidP="00BF0AB2">
      <w:pPr>
        <w:pStyle w:val="Barvniseznampoudarek11"/>
        <w:numPr>
          <w:ilvl w:val="2"/>
          <w:numId w:val="1"/>
        </w:numPr>
        <w:spacing w:after="0" w:line="240" w:lineRule="auto"/>
        <w:jc w:val="both"/>
        <w:rPr>
          <w:rFonts w:ascii="Times New Roman" w:hAnsi="Times New Roman"/>
        </w:rPr>
      </w:pPr>
      <w:r w:rsidRPr="00BF0AB2">
        <w:rPr>
          <w:rFonts w:ascii="Times New Roman" w:hAnsi="Times New Roman"/>
        </w:rPr>
        <w:t>Cena javne infrastrukture</w:t>
      </w:r>
      <w:r w:rsidRPr="00BF0AB2">
        <w:rPr>
          <w:rFonts w:ascii="Times New Roman" w:hAnsi="Times New Roman"/>
        </w:rPr>
        <w:tab/>
      </w:r>
      <w:r w:rsidRPr="00BF0AB2">
        <w:rPr>
          <w:rFonts w:ascii="Times New Roman" w:hAnsi="Times New Roman"/>
        </w:rPr>
        <w:tab/>
        <w:t>.................................</w:t>
      </w:r>
      <w:r w:rsidRPr="00BF0AB2">
        <w:rPr>
          <w:rFonts w:ascii="Times New Roman" w:hAnsi="Times New Roman"/>
        </w:rPr>
        <w:tab/>
        <w:t xml:space="preserve">0,0175 </w:t>
      </w:r>
      <w:r w:rsidR="000238F7" w:rsidRPr="00BF0AB2">
        <w:rPr>
          <w:rFonts w:ascii="Times New Roman" w:hAnsi="Times New Roman"/>
        </w:rPr>
        <w:t>EUR</w:t>
      </w:r>
      <w:r w:rsidRPr="00BF0AB2">
        <w:rPr>
          <w:rFonts w:ascii="Times New Roman" w:hAnsi="Times New Roman"/>
        </w:rPr>
        <w:t>/kg</w:t>
      </w:r>
    </w:p>
    <w:p w:rsidR="009E1CF5" w:rsidRDefault="009E1CF5" w:rsidP="00BF0AB2">
      <w:pPr>
        <w:pStyle w:val="Barvniseznampoudarek11"/>
        <w:numPr>
          <w:ilvl w:val="2"/>
          <w:numId w:val="1"/>
        </w:numPr>
        <w:spacing w:after="0" w:line="240" w:lineRule="auto"/>
        <w:jc w:val="both"/>
        <w:rPr>
          <w:rFonts w:ascii="Times New Roman" w:hAnsi="Times New Roman"/>
        </w:rPr>
      </w:pPr>
      <w:r w:rsidRPr="00BF0AB2">
        <w:rPr>
          <w:rFonts w:ascii="Times New Roman" w:hAnsi="Times New Roman"/>
        </w:rPr>
        <w:t>Cena storitve</w:t>
      </w:r>
      <w:r w:rsidRPr="00BF0AB2">
        <w:rPr>
          <w:rFonts w:ascii="Times New Roman" w:hAnsi="Times New Roman"/>
        </w:rPr>
        <w:tab/>
      </w:r>
      <w:r w:rsidRPr="00BF0AB2">
        <w:rPr>
          <w:rFonts w:ascii="Times New Roman" w:hAnsi="Times New Roman"/>
        </w:rPr>
        <w:tab/>
      </w:r>
      <w:r w:rsidRPr="00BF0AB2">
        <w:rPr>
          <w:rFonts w:ascii="Times New Roman" w:hAnsi="Times New Roman"/>
        </w:rPr>
        <w:tab/>
        <w:t>.................................</w:t>
      </w:r>
      <w:r w:rsidRPr="00BF0AB2">
        <w:rPr>
          <w:rFonts w:ascii="Times New Roman" w:hAnsi="Times New Roman"/>
        </w:rPr>
        <w:tab/>
        <w:t xml:space="preserve">0,0713 </w:t>
      </w:r>
      <w:r w:rsidR="000238F7" w:rsidRPr="00BF0AB2">
        <w:rPr>
          <w:rFonts w:ascii="Times New Roman" w:hAnsi="Times New Roman"/>
        </w:rPr>
        <w:t>EUR</w:t>
      </w:r>
      <w:r w:rsidRPr="00BF0AB2">
        <w:rPr>
          <w:rFonts w:ascii="Times New Roman" w:hAnsi="Times New Roman"/>
        </w:rPr>
        <w:t>/kg</w:t>
      </w:r>
    </w:p>
    <w:p w:rsidR="0050072A" w:rsidRPr="00BF0AB2" w:rsidRDefault="0050072A" w:rsidP="0050072A">
      <w:pPr>
        <w:pStyle w:val="Barvniseznampoudarek11"/>
        <w:spacing w:after="0" w:line="240" w:lineRule="auto"/>
        <w:ind w:left="1800"/>
        <w:jc w:val="both"/>
        <w:rPr>
          <w:rFonts w:ascii="Times New Roman" w:hAnsi="Times New Roman"/>
        </w:rPr>
      </w:pPr>
    </w:p>
    <w:p w:rsidR="009E1CF5" w:rsidRPr="000238F7" w:rsidRDefault="009E1CF5" w:rsidP="000238F7">
      <w:pPr>
        <w:numPr>
          <w:ilvl w:val="0"/>
          <w:numId w:val="1"/>
        </w:numPr>
        <w:ind w:left="360" w:right="-631"/>
        <w:jc w:val="both"/>
        <w:rPr>
          <w:sz w:val="22"/>
          <w:szCs w:val="22"/>
        </w:rPr>
      </w:pPr>
      <w:r w:rsidRPr="000238F7">
        <w:rPr>
          <w:sz w:val="22"/>
          <w:szCs w:val="22"/>
        </w:rPr>
        <w:t>Navedene cene za izvajanje gospodarski javnih služb stopijo v veljavo dne 1.</w:t>
      </w:r>
      <w:r w:rsidR="000238F7">
        <w:rPr>
          <w:sz w:val="22"/>
          <w:szCs w:val="22"/>
        </w:rPr>
        <w:t xml:space="preserve"> </w:t>
      </w:r>
      <w:r w:rsidRPr="000238F7">
        <w:rPr>
          <w:sz w:val="22"/>
          <w:szCs w:val="22"/>
        </w:rPr>
        <w:t>5.</w:t>
      </w:r>
      <w:r w:rsidR="000238F7">
        <w:rPr>
          <w:sz w:val="22"/>
          <w:szCs w:val="22"/>
        </w:rPr>
        <w:t xml:space="preserve"> </w:t>
      </w:r>
      <w:r w:rsidRPr="000238F7">
        <w:rPr>
          <w:sz w:val="22"/>
          <w:szCs w:val="22"/>
        </w:rPr>
        <w:t>2013.</w:t>
      </w:r>
    </w:p>
    <w:p w:rsidR="009E1CF5" w:rsidRPr="000238F7" w:rsidRDefault="009E1CF5" w:rsidP="000238F7">
      <w:pPr>
        <w:jc w:val="both"/>
        <w:rPr>
          <w:sz w:val="22"/>
          <w:szCs w:val="22"/>
        </w:rPr>
      </w:pPr>
    </w:p>
    <w:p w:rsidR="009E1CF5" w:rsidRPr="000238F7" w:rsidRDefault="004443E5" w:rsidP="000238F7">
      <w:pPr>
        <w:numPr>
          <w:ilvl w:val="0"/>
          <w:numId w:val="1"/>
        </w:numPr>
        <w:ind w:left="360"/>
        <w:jc w:val="both"/>
        <w:rPr>
          <w:sz w:val="22"/>
          <w:szCs w:val="22"/>
        </w:rPr>
      </w:pPr>
      <w:r w:rsidRPr="000238F7">
        <w:rPr>
          <w:sz w:val="22"/>
          <w:szCs w:val="22"/>
        </w:rPr>
        <w:t>Z</w:t>
      </w:r>
      <w:r w:rsidR="009E1CF5" w:rsidRPr="000238F7">
        <w:rPr>
          <w:sz w:val="22"/>
          <w:szCs w:val="22"/>
        </w:rPr>
        <w:t xml:space="preserve">aračunana omrežnina za oskrbo s pitno vodo za gospodinjstva </w:t>
      </w:r>
      <w:r w:rsidRPr="000238F7">
        <w:rPr>
          <w:sz w:val="22"/>
          <w:szCs w:val="22"/>
        </w:rPr>
        <w:t xml:space="preserve">se </w:t>
      </w:r>
      <w:r w:rsidR="009E1CF5" w:rsidRPr="000238F7">
        <w:rPr>
          <w:sz w:val="22"/>
          <w:szCs w:val="22"/>
        </w:rPr>
        <w:t xml:space="preserve">uvaja postopoma 12 mesecev, in sicer tako, da se omrežnina v naslednjih 12 mesecih povečuje sorazmerno za 1/12 mesečno do zneska, </w:t>
      </w:r>
      <w:r w:rsidR="009E1CF5" w:rsidRPr="000238F7">
        <w:rPr>
          <w:sz w:val="22"/>
          <w:szCs w:val="22"/>
        </w:rPr>
        <w:lastRenderedPageBreak/>
        <w:t xml:space="preserve">določenega v točki 1.2. Prvič se omrežnina </w:t>
      </w:r>
      <w:r w:rsidR="00955767" w:rsidRPr="000238F7">
        <w:rPr>
          <w:sz w:val="22"/>
          <w:szCs w:val="22"/>
        </w:rPr>
        <w:t xml:space="preserve">gospodinjstvom </w:t>
      </w:r>
      <w:r w:rsidR="009E1CF5" w:rsidRPr="000238F7">
        <w:rPr>
          <w:sz w:val="22"/>
          <w:szCs w:val="22"/>
        </w:rPr>
        <w:t>za oskrbo s pitno vodo obračuna za mesec junij 2013.</w:t>
      </w:r>
    </w:p>
    <w:p w:rsidR="009E1CF5" w:rsidRPr="000238F7" w:rsidRDefault="009E1CF5" w:rsidP="000238F7">
      <w:pPr>
        <w:jc w:val="both"/>
        <w:rPr>
          <w:sz w:val="22"/>
          <w:szCs w:val="22"/>
        </w:rPr>
      </w:pPr>
    </w:p>
    <w:p w:rsidR="009E1CF5" w:rsidRPr="000238F7" w:rsidRDefault="004443E5" w:rsidP="000238F7">
      <w:pPr>
        <w:numPr>
          <w:ilvl w:val="0"/>
          <w:numId w:val="1"/>
        </w:numPr>
        <w:ind w:left="360"/>
        <w:jc w:val="both"/>
        <w:rPr>
          <w:sz w:val="22"/>
          <w:szCs w:val="22"/>
        </w:rPr>
      </w:pPr>
      <w:r w:rsidRPr="000238F7">
        <w:rPr>
          <w:sz w:val="22"/>
          <w:szCs w:val="22"/>
        </w:rPr>
        <w:t>Z</w:t>
      </w:r>
      <w:r w:rsidR="009E1CF5" w:rsidRPr="000238F7">
        <w:rPr>
          <w:sz w:val="22"/>
          <w:szCs w:val="22"/>
        </w:rPr>
        <w:t xml:space="preserve">aračunana omrežnina za odvod komunalne odpadne vode za gospodinjstva </w:t>
      </w:r>
      <w:r w:rsidRPr="000238F7">
        <w:rPr>
          <w:sz w:val="22"/>
          <w:szCs w:val="22"/>
        </w:rPr>
        <w:t xml:space="preserve">se </w:t>
      </w:r>
      <w:r w:rsidR="009E1CF5" w:rsidRPr="000238F7">
        <w:rPr>
          <w:sz w:val="22"/>
          <w:szCs w:val="22"/>
        </w:rPr>
        <w:t>uvaja postopoma 12 mesecev, in sicer tako, da se omrežnina v naslednjih 12 mesecih povečuje sorazmerno za 1/12 mesečno d</w:t>
      </w:r>
      <w:r w:rsidR="000238F7">
        <w:rPr>
          <w:sz w:val="22"/>
          <w:szCs w:val="22"/>
        </w:rPr>
        <w:t>o zneska, določenega v točki 2.2</w:t>
      </w:r>
      <w:r w:rsidR="009E1CF5" w:rsidRPr="000238F7">
        <w:rPr>
          <w:sz w:val="22"/>
          <w:szCs w:val="22"/>
        </w:rPr>
        <w:t xml:space="preserve">. Prvič se omrežnina </w:t>
      </w:r>
      <w:r w:rsidR="00955767" w:rsidRPr="000238F7">
        <w:rPr>
          <w:sz w:val="22"/>
          <w:szCs w:val="22"/>
        </w:rPr>
        <w:t xml:space="preserve">gospodinjstvom </w:t>
      </w:r>
      <w:r w:rsidR="009E1CF5" w:rsidRPr="000238F7">
        <w:rPr>
          <w:sz w:val="22"/>
          <w:szCs w:val="22"/>
        </w:rPr>
        <w:t xml:space="preserve">za </w:t>
      </w:r>
      <w:r w:rsidR="00955767" w:rsidRPr="000238F7">
        <w:rPr>
          <w:sz w:val="22"/>
          <w:szCs w:val="22"/>
        </w:rPr>
        <w:t>odvod komunalne odpadne vode</w:t>
      </w:r>
      <w:r w:rsidR="009E1CF5" w:rsidRPr="000238F7">
        <w:rPr>
          <w:sz w:val="22"/>
          <w:szCs w:val="22"/>
        </w:rPr>
        <w:t xml:space="preserve"> obračuna za mesec junij 2013.</w:t>
      </w:r>
    </w:p>
    <w:p w:rsidR="009E1CF5" w:rsidRPr="000238F7" w:rsidRDefault="009E1CF5" w:rsidP="000238F7">
      <w:pPr>
        <w:jc w:val="both"/>
        <w:rPr>
          <w:sz w:val="22"/>
          <w:szCs w:val="22"/>
        </w:rPr>
      </w:pPr>
    </w:p>
    <w:p w:rsidR="009E1CF5" w:rsidRPr="000238F7" w:rsidRDefault="009E1CF5" w:rsidP="000238F7">
      <w:pPr>
        <w:numPr>
          <w:ilvl w:val="0"/>
          <w:numId w:val="1"/>
        </w:numPr>
        <w:ind w:left="360"/>
        <w:jc w:val="both"/>
        <w:rPr>
          <w:sz w:val="22"/>
          <w:szCs w:val="22"/>
        </w:rPr>
      </w:pPr>
      <w:r w:rsidRPr="000238F7">
        <w:rPr>
          <w:sz w:val="22"/>
          <w:szCs w:val="22"/>
        </w:rPr>
        <w:t>V obdobju postopnega uvajanja omrežnine za oskrbo s pitno vodo in omrežnine za odvajanje komunalne odpadne vode bo občina v proračunu oblikovala subvencijo izvajalcu javne službe do polne višine veljavnih omrežnin.</w:t>
      </w:r>
    </w:p>
    <w:p w:rsidR="000669F0" w:rsidRPr="00BF0AB2" w:rsidRDefault="000669F0" w:rsidP="00BF0AB2">
      <w:pPr>
        <w:jc w:val="both"/>
        <w:rPr>
          <w:sz w:val="22"/>
          <w:szCs w:val="22"/>
        </w:rPr>
      </w:pPr>
      <w:r w:rsidRPr="00BF0AB2">
        <w:rPr>
          <w:b/>
          <w:sz w:val="22"/>
          <w:szCs w:val="22"/>
        </w:rPr>
        <w:t xml:space="preserve">                                                                                                               </w:t>
      </w:r>
    </w:p>
    <w:p w:rsidR="00BF0AB2" w:rsidRPr="000238F7" w:rsidRDefault="00BF0AB2" w:rsidP="000238F7">
      <w:pPr>
        <w:jc w:val="both"/>
        <w:rPr>
          <w:sz w:val="22"/>
          <w:szCs w:val="22"/>
        </w:rPr>
      </w:pPr>
      <w:r w:rsidRPr="000238F7">
        <w:rPr>
          <w:sz w:val="22"/>
          <w:szCs w:val="22"/>
        </w:rPr>
        <w:t>Ta sklep se objavi v Uradnem vestniku Občine Trzin in začne veljati naslednji dan po objavi</w:t>
      </w:r>
      <w:r w:rsidR="000238F7" w:rsidRPr="000238F7">
        <w:rPr>
          <w:sz w:val="22"/>
          <w:szCs w:val="22"/>
        </w:rPr>
        <w:t xml:space="preserve"> v Uradnem vestniku Občine Trzin</w:t>
      </w:r>
      <w:r w:rsidRPr="000238F7">
        <w:rPr>
          <w:sz w:val="22"/>
          <w:szCs w:val="22"/>
        </w:rPr>
        <w:t xml:space="preserve">.  </w:t>
      </w:r>
    </w:p>
    <w:p w:rsidR="00BF0AB2" w:rsidRDefault="00BF0AB2" w:rsidP="000238F7">
      <w:pPr>
        <w:ind w:left="720"/>
        <w:jc w:val="both"/>
        <w:rPr>
          <w:sz w:val="22"/>
          <w:szCs w:val="22"/>
        </w:rPr>
      </w:pPr>
    </w:p>
    <w:p w:rsidR="00F6259A" w:rsidRPr="000238F7" w:rsidRDefault="00F6259A" w:rsidP="000238F7">
      <w:pPr>
        <w:ind w:left="720"/>
        <w:jc w:val="both"/>
        <w:rPr>
          <w:sz w:val="22"/>
          <w:szCs w:val="22"/>
        </w:rPr>
      </w:pPr>
    </w:p>
    <w:tbl>
      <w:tblPr>
        <w:tblW w:w="0" w:type="auto"/>
        <w:tblLayout w:type="fixed"/>
        <w:tblCellMar>
          <w:left w:w="70" w:type="dxa"/>
          <w:right w:w="70" w:type="dxa"/>
        </w:tblCellMar>
        <w:tblLook w:val="0000" w:firstRow="0" w:lastRow="0" w:firstColumn="0" w:lastColumn="0" w:noHBand="0" w:noVBand="0"/>
      </w:tblPr>
      <w:tblGrid>
        <w:gridCol w:w="3047"/>
        <w:gridCol w:w="3093"/>
        <w:gridCol w:w="3070"/>
      </w:tblGrid>
      <w:tr w:rsidR="00BF0AB2" w:rsidRPr="00BF0AB2" w:rsidTr="004F1B2A">
        <w:tc>
          <w:tcPr>
            <w:tcW w:w="3047" w:type="dxa"/>
          </w:tcPr>
          <w:p w:rsidR="00BF0AB2" w:rsidRPr="000238F7" w:rsidRDefault="00BF0AB2" w:rsidP="000238F7">
            <w:pPr>
              <w:jc w:val="both"/>
              <w:rPr>
                <w:sz w:val="22"/>
                <w:szCs w:val="22"/>
              </w:rPr>
            </w:pPr>
            <w:r w:rsidRPr="000238F7">
              <w:rPr>
                <w:sz w:val="22"/>
                <w:szCs w:val="22"/>
              </w:rPr>
              <w:t>Številka: 22-1/2013</w:t>
            </w:r>
          </w:p>
        </w:tc>
        <w:tc>
          <w:tcPr>
            <w:tcW w:w="3093" w:type="dxa"/>
          </w:tcPr>
          <w:p w:rsidR="00BF0AB2" w:rsidRPr="000238F7" w:rsidRDefault="00BF0AB2" w:rsidP="000238F7">
            <w:pPr>
              <w:jc w:val="both"/>
              <w:rPr>
                <w:sz w:val="22"/>
                <w:szCs w:val="22"/>
              </w:rPr>
            </w:pPr>
          </w:p>
        </w:tc>
        <w:tc>
          <w:tcPr>
            <w:tcW w:w="3070" w:type="dxa"/>
          </w:tcPr>
          <w:p w:rsidR="00BF0AB2" w:rsidRPr="000238F7" w:rsidRDefault="00BF0AB2" w:rsidP="000238F7">
            <w:pPr>
              <w:ind w:left="720"/>
              <w:jc w:val="both"/>
              <w:rPr>
                <w:sz w:val="22"/>
                <w:szCs w:val="22"/>
              </w:rPr>
            </w:pPr>
            <w:r w:rsidRPr="000238F7">
              <w:rPr>
                <w:sz w:val="22"/>
                <w:szCs w:val="22"/>
              </w:rPr>
              <w:t xml:space="preserve">                 </w:t>
            </w:r>
          </w:p>
        </w:tc>
      </w:tr>
      <w:tr w:rsidR="00BF0AB2" w:rsidRPr="00BF0AB2" w:rsidTr="004F1B2A">
        <w:tc>
          <w:tcPr>
            <w:tcW w:w="3047" w:type="dxa"/>
          </w:tcPr>
          <w:p w:rsidR="00BF0AB2" w:rsidRPr="000238F7" w:rsidRDefault="0050072A" w:rsidP="000238F7">
            <w:pPr>
              <w:jc w:val="both"/>
              <w:rPr>
                <w:sz w:val="22"/>
                <w:szCs w:val="22"/>
              </w:rPr>
            </w:pPr>
            <w:r>
              <w:rPr>
                <w:sz w:val="22"/>
                <w:szCs w:val="22"/>
              </w:rPr>
              <w:t>Datum:  24</w:t>
            </w:r>
            <w:r w:rsidR="00BF0AB2" w:rsidRPr="000238F7">
              <w:rPr>
                <w:sz w:val="22"/>
                <w:szCs w:val="22"/>
              </w:rPr>
              <w:t>. 4. 2013</w:t>
            </w:r>
          </w:p>
        </w:tc>
        <w:tc>
          <w:tcPr>
            <w:tcW w:w="3093" w:type="dxa"/>
          </w:tcPr>
          <w:p w:rsidR="00BF0AB2" w:rsidRPr="000238F7" w:rsidRDefault="00BF0AB2" w:rsidP="000238F7">
            <w:pPr>
              <w:jc w:val="both"/>
              <w:rPr>
                <w:sz w:val="22"/>
                <w:szCs w:val="22"/>
              </w:rPr>
            </w:pPr>
          </w:p>
        </w:tc>
        <w:tc>
          <w:tcPr>
            <w:tcW w:w="3070" w:type="dxa"/>
          </w:tcPr>
          <w:p w:rsidR="00BF0AB2" w:rsidRDefault="00BF0AB2" w:rsidP="000238F7">
            <w:pPr>
              <w:ind w:left="360"/>
              <w:jc w:val="both"/>
              <w:rPr>
                <w:sz w:val="22"/>
                <w:szCs w:val="22"/>
              </w:rPr>
            </w:pPr>
            <w:r w:rsidRPr="000238F7">
              <w:rPr>
                <w:sz w:val="22"/>
                <w:szCs w:val="22"/>
              </w:rPr>
              <w:t>Anton Peršak, l.r.</w:t>
            </w:r>
          </w:p>
          <w:p w:rsidR="000238F7" w:rsidRPr="000238F7" w:rsidRDefault="000238F7" w:rsidP="000238F7">
            <w:pPr>
              <w:ind w:left="360"/>
              <w:jc w:val="both"/>
              <w:rPr>
                <w:sz w:val="22"/>
                <w:szCs w:val="22"/>
              </w:rPr>
            </w:pPr>
            <w:r>
              <w:rPr>
                <w:sz w:val="22"/>
                <w:szCs w:val="22"/>
              </w:rPr>
              <w:t xml:space="preserve">       Župan</w:t>
            </w:r>
          </w:p>
        </w:tc>
      </w:tr>
    </w:tbl>
    <w:p w:rsidR="00BF0AB2" w:rsidRPr="00BF0AB2" w:rsidRDefault="00BF0AB2" w:rsidP="000238F7">
      <w:pPr>
        <w:jc w:val="both"/>
        <w:rPr>
          <w:b/>
          <w:sz w:val="22"/>
          <w:szCs w:val="22"/>
        </w:rPr>
      </w:pPr>
    </w:p>
    <w:p w:rsidR="000669F0" w:rsidRPr="00BF0AB2" w:rsidRDefault="000669F0" w:rsidP="00BF0AB2">
      <w:pPr>
        <w:ind w:left="360"/>
        <w:jc w:val="both"/>
        <w:rPr>
          <w:b/>
          <w:sz w:val="22"/>
          <w:szCs w:val="22"/>
        </w:rPr>
      </w:pPr>
    </w:p>
    <w:p w:rsidR="006116C2" w:rsidRPr="00BF0AB2" w:rsidRDefault="006116C2" w:rsidP="00BF0AB2">
      <w:pPr>
        <w:jc w:val="both"/>
        <w:outlineLvl w:val="0"/>
        <w:rPr>
          <w:sz w:val="22"/>
          <w:szCs w:val="22"/>
        </w:rPr>
      </w:pPr>
    </w:p>
    <w:sectPr w:rsidR="006116C2" w:rsidRPr="00BF0AB2" w:rsidSect="00FA55DF">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157D8"/>
    <w:multiLevelType w:val="hybridMultilevel"/>
    <w:tmpl w:val="ACD4CB5A"/>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
    <w:nsid w:val="0CCA46F0"/>
    <w:multiLevelType w:val="hybridMultilevel"/>
    <w:tmpl w:val="DD50D99A"/>
    <w:lvl w:ilvl="0" w:tplc="9976E000">
      <w:start w:val="1"/>
      <w:numFmt w:val="bullet"/>
      <w:lvlText w:val="•"/>
      <w:lvlJc w:val="left"/>
      <w:pPr>
        <w:tabs>
          <w:tab w:val="num" w:pos="720"/>
        </w:tabs>
        <w:ind w:left="720" w:hanging="360"/>
      </w:pPr>
      <w:rPr>
        <w:rFonts w:ascii="Arial" w:hAnsi="Arial" w:hint="default"/>
      </w:rPr>
    </w:lvl>
    <w:lvl w:ilvl="1" w:tplc="F1F25768">
      <w:numFmt w:val="none"/>
      <w:lvlText w:val=""/>
      <w:lvlJc w:val="left"/>
      <w:pPr>
        <w:tabs>
          <w:tab w:val="num" w:pos="360"/>
        </w:tabs>
      </w:pPr>
    </w:lvl>
    <w:lvl w:ilvl="2" w:tplc="97229F46" w:tentative="1">
      <w:start w:val="1"/>
      <w:numFmt w:val="bullet"/>
      <w:lvlText w:val="•"/>
      <w:lvlJc w:val="left"/>
      <w:pPr>
        <w:tabs>
          <w:tab w:val="num" w:pos="2160"/>
        </w:tabs>
        <w:ind w:left="2160" w:hanging="360"/>
      </w:pPr>
      <w:rPr>
        <w:rFonts w:ascii="Arial" w:hAnsi="Arial" w:hint="default"/>
      </w:rPr>
    </w:lvl>
    <w:lvl w:ilvl="3" w:tplc="D3C25B62" w:tentative="1">
      <w:start w:val="1"/>
      <w:numFmt w:val="bullet"/>
      <w:lvlText w:val="•"/>
      <w:lvlJc w:val="left"/>
      <w:pPr>
        <w:tabs>
          <w:tab w:val="num" w:pos="2880"/>
        </w:tabs>
        <w:ind w:left="2880" w:hanging="360"/>
      </w:pPr>
      <w:rPr>
        <w:rFonts w:ascii="Arial" w:hAnsi="Arial" w:hint="default"/>
      </w:rPr>
    </w:lvl>
    <w:lvl w:ilvl="4" w:tplc="2576999A" w:tentative="1">
      <w:start w:val="1"/>
      <w:numFmt w:val="bullet"/>
      <w:lvlText w:val="•"/>
      <w:lvlJc w:val="left"/>
      <w:pPr>
        <w:tabs>
          <w:tab w:val="num" w:pos="3600"/>
        </w:tabs>
        <w:ind w:left="3600" w:hanging="360"/>
      </w:pPr>
      <w:rPr>
        <w:rFonts w:ascii="Arial" w:hAnsi="Arial" w:hint="default"/>
      </w:rPr>
    </w:lvl>
    <w:lvl w:ilvl="5" w:tplc="1144C6F2" w:tentative="1">
      <w:start w:val="1"/>
      <w:numFmt w:val="bullet"/>
      <w:lvlText w:val="•"/>
      <w:lvlJc w:val="left"/>
      <w:pPr>
        <w:tabs>
          <w:tab w:val="num" w:pos="4320"/>
        </w:tabs>
        <w:ind w:left="4320" w:hanging="360"/>
      </w:pPr>
      <w:rPr>
        <w:rFonts w:ascii="Arial" w:hAnsi="Arial" w:hint="default"/>
      </w:rPr>
    </w:lvl>
    <w:lvl w:ilvl="6" w:tplc="B5D67216" w:tentative="1">
      <w:start w:val="1"/>
      <w:numFmt w:val="bullet"/>
      <w:lvlText w:val="•"/>
      <w:lvlJc w:val="left"/>
      <w:pPr>
        <w:tabs>
          <w:tab w:val="num" w:pos="5040"/>
        </w:tabs>
        <w:ind w:left="5040" w:hanging="360"/>
      </w:pPr>
      <w:rPr>
        <w:rFonts w:ascii="Arial" w:hAnsi="Arial" w:hint="default"/>
      </w:rPr>
    </w:lvl>
    <w:lvl w:ilvl="7" w:tplc="1A963A4E" w:tentative="1">
      <w:start w:val="1"/>
      <w:numFmt w:val="bullet"/>
      <w:lvlText w:val="•"/>
      <w:lvlJc w:val="left"/>
      <w:pPr>
        <w:tabs>
          <w:tab w:val="num" w:pos="5760"/>
        </w:tabs>
        <w:ind w:left="5760" w:hanging="360"/>
      </w:pPr>
      <w:rPr>
        <w:rFonts w:ascii="Arial" w:hAnsi="Arial" w:hint="default"/>
      </w:rPr>
    </w:lvl>
    <w:lvl w:ilvl="8" w:tplc="1986A0D0" w:tentative="1">
      <w:start w:val="1"/>
      <w:numFmt w:val="bullet"/>
      <w:lvlText w:val="•"/>
      <w:lvlJc w:val="left"/>
      <w:pPr>
        <w:tabs>
          <w:tab w:val="num" w:pos="6480"/>
        </w:tabs>
        <w:ind w:left="6480" w:hanging="360"/>
      </w:pPr>
      <w:rPr>
        <w:rFonts w:ascii="Arial" w:hAnsi="Arial" w:hint="default"/>
      </w:rPr>
    </w:lvl>
  </w:abstractNum>
  <w:abstractNum w:abstractNumId="2">
    <w:nsid w:val="0D535A94"/>
    <w:multiLevelType w:val="hybridMultilevel"/>
    <w:tmpl w:val="DADA56E8"/>
    <w:lvl w:ilvl="0" w:tplc="5792D884">
      <w:start w:val="2"/>
      <w:numFmt w:val="bullet"/>
      <w:lvlText w:val="-"/>
      <w:lvlJc w:val="left"/>
      <w:pPr>
        <w:tabs>
          <w:tab w:val="num" w:pos="780"/>
        </w:tabs>
        <w:ind w:left="780" w:hanging="420"/>
      </w:pPr>
      <w:rPr>
        <w:rFonts w:ascii="Times New Roman" w:eastAsia="Times New Roman" w:hAnsi="Times New Roman" w:cs="Times New Roman" w:hint="default"/>
      </w:rPr>
    </w:lvl>
    <w:lvl w:ilvl="1" w:tplc="0424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ED3026"/>
    <w:multiLevelType w:val="hybridMultilevel"/>
    <w:tmpl w:val="35B86376"/>
    <w:lvl w:ilvl="0" w:tplc="04240001">
      <w:start w:val="1"/>
      <w:numFmt w:val="bullet"/>
      <w:lvlText w:val=""/>
      <w:lvlJc w:val="left"/>
      <w:pPr>
        <w:tabs>
          <w:tab w:val="num" w:pos="720"/>
        </w:tabs>
        <w:ind w:left="720" w:hanging="360"/>
      </w:pPr>
      <w:rPr>
        <w:rFonts w:ascii="Symbol" w:hAnsi="Symbol" w:hint="default"/>
      </w:rPr>
    </w:lvl>
    <w:lvl w:ilvl="1" w:tplc="F6D854C6">
      <w:start w:val="1"/>
      <w:numFmt w:val="lowerLetter"/>
      <w:lvlText w:val="%2."/>
      <w:lvlJc w:val="left"/>
      <w:pPr>
        <w:tabs>
          <w:tab w:val="num" w:pos="1440"/>
        </w:tabs>
        <w:ind w:left="1440" w:hanging="360"/>
      </w:p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4">
    <w:nsid w:val="36B20A61"/>
    <w:multiLevelType w:val="hybridMultilevel"/>
    <w:tmpl w:val="ADBC8BF0"/>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5">
    <w:nsid w:val="3EAB76E0"/>
    <w:multiLevelType w:val="hybridMultilevel"/>
    <w:tmpl w:val="A7201604"/>
    <w:lvl w:ilvl="0" w:tplc="04090003">
      <w:start w:val="1"/>
      <w:numFmt w:val="bullet"/>
      <w:lvlText w:val="o"/>
      <w:lvlJc w:val="left"/>
      <w:pPr>
        <w:ind w:left="1428" w:hanging="360"/>
      </w:pPr>
      <w:rPr>
        <w:rFonts w:ascii="Courier New" w:hAnsi="Courier New" w:cs="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nsid w:val="46CB1712"/>
    <w:multiLevelType w:val="multilevel"/>
    <w:tmpl w:val="D524592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49F050D7"/>
    <w:multiLevelType w:val="hybridMultilevel"/>
    <w:tmpl w:val="055CFACE"/>
    <w:lvl w:ilvl="0" w:tplc="D24AF6A0">
      <w:start w:val="54"/>
      <w:numFmt w:val="bullet"/>
      <w:lvlText w:val="-"/>
      <w:lvlJc w:val="left"/>
      <w:pPr>
        <w:ind w:left="720" w:hanging="360"/>
      </w:pPr>
      <w:rPr>
        <w:rFonts w:ascii="Times New Roman" w:eastAsia="Times New Roman" w:hAnsi="Times New Roman" w:cs="Times New Roman" w:hint="default"/>
      </w:rPr>
    </w:lvl>
    <w:lvl w:ilvl="1" w:tplc="FCCCD02A">
      <w:start w:val="1"/>
      <w:numFmt w:val="bullet"/>
      <w:lvlText w:val="o"/>
      <w:lvlJc w:val="left"/>
      <w:pPr>
        <w:ind w:left="1440" w:hanging="360"/>
      </w:pPr>
      <w:rPr>
        <w:rFonts w:ascii="Courier New" w:hAnsi="Courier New" w:hint="default"/>
      </w:rPr>
    </w:lvl>
    <w:lvl w:ilvl="2" w:tplc="62E8D86C" w:tentative="1">
      <w:start w:val="1"/>
      <w:numFmt w:val="bullet"/>
      <w:lvlText w:val=""/>
      <w:lvlJc w:val="left"/>
      <w:pPr>
        <w:ind w:left="2160" w:hanging="360"/>
      </w:pPr>
      <w:rPr>
        <w:rFonts w:ascii="Wingdings" w:hAnsi="Wingdings" w:hint="default"/>
      </w:rPr>
    </w:lvl>
    <w:lvl w:ilvl="3" w:tplc="483693AA" w:tentative="1">
      <w:start w:val="1"/>
      <w:numFmt w:val="bullet"/>
      <w:lvlText w:val=""/>
      <w:lvlJc w:val="left"/>
      <w:pPr>
        <w:ind w:left="2880" w:hanging="360"/>
      </w:pPr>
      <w:rPr>
        <w:rFonts w:ascii="Symbol" w:hAnsi="Symbol" w:hint="default"/>
      </w:rPr>
    </w:lvl>
    <w:lvl w:ilvl="4" w:tplc="7C6491F4" w:tentative="1">
      <w:start w:val="1"/>
      <w:numFmt w:val="bullet"/>
      <w:lvlText w:val="o"/>
      <w:lvlJc w:val="left"/>
      <w:pPr>
        <w:ind w:left="3600" w:hanging="360"/>
      </w:pPr>
      <w:rPr>
        <w:rFonts w:ascii="Courier New" w:hAnsi="Courier New" w:hint="default"/>
      </w:rPr>
    </w:lvl>
    <w:lvl w:ilvl="5" w:tplc="B2F0169A" w:tentative="1">
      <w:start w:val="1"/>
      <w:numFmt w:val="bullet"/>
      <w:lvlText w:val=""/>
      <w:lvlJc w:val="left"/>
      <w:pPr>
        <w:ind w:left="4320" w:hanging="360"/>
      </w:pPr>
      <w:rPr>
        <w:rFonts w:ascii="Wingdings" w:hAnsi="Wingdings" w:hint="default"/>
      </w:rPr>
    </w:lvl>
    <w:lvl w:ilvl="6" w:tplc="6D70FBF2" w:tentative="1">
      <w:start w:val="1"/>
      <w:numFmt w:val="bullet"/>
      <w:lvlText w:val=""/>
      <w:lvlJc w:val="left"/>
      <w:pPr>
        <w:ind w:left="5040" w:hanging="360"/>
      </w:pPr>
      <w:rPr>
        <w:rFonts w:ascii="Symbol" w:hAnsi="Symbol" w:hint="default"/>
      </w:rPr>
    </w:lvl>
    <w:lvl w:ilvl="7" w:tplc="1234C380" w:tentative="1">
      <w:start w:val="1"/>
      <w:numFmt w:val="bullet"/>
      <w:lvlText w:val="o"/>
      <w:lvlJc w:val="left"/>
      <w:pPr>
        <w:ind w:left="5760" w:hanging="360"/>
      </w:pPr>
      <w:rPr>
        <w:rFonts w:ascii="Courier New" w:hAnsi="Courier New" w:hint="default"/>
      </w:rPr>
    </w:lvl>
    <w:lvl w:ilvl="8" w:tplc="81D8DDA0" w:tentative="1">
      <w:start w:val="1"/>
      <w:numFmt w:val="bullet"/>
      <w:lvlText w:val=""/>
      <w:lvlJc w:val="left"/>
      <w:pPr>
        <w:ind w:left="6480" w:hanging="360"/>
      </w:pPr>
      <w:rPr>
        <w:rFonts w:ascii="Wingdings" w:hAnsi="Wingdings" w:hint="default"/>
      </w:rPr>
    </w:lvl>
  </w:abstractNum>
  <w:abstractNum w:abstractNumId="8">
    <w:nsid w:val="4E555EC9"/>
    <w:multiLevelType w:val="hybridMultilevel"/>
    <w:tmpl w:val="0A5CCB5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5108745E"/>
    <w:multiLevelType w:val="hybridMultilevel"/>
    <w:tmpl w:val="03E4BCB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53FB1414"/>
    <w:multiLevelType w:val="hybridMultilevel"/>
    <w:tmpl w:val="D5CCB1EC"/>
    <w:lvl w:ilvl="0" w:tplc="CE32F3E0">
      <w:start w:val="1"/>
      <w:numFmt w:val="bullet"/>
      <w:lvlText w:val=""/>
      <w:lvlJc w:val="left"/>
      <w:pPr>
        <w:tabs>
          <w:tab w:val="num" w:pos="284"/>
        </w:tabs>
        <w:ind w:left="284"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1">
    <w:nsid w:val="65CE512F"/>
    <w:multiLevelType w:val="hybridMultilevel"/>
    <w:tmpl w:val="449A36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67393754"/>
    <w:multiLevelType w:val="hybridMultilevel"/>
    <w:tmpl w:val="A7562DE4"/>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3">
    <w:nsid w:val="6EA15BC8"/>
    <w:multiLevelType w:val="hybridMultilevel"/>
    <w:tmpl w:val="57E096C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7"/>
  </w:num>
  <w:num w:numId="3">
    <w:abstractNumId w:val="8"/>
  </w:num>
  <w:num w:numId="4">
    <w:abstractNumId w:val="9"/>
  </w:num>
  <w:num w:numId="5">
    <w:abstractNumId w:val="11"/>
  </w:num>
  <w:num w:numId="6">
    <w:abstractNumId w:val="5"/>
  </w:num>
  <w:num w:numId="7">
    <w:abstractNumId w:val="1"/>
  </w:num>
  <w:num w:numId="8">
    <w:abstractNumId w:val="3"/>
  </w:num>
  <w:num w:numId="9">
    <w:abstractNumId w:val="0"/>
  </w:num>
  <w:num w:numId="10">
    <w:abstractNumId w:val="4"/>
  </w:num>
  <w:num w:numId="11">
    <w:abstractNumId w:val="12"/>
  </w:num>
  <w:num w:numId="12">
    <w:abstractNumId w:val="13"/>
  </w:num>
  <w:num w:numId="13">
    <w:abstractNumId w:val="10"/>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8DE"/>
    <w:rsid w:val="000238F7"/>
    <w:rsid w:val="00035613"/>
    <w:rsid w:val="00064EF7"/>
    <w:rsid w:val="000669F0"/>
    <w:rsid w:val="000F2138"/>
    <w:rsid w:val="001B4D68"/>
    <w:rsid w:val="001B5995"/>
    <w:rsid w:val="001B6D20"/>
    <w:rsid w:val="001D64A5"/>
    <w:rsid w:val="00274116"/>
    <w:rsid w:val="002C79C7"/>
    <w:rsid w:val="00301059"/>
    <w:rsid w:val="0030196F"/>
    <w:rsid w:val="00346D87"/>
    <w:rsid w:val="00356394"/>
    <w:rsid w:val="003827C9"/>
    <w:rsid w:val="00406C1E"/>
    <w:rsid w:val="00407E11"/>
    <w:rsid w:val="00415C06"/>
    <w:rsid w:val="0043104E"/>
    <w:rsid w:val="00433F01"/>
    <w:rsid w:val="004443E5"/>
    <w:rsid w:val="004F1B2A"/>
    <w:rsid w:val="0050072A"/>
    <w:rsid w:val="00501C3A"/>
    <w:rsid w:val="005334E2"/>
    <w:rsid w:val="00571BC9"/>
    <w:rsid w:val="005D58F9"/>
    <w:rsid w:val="005D6972"/>
    <w:rsid w:val="005E1BED"/>
    <w:rsid w:val="005E29BD"/>
    <w:rsid w:val="006116C2"/>
    <w:rsid w:val="006258DE"/>
    <w:rsid w:val="00651A9D"/>
    <w:rsid w:val="00663611"/>
    <w:rsid w:val="006655CC"/>
    <w:rsid w:val="00671A7D"/>
    <w:rsid w:val="006A7AD4"/>
    <w:rsid w:val="00755AB2"/>
    <w:rsid w:val="007A0A21"/>
    <w:rsid w:val="007A4A81"/>
    <w:rsid w:val="007C61D8"/>
    <w:rsid w:val="00887671"/>
    <w:rsid w:val="008A099E"/>
    <w:rsid w:val="008F451C"/>
    <w:rsid w:val="009228CA"/>
    <w:rsid w:val="00955767"/>
    <w:rsid w:val="009E1CF5"/>
    <w:rsid w:val="009F5013"/>
    <w:rsid w:val="009F6855"/>
    <w:rsid w:val="00A04B5A"/>
    <w:rsid w:val="00A47587"/>
    <w:rsid w:val="00AD24E3"/>
    <w:rsid w:val="00AD399A"/>
    <w:rsid w:val="00AF6782"/>
    <w:rsid w:val="00B21132"/>
    <w:rsid w:val="00BE7AF2"/>
    <w:rsid w:val="00BF0AB2"/>
    <w:rsid w:val="00C5722A"/>
    <w:rsid w:val="00C90944"/>
    <w:rsid w:val="00CD0583"/>
    <w:rsid w:val="00CE0AE4"/>
    <w:rsid w:val="00D203E8"/>
    <w:rsid w:val="00D7293C"/>
    <w:rsid w:val="00D82287"/>
    <w:rsid w:val="00DC51D7"/>
    <w:rsid w:val="00E221C9"/>
    <w:rsid w:val="00E24E09"/>
    <w:rsid w:val="00E34087"/>
    <w:rsid w:val="00E41857"/>
    <w:rsid w:val="00E51224"/>
    <w:rsid w:val="00E6095E"/>
    <w:rsid w:val="00E634AD"/>
    <w:rsid w:val="00E71B85"/>
    <w:rsid w:val="00E762AC"/>
    <w:rsid w:val="00EA14F3"/>
    <w:rsid w:val="00F05B25"/>
    <w:rsid w:val="00F17894"/>
    <w:rsid w:val="00F45853"/>
    <w:rsid w:val="00F6259A"/>
    <w:rsid w:val="00F67046"/>
    <w:rsid w:val="00F80F3A"/>
    <w:rsid w:val="00F917DD"/>
    <w:rsid w:val="00FA55DF"/>
    <w:rsid w:val="00FA5878"/>
    <w:rsid w:val="00FF1C14"/>
    <w:rsid w:val="00FF4FE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Body Text 2" w:uiPriority="99"/>
    <w:lsdException w:name="Hyperlink" w:uiPriority="99"/>
    <w:lsdException w:name="Strong" w:qFormat="1"/>
    <w:lsdException w:name="Emphasis" w:qFormat="1"/>
    <w:lsdException w:name="Table Grid" w:uiPriority="5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avaden">
    <w:name w:val="Normal"/>
    <w:qFormat/>
    <w:rsid w:val="006258DE"/>
    <w:rPr>
      <w:sz w:val="24"/>
      <w:szCs w:val="24"/>
    </w:rPr>
  </w:style>
  <w:style w:type="paragraph" w:styleId="Naslov1">
    <w:name w:val="heading 1"/>
    <w:basedOn w:val="Navaden"/>
    <w:next w:val="Navaden"/>
    <w:link w:val="Naslov1Znak"/>
    <w:qFormat/>
    <w:rsid w:val="006258DE"/>
    <w:pPr>
      <w:keepNext/>
      <w:outlineLvl w:val="0"/>
    </w:pPr>
    <w:rPr>
      <w:b/>
      <w:bCs/>
    </w:rPr>
  </w:style>
  <w:style w:type="paragraph" w:styleId="Naslov2">
    <w:name w:val="heading 2"/>
    <w:aliases w:val="Naslov 2a"/>
    <w:basedOn w:val="Navaden"/>
    <w:next w:val="Navaden"/>
    <w:link w:val="Naslov2Znak"/>
    <w:autoRedefine/>
    <w:uiPriority w:val="9"/>
    <w:qFormat/>
    <w:rsid w:val="001B6D20"/>
    <w:pPr>
      <w:keepNext/>
      <w:spacing w:before="360"/>
      <w:jc w:val="both"/>
      <w:outlineLvl w:val="1"/>
    </w:pPr>
    <w:rPr>
      <w:b/>
      <w:bCs/>
      <w:sz w:val="22"/>
      <w:szCs w:val="22"/>
    </w:rPr>
  </w:style>
  <w:style w:type="paragraph" w:styleId="Naslov3">
    <w:name w:val="heading 3"/>
    <w:basedOn w:val="Navaden"/>
    <w:next w:val="Navaden"/>
    <w:link w:val="Naslov3Znak"/>
    <w:qFormat/>
    <w:rsid w:val="003A133B"/>
    <w:pPr>
      <w:keepNext/>
      <w:spacing w:before="240" w:after="60"/>
      <w:outlineLvl w:val="2"/>
    </w:pPr>
    <w:rPr>
      <w:rFonts w:ascii="Arial" w:hAnsi="Arial" w:cs="Arial"/>
      <w:b/>
      <w:bCs/>
      <w:sz w:val="26"/>
      <w:szCs w:val="26"/>
    </w:rPr>
  </w:style>
  <w:style w:type="paragraph" w:styleId="Naslov4">
    <w:name w:val="heading 4"/>
    <w:basedOn w:val="Navaden"/>
    <w:next w:val="Navaden"/>
    <w:link w:val="Naslov4Znak"/>
    <w:qFormat/>
    <w:rsid w:val="004E3990"/>
    <w:pPr>
      <w:keepNext/>
      <w:tabs>
        <w:tab w:val="left" w:pos="0"/>
        <w:tab w:val="left" w:pos="360"/>
        <w:tab w:val="num" w:pos="864"/>
      </w:tabs>
      <w:ind w:left="864" w:hanging="864"/>
      <w:jc w:val="both"/>
      <w:outlineLvl w:val="3"/>
    </w:pPr>
    <w:rPr>
      <w:b/>
      <w:bCs/>
      <w:sz w:val="22"/>
      <w:szCs w:val="20"/>
      <w:lang w:eastAsia="en-US"/>
    </w:rPr>
  </w:style>
  <w:style w:type="paragraph" w:styleId="Naslov5">
    <w:name w:val="heading 5"/>
    <w:basedOn w:val="Navaden"/>
    <w:next w:val="Navaden"/>
    <w:link w:val="Naslov5Znak"/>
    <w:qFormat/>
    <w:rsid w:val="004E3990"/>
    <w:pPr>
      <w:tabs>
        <w:tab w:val="num" w:pos="1008"/>
      </w:tabs>
      <w:spacing w:before="240" w:after="60"/>
      <w:ind w:left="1008" w:hanging="1008"/>
      <w:jc w:val="both"/>
      <w:outlineLvl w:val="4"/>
    </w:pPr>
    <w:rPr>
      <w:b/>
      <w:bCs/>
      <w:i/>
      <w:iCs/>
      <w:sz w:val="26"/>
      <w:szCs w:val="26"/>
      <w:lang w:eastAsia="en-US"/>
    </w:rPr>
  </w:style>
  <w:style w:type="paragraph" w:styleId="Naslov6">
    <w:name w:val="heading 6"/>
    <w:basedOn w:val="Navaden"/>
    <w:next w:val="Navaden"/>
    <w:link w:val="Naslov6Znak"/>
    <w:qFormat/>
    <w:rsid w:val="004E3990"/>
    <w:pPr>
      <w:tabs>
        <w:tab w:val="num" w:pos="1152"/>
      </w:tabs>
      <w:spacing w:before="240" w:after="60"/>
      <w:ind w:left="1152" w:hanging="1152"/>
      <w:jc w:val="both"/>
      <w:outlineLvl w:val="5"/>
    </w:pPr>
    <w:rPr>
      <w:b/>
      <w:bCs/>
      <w:sz w:val="22"/>
      <w:szCs w:val="22"/>
      <w:lang w:eastAsia="en-US"/>
    </w:rPr>
  </w:style>
  <w:style w:type="paragraph" w:styleId="Naslov7">
    <w:name w:val="heading 7"/>
    <w:basedOn w:val="Navaden"/>
    <w:next w:val="Navaden"/>
    <w:link w:val="Naslov7Znak"/>
    <w:qFormat/>
    <w:rsid w:val="004E3990"/>
    <w:pPr>
      <w:keepNext/>
      <w:tabs>
        <w:tab w:val="num" w:pos="1296"/>
      </w:tabs>
      <w:ind w:left="1296" w:hanging="1296"/>
      <w:jc w:val="both"/>
      <w:outlineLvl w:val="6"/>
    </w:pPr>
    <w:rPr>
      <w:rFonts w:ascii="Arial" w:hAnsi="Arial"/>
      <w:b/>
      <w:i/>
      <w:kern w:val="24"/>
      <w:sz w:val="22"/>
      <w:szCs w:val="20"/>
    </w:rPr>
  </w:style>
  <w:style w:type="paragraph" w:styleId="Naslov8">
    <w:name w:val="heading 8"/>
    <w:basedOn w:val="Navaden"/>
    <w:next w:val="Navaden"/>
    <w:link w:val="Naslov8Znak"/>
    <w:qFormat/>
    <w:rsid w:val="004E3990"/>
    <w:pPr>
      <w:tabs>
        <w:tab w:val="num" w:pos="1440"/>
      </w:tabs>
      <w:spacing w:before="240" w:after="60"/>
      <w:ind w:left="1440" w:hanging="1440"/>
      <w:jc w:val="both"/>
      <w:outlineLvl w:val="7"/>
    </w:pPr>
    <w:rPr>
      <w:i/>
      <w:iCs/>
      <w:lang w:eastAsia="en-US"/>
    </w:rPr>
  </w:style>
  <w:style w:type="paragraph" w:styleId="Naslov9">
    <w:name w:val="heading 9"/>
    <w:basedOn w:val="Navaden"/>
    <w:next w:val="Navaden"/>
    <w:link w:val="Naslov9Znak"/>
    <w:qFormat/>
    <w:rsid w:val="004E3990"/>
    <w:pPr>
      <w:tabs>
        <w:tab w:val="num" w:pos="1584"/>
      </w:tabs>
      <w:spacing w:before="240" w:after="60"/>
      <w:ind w:left="1584" w:hanging="1584"/>
      <w:jc w:val="both"/>
      <w:outlineLvl w:val="8"/>
    </w:pPr>
    <w:rPr>
      <w:rFonts w:ascii="Arial" w:hAnsi="Arial" w:cs="Arial"/>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6258DE"/>
    <w:pPr>
      <w:tabs>
        <w:tab w:val="center" w:pos="4536"/>
        <w:tab w:val="right" w:pos="9072"/>
      </w:tabs>
    </w:pPr>
  </w:style>
  <w:style w:type="paragraph" w:styleId="Telobesedila">
    <w:name w:val="Body Text"/>
    <w:basedOn w:val="Navaden"/>
    <w:link w:val="TelobesedilaZnak"/>
    <w:rsid w:val="006258DE"/>
    <w:pPr>
      <w:jc w:val="both"/>
    </w:pPr>
  </w:style>
  <w:style w:type="paragraph" w:styleId="Navadensplet">
    <w:name w:val="Normal (Web)"/>
    <w:basedOn w:val="Navaden"/>
    <w:rsid w:val="009030CE"/>
    <w:pPr>
      <w:spacing w:before="100" w:beforeAutospacing="1" w:after="100" w:afterAutospacing="1"/>
    </w:pPr>
    <w:rPr>
      <w:lang w:val="en-US" w:eastAsia="en-US"/>
    </w:rPr>
  </w:style>
  <w:style w:type="character" w:styleId="Krepko">
    <w:name w:val="Strong"/>
    <w:qFormat/>
    <w:rsid w:val="009030CE"/>
    <w:rPr>
      <w:b/>
      <w:bCs/>
    </w:rPr>
  </w:style>
  <w:style w:type="paragraph" w:customStyle="1" w:styleId="Brezrazmikov1">
    <w:name w:val="Brez razmikov1"/>
    <w:uiPriority w:val="1"/>
    <w:qFormat/>
    <w:rsid w:val="009030CE"/>
    <w:rPr>
      <w:rFonts w:ascii="Calibri" w:eastAsia="Calibri" w:hAnsi="Calibri" w:cs="Calibri"/>
      <w:sz w:val="22"/>
      <w:szCs w:val="22"/>
      <w:lang w:eastAsia="en-US"/>
    </w:rPr>
  </w:style>
  <w:style w:type="paragraph" w:styleId="Zgradbadokumenta">
    <w:name w:val="Document Map"/>
    <w:basedOn w:val="Navaden"/>
    <w:link w:val="ZgradbadokumentaZnak"/>
    <w:semiHidden/>
    <w:rsid w:val="00E61658"/>
    <w:pPr>
      <w:shd w:val="clear" w:color="auto" w:fill="000080"/>
    </w:pPr>
    <w:rPr>
      <w:rFonts w:ascii="Tahoma" w:hAnsi="Tahoma" w:cs="Tahoma"/>
      <w:sz w:val="20"/>
      <w:szCs w:val="20"/>
    </w:rPr>
  </w:style>
  <w:style w:type="table" w:styleId="Tabelamrea">
    <w:name w:val="Table Grid"/>
    <w:basedOn w:val="Navadnatabela"/>
    <w:uiPriority w:val="59"/>
    <w:rsid w:val="008F01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rsid w:val="003A133B"/>
    <w:rPr>
      <w:rFonts w:ascii="Tahoma" w:hAnsi="Tahoma"/>
      <w:sz w:val="16"/>
      <w:szCs w:val="16"/>
    </w:rPr>
  </w:style>
  <w:style w:type="character" w:styleId="Hiperpovezava">
    <w:name w:val="Hyperlink"/>
    <w:uiPriority w:val="99"/>
    <w:rsid w:val="00AB7FAC"/>
    <w:rPr>
      <w:color w:val="0000FF"/>
      <w:u w:val="single"/>
    </w:rPr>
  </w:style>
  <w:style w:type="paragraph" w:customStyle="1" w:styleId="Barvniseznampoudarek11">
    <w:name w:val="Barvni seznam – poudarek 11"/>
    <w:basedOn w:val="Navaden"/>
    <w:uiPriority w:val="34"/>
    <w:qFormat/>
    <w:rsid w:val="00966361"/>
    <w:pPr>
      <w:spacing w:after="200" w:line="276" w:lineRule="auto"/>
      <w:ind w:left="720"/>
      <w:contextualSpacing/>
    </w:pPr>
    <w:rPr>
      <w:rFonts w:ascii="Calibri" w:hAnsi="Calibri"/>
      <w:sz w:val="22"/>
      <w:szCs w:val="22"/>
      <w:lang w:eastAsia="en-US"/>
    </w:rPr>
  </w:style>
  <w:style w:type="paragraph" w:styleId="Naslovnaslovnika">
    <w:name w:val="envelope address"/>
    <w:basedOn w:val="Navaden"/>
    <w:rsid w:val="004E3990"/>
    <w:pPr>
      <w:framePr w:w="7920" w:h="1980" w:hRule="exact" w:hSpace="141" w:wrap="auto" w:hAnchor="page" w:xAlign="center" w:yAlign="bottom"/>
      <w:ind w:left="2880"/>
    </w:pPr>
    <w:rPr>
      <w:rFonts w:ascii="Viner Hand ITC" w:hAnsi="Viner Hand ITC" w:cs="Arial"/>
      <w:color w:val="FF0000"/>
      <w:sz w:val="32"/>
      <w:szCs w:val="32"/>
    </w:rPr>
  </w:style>
  <w:style w:type="paragraph" w:customStyle="1" w:styleId="BodyText31">
    <w:name w:val="Body Text 31"/>
    <w:basedOn w:val="Navaden"/>
    <w:rsid w:val="004E3990"/>
    <w:pPr>
      <w:jc w:val="both"/>
    </w:pPr>
    <w:rPr>
      <w:szCs w:val="20"/>
      <w:lang w:val="en-GB"/>
    </w:rPr>
  </w:style>
  <w:style w:type="paragraph" w:styleId="Telobesedila2">
    <w:name w:val="Body Text 2"/>
    <w:basedOn w:val="Navaden"/>
    <w:link w:val="Telobesedila2Znak"/>
    <w:uiPriority w:val="99"/>
    <w:rsid w:val="004E3990"/>
    <w:pPr>
      <w:spacing w:after="120" w:line="480" w:lineRule="auto"/>
    </w:pPr>
  </w:style>
  <w:style w:type="paragraph" w:customStyle="1" w:styleId="BodyText21">
    <w:name w:val="Body Text 21"/>
    <w:basedOn w:val="Navaden"/>
    <w:rsid w:val="004E3990"/>
    <w:pPr>
      <w:jc w:val="both"/>
    </w:pPr>
    <w:rPr>
      <w:b/>
      <w:szCs w:val="20"/>
      <w:lang w:val="en-GB"/>
    </w:rPr>
  </w:style>
  <w:style w:type="paragraph" w:styleId="Naslov">
    <w:name w:val="Title"/>
    <w:basedOn w:val="Navaden"/>
    <w:qFormat/>
    <w:rsid w:val="004E3990"/>
    <w:pPr>
      <w:spacing w:before="240" w:after="60"/>
      <w:jc w:val="center"/>
      <w:outlineLvl w:val="0"/>
    </w:pPr>
    <w:rPr>
      <w:rFonts w:ascii="Arial" w:hAnsi="Arial" w:cs="Arial"/>
      <w:b/>
      <w:bCs/>
      <w:kern w:val="28"/>
      <w:sz w:val="32"/>
      <w:szCs w:val="32"/>
    </w:rPr>
  </w:style>
  <w:style w:type="paragraph" w:customStyle="1" w:styleId="Slog1">
    <w:name w:val="Slog1"/>
    <w:basedOn w:val="Naslov3"/>
    <w:rsid w:val="004E3990"/>
    <w:pPr>
      <w:keepNext w:val="0"/>
      <w:tabs>
        <w:tab w:val="num" w:pos="780"/>
        <w:tab w:val="left" w:pos="851"/>
      </w:tabs>
      <w:ind w:left="780" w:hanging="360"/>
    </w:pPr>
    <w:rPr>
      <w:rFonts w:ascii="Times New Roman" w:hAnsi="Times New Roman"/>
      <w:bCs w:val="0"/>
      <w:i/>
      <w:kern w:val="28"/>
      <w:sz w:val="24"/>
      <w:szCs w:val="22"/>
    </w:rPr>
  </w:style>
  <w:style w:type="paragraph" w:customStyle="1" w:styleId="Slog2">
    <w:name w:val="Slog2"/>
    <w:basedOn w:val="Naslov3"/>
    <w:rsid w:val="004E3990"/>
    <w:pPr>
      <w:keepNext w:val="0"/>
      <w:tabs>
        <w:tab w:val="left" w:pos="851"/>
        <w:tab w:val="num" w:pos="2160"/>
      </w:tabs>
      <w:ind w:left="2160" w:hanging="180"/>
    </w:pPr>
    <w:rPr>
      <w:rFonts w:ascii="Times New Roman" w:hAnsi="Times New Roman"/>
      <w:bCs w:val="0"/>
      <w:i/>
      <w:kern w:val="28"/>
      <w:sz w:val="24"/>
      <w:szCs w:val="22"/>
    </w:rPr>
  </w:style>
  <w:style w:type="paragraph" w:customStyle="1" w:styleId="BT-BP">
    <w:name w:val="BT-BP"/>
    <w:basedOn w:val="Navaden"/>
    <w:rsid w:val="004E3990"/>
    <w:pPr>
      <w:overflowPunct w:val="0"/>
      <w:autoSpaceDE w:val="0"/>
      <w:autoSpaceDN w:val="0"/>
      <w:adjustRightInd w:val="0"/>
      <w:spacing w:before="120"/>
      <w:jc w:val="both"/>
      <w:textAlignment w:val="baseline"/>
    </w:pPr>
    <w:rPr>
      <w:rFonts w:ascii="Arial" w:hAnsi="Arial"/>
      <w:sz w:val="22"/>
      <w:szCs w:val="20"/>
      <w:lang w:eastAsia="en-US"/>
    </w:rPr>
  </w:style>
  <w:style w:type="paragraph" w:styleId="Telobesedila3">
    <w:name w:val="Body Text 3"/>
    <w:basedOn w:val="Navaden"/>
    <w:link w:val="Telobesedila3Znak"/>
    <w:rsid w:val="004E3990"/>
    <w:pPr>
      <w:jc w:val="center"/>
    </w:pPr>
    <w:rPr>
      <w:b/>
      <w:bCs/>
      <w:sz w:val="28"/>
      <w:szCs w:val="22"/>
      <w:lang w:eastAsia="en-US"/>
    </w:rPr>
  </w:style>
  <w:style w:type="paragraph" w:styleId="Telobesedila-zamik">
    <w:name w:val="Body Text Indent"/>
    <w:basedOn w:val="Navaden"/>
    <w:link w:val="Telobesedila-zamikZnak"/>
    <w:rsid w:val="004E3990"/>
    <w:pPr>
      <w:ind w:left="360"/>
      <w:jc w:val="both"/>
    </w:pPr>
    <w:rPr>
      <w:lang w:eastAsia="en-US"/>
    </w:rPr>
  </w:style>
  <w:style w:type="paragraph" w:styleId="Noga">
    <w:name w:val="footer"/>
    <w:basedOn w:val="Navaden"/>
    <w:link w:val="NogaZnak"/>
    <w:rsid w:val="004E3990"/>
    <w:pPr>
      <w:widowControl w:val="0"/>
      <w:tabs>
        <w:tab w:val="center" w:pos="4536"/>
        <w:tab w:val="right" w:pos="9072"/>
      </w:tabs>
      <w:jc w:val="both"/>
    </w:pPr>
    <w:rPr>
      <w:szCs w:val="20"/>
      <w:lang w:eastAsia="en-US"/>
    </w:rPr>
  </w:style>
  <w:style w:type="paragraph" w:styleId="HTML-oblikovano">
    <w:name w:val="HTML Preformatted"/>
    <w:basedOn w:val="Navaden"/>
    <w:rsid w:val="004E3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styleId="SledenaHiperpovezava">
    <w:name w:val="FollowedHyperlink"/>
    <w:rsid w:val="004E3990"/>
    <w:rPr>
      <w:color w:val="800080"/>
      <w:u w:val="single"/>
    </w:rPr>
  </w:style>
  <w:style w:type="paragraph" w:styleId="Telobesedila-zamik2">
    <w:name w:val="Body Text Indent 2"/>
    <w:basedOn w:val="Navaden"/>
    <w:rsid w:val="004E3990"/>
    <w:pPr>
      <w:tabs>
        <w:tab w:val="num" w:pos="426"/>
      </w:tabs>
      <w:ind w:left="426"/>
      <w:jc w:val="both"/>
    </w:pPr>
  </w:style>
  <w:style w:type="paragraph" w:styleId="Telobesedila-zamik3">
    <w:name w:val="Body Text Indent 3"/>
    <w:basedOn w:val="Navaden"/>
    <w:rsid w:val="004E3990"/>
    <w:pPr>
      <w:ind w:left="284" w:hanging="284"/>
    </w:pPr>
    <w:rPr>
      <w:lang w:val="en-US"/>
    </w:rPr>
  </w:style>
  <w:style w:type="character" w:styleId="tevilkastrani">
    <w:name w:val="page number"/>
    <w:basedOn w:val="Privzetapisavaodstavka"/>
    <w:rsid w:val="004E3990"/>
  </w:style>
  <w:style w:type="paragraph" w:customStyle="1" w:styleId="Telobesedila1">
    <w:name w:val="Telo besedila1"/>
    <w:basedOn w:val="Navaden"/>
    <w:rsid w:val="004E3990"/>
    <w:pPr>
      <w:overflowPunct w:val="0"/>
      <w:autoSpaceDE w:val="0"/>
      <w:autoSpaceDN w:val="0"/>
      <w:adjustRightInd w:val="0"/>
      <w:spacing w:before="120" w:line="240" w:lineRule="exact"/>
      <w:ind w:firstLine="567"/>
      <w:jc w:val="both"/>
      <w:textAlignment w:val="baseline"/>
    </w:pPr>
    <w:rPr>
      <w:rFonts w:ascii="Arial" w:hAnsi="Arial"/>
      <w:sz w:val="22"/>
      <w:szCs w:val="20"/>
    </w:rPr>
  </w:style>
  <w:style w:type="paragraph" w:customStyle="1" w:styleId="BT-BP-SKUP">
    <w:name w:val="BT-BP-SKUP"/>
    <w:basedOn w:val="BT-BP"/>
    <w:rsid w:val="004E3990"/>
    <w:pPr>
      <w:spacing w:before="0" w:line="240" w:lineRule="exact"/>
    </w:pPr>
    <w:rPr>
      <w:lang w:eastAsia="sl-SI"/>
    </w:rPr>
  </w:style>
  <w:style w:type="paragraph" w:customStyle="1" w:styleId="bt-">
    <w:name w:val="bt-è"/>
    <w:basedOn w:val="BT-BP"/>
    <w:rsid w:val="004E3990"/>
    <w:pPr>
      <w:tabs>
        <w:tab w:val="left" w:pos="340"/>
      </w:tabs>
      <w:ind w:left="340" w:hanging="340"/>
    </w:pPr>
    <w:rPr>
      <w:lang w:eastAsia="sl-SI"/>
    </w:rPr>
  </w:style>
  <w:style w:type="paragraph" w:customStyle="1" w:styleId="BT-BPalineja">
    <w:name w:val="BT-BP alineja"/>
    <w:basedOn w:val="BT-BP"/>
    <w:rsid w:val="004E3990"/>
    <w:pPr>
      <w:tabs>
        <w:tab w:val="left" w:pos="360"/>
      </w:tabs>
      <w:ind w:left="357" w:hanging="357"/>
    </w:pPr>
    <w:rPr>
      <w:lang w:eastAsia="sl-SI"/>
    </w:rPr>
  </w:style>
  <w:style w:type="paragraph" w:customStyle="1" w:styleId="Navaden1">
    <w:name w:val="Navaden1"/>
    <w:rsid w:val="004E3990"/>
    <w:pPr>
      <w:widowControl w:val="0"/>
    </w:pPr>
    <w:rPr>
      <w:sz w:val="24"/>
    </w:rPr>
  </w:style>
  <w:style w:type="paragraph" w:customStyle="1" w:styleId="Slog3">
    <w:name w:val="Slog3"/>
    <w:basedOn w:val="Telobesedila"/>
    <w:rsid w:val="004E3990"/>
    <w:rPr>
      <w:sz w:val="22"/>
      <w:szCs w:val="20"/>
      <w:lang w:eastAsia="en-US"/>
    </w:rPr>
  </w:style>
  <w:style w:type="paragraph" w:styleId="Kazalovsebine3">
    <w:name w:val="toc 3"/>
    <w:basedOn w:val="Navaden"/>
    <w:next w:val="Navaden"/>
    <w:autoRedefine/>
    <w:rsid w:val="00B94F97"/>
    <w:pPr>
      <w:ind w:left="400"/>
    </w:pPr>
    <w:rPr>
      <w:sz w:val="20"/>
      <w:szCs w:val="20"/>
    </w:rPr>
  </w:style>
  <w:style w:type="paragraph" w:styleId="Kazalovsebine6">
    <w:name w:val="toc 6"/>
    <w:basedOn w:val="Navaden"/>
    <w:next w:val="Navaden"/>
    <w:autoRedefine/>
    <w:rsid w:val="00B94F97"/>
    <w:pPr>
      <w:ind w:left="1000"/>
    </w:pPr>
    <w:rPr>
      <w:sz w:val="20"/>
      <w:szCs w:val="20"/>
    </w:rPr>
  </w:style>
  <w:style w:type="paragraph" w:styleId="Kazalovsebine4">
    <w:name w:val="toc 4"/>
    <w:basedOn w:val="Navaden"/>
    <w:next w:val="Navaden"/>
    <w:autoRedefine/>
    <w:rsid w:val="00B94F97"/>
    <w:pPr>
      <w:ind w:left="600"/>
    </w:pPr>
    <w:rPr>
      <w:sz w:val="20"/>
      <w:szCs w:val="20"/>
    </w:rPr>
  </w:style>
  <w:style w:type="paragraph" w:styleId="Kazalovsebine1">
    <w:name w:val="toc 1"/>
    <w:basedOn w:val="Navaden"/>
    <w:next w:val="Navaden"/>
    <w:autoRedefine/>
    <w:rsid w:val="00B94F97"/>
    <w:pPr>
      <w:jc w:val="center"/>
    </w:pPr>
    <w:rPr>
      <w:rFonts w:ascii="Arial" w:hAnsi="Arial" w:cs="Arial"/>
      <w:sz w:val="20"/>
      <w:szCs w:val="20"/>
    </w:rPr>
  </w:style>
  <w:style w:type="paragraph" w:styleId="Kazalovsebine2">
    <w:name w:val="toc 2"/>
    <w:basedOn w:val="Navaden"/>
    <w:next w:val="Navaden"/>
    <w:autoRedefine/>
    <w:rsid w:val="00B94F97"/>
    <w:pPr>
      <w:tabs>
        <w:tab w:val="left" w:pos="600"/>
        <w:tab w:val="right" w:leader="dot" w:pos="9630"/>
      </w:tabs>
      <w:ind w:left="200"/>
    </w:pPr>
    <w:rPr>
      <w:rFonts w:ascii="Arial" w:hAnsi="Arial"/>
      <w:noProof/>
      <w:szCs w:val="20"/>
    </w:rPr>
  </w:style>
  <w:style w:type="paragraph" w:styleId="Oznaenseznam2">
    <w:name w:val="List Bullet 2"/>
    <w:basedOn w:val="Navaden"/>
    <w:autoRedefine/>
    <w:rsid w:val="00B94F97"/>
    <w:pPr>
      <w:tabs>
        <w:tab w:val="left" w:pos="720"/>
      </w:tabs>
      <w:ind w:left="720" w:hanging="363"/>
    </w:pPr>
    <w:rPr>
      <w:rFonts w:eastAsia="MS Mincho"/>
      <w:szCs w:val="20"/>
    </w:rPr>
  </w:style>
  <w:style w:type="character" w:customStyle="1" w:styleId="GlavaZnak">
    <w:name w:val="Glava Znak"/>
    <w:link w:val="Glava"/>
    <w:rsid w:val="00B94F97"/>
    <w:rPr>
      <w:sz w:val="24"/>
      <w:szCs w:val="24"/>
      <w:lang w:val="sl-SI" w:eastAsia="sl-SI"/>
    </w:rPr>
  </w:style>
  <w:style w:type="character" w:customStyle="1" w:styleId="BesedilooblakaZnak">
    <w:name w:val="Besedilo oblačka Znak"/>
    <w:link w:val="Besedilooblaka"/>
    <w:rsid w:val="00B94F97"/>
    <w:rPr>
      <w:rFonts w:ascii="Tahoma" w:hAnsi="Tahoma" w:cs="Tahoma"/>
      <w:sz w:val="16"/>
      <w:szCs w:val="16"/>
      <w:lang w:val="sl-SI" w:eastAsia="sl-SI"/>
    </w:rPr>
  </w:style>
  <w:style w:type="character" w:customStyle="1" w:styleId="TelobesedilaZnak">
    <w:name w:val="Telo besedila Znak"/>
    <w:link w:val="Telobesedila"/>
    <w:rsid w:val="00B94F97"/>
    <w:rPr>
      <w:sz w:val="24"/>
      <w:szCs w:val="24"/>
      <w:lang w:val="sl-SI" w:eastAsia="sl-SI"/>
    </w:rPr>
  </w:style>
  <w:style w:type="character" w:customStyle="1" w:styleId="Naslov1Znak">
    <w:name w:val="Naslov 1 Znak"/>
    <w:link w:val="Naslov1"/>
    <w:rsid w:val="00007BBC"/>
    <w:rPr>
      <w:b/>
      <w:bCs/>
      <w:sz w:val="24"/>
      <w:szCs w:val="24"/>
      <w:lang w:val="sl-SI" w:eastAsia="sl-SI"/>
    </w:rPr>
  </w:style>
  <w:style w:type="character" w:customStyle="1" w:styleId="Naslov2Znak">
    <w:name w:val="Naslov 2 Znak"/>
    <w:aliases w:val="Naslov 2a Znak"/>
    <w:link w:val="Naslov2"/>
    <w:uiPriority w:val="9"/>
    <w:rsid w:val="001B6D20"/>
    <w:rPr>
      <w:b/>
      <w:bCs/>
      <w:sz w:val="22"/>
      <w:szCs w:val="22"/>
    </w:rPr>
  </w:style>
  <w:style w:type="character" w:customStyle="1" w:styleId="Naslov3Znak">
    <w:name w:val="Naslov 3 Znak"/>
    <w:link w:val="Naslov3"/>
    <w:rsid w:val="00007BBC"/>
    <w:rPr>
      <w:rFonts w:ascii="Arial" w:hAnsi="Arial" w:cs="Arial"/>
      <w:b/>
      <w:bCs/>
      <w:sz w:val="26"/>
      <w:szCs w:val="26"/>
      <w:lang w:val="sl-SI" w:eastAsia="sl-SI"/>
    </w:rPr>
  </w:style>
  <w:style w:type="character" w:customStyle="1" w:styleId="Naslov4Znak">
    <w:name w:val="Naslov 4 Znak"/>
    <w:link w:val="Naslov4"/>
    <w:rsid w:val="00007BBC"/>
    <w:rPr>
      <w:b/>
      <w:bCs/>
      <w:sz w:val="22"/>
      <w:lang w:val="sl-SI"/>
    </w:rPr>
  </w:style>
  <w:style w:type="character" w:customStyle="1" w:styleId="Naslov5Znak">
    <w:name w:val="Naslov 5 Znak"/>
    <w:link w:val="Naslov5"/>
    <w:rsid w:val="00007BBC"/>
    <w:rPr>
      <w:b/>
      <w:bCs/>
      <w:i/>
      <w:iCs/>
      <w:sz w:val="26"/>
      <w:szCs w:val="26"/>
      <w:lang w:val="sl-SI"/>
    </w:rPr>
  </w:style>
  <w:style w:type="character" w:customStyle="1" w:styleId="Naslov6Znak">
    <w:name w:val="Naslov 6 Znak"/>
    <w:link w:val="Naslov6"/>
    <w:rsid w:val="00007BBC"/>
    <w:rPr>
      <w:b/>
      <w:bCs/>
      <w:sz w:val="22"/>
      <w:szCs w:val="22"/>
      <w:lang w:val="sl-SI"/>
    </w:rPr>
  </w:style>
  <w:style w:type="character" w:customStyle="1" w:styleId="Naslov7Znak">
    <w:name w:val="Naslov 7 Znak"/>
    <w:link w:val="Naslov7"/>
    <w:rsid w:val="00007BBC"/>
    <w:rPr>
      <w:rFonts w:ascii="Arial" w:hAnsi="Arial"/>
      <w:b/>
      <w:i/>
      <w:kern w:val="24"/>
      <w:sz w:val="22"/>
      <w:lang w:val="sl-SI" w:eastAsia="sl-SI"/>
    </w:rPr>
  </w:style>
  <w:style w:type="character" w:customStyle="1" w:styleId="Naslov8Znak">
    <w:name w:val="Naslov 8 Znak"/>
    <w:link w:val="Naslov8"/>
    <w:rsid w:val="00007BBC"/>
    <w:rPr>
      <w:i/>
      <w:iCs/>
      <w:sz w:val="24"/>
      <w:szCs w:val="24"/>
      <w:lang w:val="sl-SI"/>
    </w:rPr>
  </w:style>
  <w:style w:type="character" w:customStyle="1" w:styleId="Naslov9Znak">
    <w:name w:val="Naslov 9 Znak"/>
    <w:link w:val="Naslov9"/>
    <w:rsid w:val="00007BBC"/>
    <w:rPr>
      <w:rFonts w:ascii="Arial" w:hAnsi="Arial" w:cs="Arial"/>
      <w:sz w:val="22"/>
      <w:szCs w:val="22"/>
      <w:lang w:val="sl-SI"/>
    </w:rPr>
  </w:style>
  <w:style w:type="character" w:customStyle="1" w:styleId="Telobesedila2Znak">
    <w:name w:val="Telo besedila 2 Znak"/>
    <w:link w:val="Telobesedila2"/>
    <w:uiPriority w:val="99"/>
    <w:rsid w:val="00007BBC"/>
    <w:rPr>
      <w:sz w:val="24"/>
      <w:szCs w:val="24"/>
      <w:lang w:val="sl-SI" w:eastAsia="sl-SI"/>
    </w:rPr>
  </w:style>
  <w:style w:type="character" w:customStyle="1" w:styleId="NogaZnak">
    <w:name w:val="Noga Znak"/>
    <w:link w:val="Noga"/>
    <w:rsid w:val="00007BBC"/>
    <w:rPr>
      <w:sz w:val="24"/>
      <w:lang w:val="sl-SI"/>
    </w:rPr>
  </w:style>
  <w:style w:type="character" w:customStyle="1" w:styleId="Telobesedila3Znak">
    <w:name w:val="Telo besedila 3 Znak"/>
    <w:link w:val="Telobesedila3"/>
    <w:rsid w:val="00007BBC"/>
    <w:rPr>
      <w:b/>
      <w:bCs/>
      <w:sz w:val="28"/>
      <w:szCs w:val="22"/>
      <w:lang w:val="sl-SI"/>
    </w:rPr>
  </w:style>
  <w:style w:type="character" w:customStyle="1" w:styleId="ZgradbadokumentaZnak">
    <w:name w:val="Zgradba dokumenta Znak"/>
    <w:link w:val="Zgradbadokumenta"/>
    <w:semiHidden/>
    <w:rsid w:val="00007BBC"/>
    <w:rPr>
      <w:rFonts w:ascii="Tahoma" w:hAnsi="Tahoma" w:cs="Tahoma"/>
      <w:shd w:val="clear" w:color="auto" w:fill="000080"/>
      <w:lang w:val="sl-SI" w:eastAsia="sl-SI"/>
    </w:rPr>
  </w:style>
  <w:style w:type="character" w:customStyle="1" w:styleId="Telobesedila-zamikZnak">
    <w:name w:val="Telo besedila - zamik Znak"/>
    <w:link w:val="Telobesedila-zamik"/>
    <w:rsid w:val="00007BBC"/>
    <w:rPr>
      <w:sz w:val="24"/>
      <w:szCs w:val="24"/>
      <w:lang w:val="sl-SI"/>
    </w:rPr>
  </w:style>
  <w:style w:type="character" w:customStyle="1" w:styleId="apple-style-span">
    <w:name w:val="apple-style-span"/>
    <w:basedOn w:val="Privzetapisavaodstavka"/>
    <w:rsid w:val="007A4A81"/>
  </w:style>
  <w:style w:type="paragraph" w:styleId="Odstavekseznama">
    <w:name w:val="List Paragraph"/>
    <w:basedOn w:val="Navaden"/>
    <w:uiPriority w:val="72"/>
    <w:qFormat/>
    <w:rsid w:val="000238F7"/>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Body Text 2" w:uiPriority="99"/>
    <w:lsdException w:name="Hyperlink" w:uiPriority="99"/>
    <w:lsdException w:name="Strong" w:qFormat="1"/>
    <w:lsdException w:name="Emphasis" w:qFormat="1"/>
    <w:lsdException w:name="Table Grid" w:uiPriority="5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avaden">
    <w:name w:val="Normal"/>
    <w:qFormat/>
    <w:rsid w:val="006258DE"/>
    <w:rPr>
      <w:sz w:val="24"/>
      <w:szCs w:val="24"/>
    </w:rPr>
  </w:style>
  <w:style w:type="paragraph" w:styleId="Naslov1">
    <w:name w:val="heading 1"/>
    <w:basedOn w:val="Navaden"/>
    <w:next w:val="Navaden"/>
    <w:link w:val="Naslov1Znak"/>
    <w:qFormat/>
    <w:rsid w:val="006258DE"/>
    <w:pPr>
      <w:keepNext/>
      <w:outlineLvl w:val="0"/>
    </w:pPr>
    <w:rPr>
      <w:b/>
      <w:bCs/>
    </w:rPr>
  </w:style>
  <w:style w:type="paragraph" w:styleId="Naslov2">
    <w:name w:val="heading 2"/>
    <w:aliases w:val="Naslov 2a"/>
    <w:basedOn w:val="Navaden"/>
    <w:next w:val="Navaden"/>
    <w:link w:val="Naslov2Znak"/>
    <w:autoRedefine/>
    <w:uiPriority w:val="9"/>
    <w:qFormat/>
    <w:rsid w:val="001B6D20"/>
    <w:pPr>
      <w:keepNext/>
      <w:spacing w:before="360"/>
      <w:jc w:val="both"/>
      <w:outlineLvl w:val="1"/>
    </w:pPr>
    <w:rPr>
      <w:b/>
      <w:bCs/>
      <w:sz w:val="22"/>
      <w:szCs w:val="22"/>
    </w:rPr>
  </w:style>
  <w:style w:type="paragraph" w:styleId="Naslov3">
    <w:name w:val="heading 3"/>
    <w:basedOn w:val="Navaden"/>
    <w:next w:val="Navaden"/>
    <w:link w:val="Naslov3Znak"/>
    <w:qFormat/>
    <w:rsid w:val="003A133B"/>
    <w:pPr>
      <w:keepNext/>
      <w:spacing w:before="240" w:after="60"/>
      <w:outlineLvl w:val="2"/>
    </w:pPr>
    <w:rPr>
      <w:rFonts w:ascii="Arial" w:hAnsi="Arial" w:cs="Arial"/>
      <w:b/>
      <w:bCs/>
      <w:sz w:val="26"/>
      <w:szCs w:val="26"/>
    </w:rPr>
  </w:style>
  <w:style w:type="paragraph" w:styleId="Naslov4">
    <w:name w:val="heading 4"/>
    <w:basedOn w:val="Navaden"/>
    <w:next w:val="Navaden"/>
    <w:link w:val="Naslov4Znak"/>
    <w:qFormat/>
    <w:rsid w:val="004E3990"/>
    <w:pPr>
      <w:keepNext/>
      <w:tabs>
        <w:tab w:val="left" w:pos="0"/>
        <w:tab w:val="left" w:pos="360"/>
        <w:tab w:val="num" w:pos="864"/>
      </w:tabs>
      <w:ind w:left="864" w:hanging="864"/>
      <w:jc w:val="both"/>
      <w:outlineLvl w:val="3"/>
    </w:pPr>
    <w:rPr>
      <w:b/>
      <w:bCs/>
      <w:sz w:val="22"/>
      <w:szCs w:val="20"/>
      <w:lang w:eastAsia="en-US"/>
    </w:rPr>
  </w:style>
  <w:style w:type="paragraph" w:styleId="Naslov5">
    <w:name w:val="heading 5"/>
    <w:basedOn w:val="Navaden"/>
    <w:next w:val="Navaden"/>
    <w:link w:val="Naslov5Znak"/>
    <w:qFormat/>
    <w:rsid w:val="004E3990"/>
    <w:pPr>
      <w:tabs>
        <w:tab w:val="num" w:pos="1008"/>
      </w:tabs>
      <w:spacing w:before="240" w:after="60"/>
      <w:ind w:left="1008" w:hanging="1008"/>
      <w:jc w:val="both"/>
      <w:outlineLvl w:val="4"/>
    </w:pPr>
    <w:rPr>
      <w:b/>
      <w:bCs/>
      <w:i/>
      <w:iCs/>
      <w:sz w:val="26"/>
      <w:szCs w:val="26"/>
      <w:lang w:eastAsia="en-US"/>
    </w:rPr>
  </w:style>
  <w:style w:type="paragraph" w:styleId="Naslov6">
    <w:name w:val="heading 6"/>
    <w:basedOn w:val="Navaden"/>
    <w:next w:val="Navaden"/>
    <w:link w:val="Naslov6Znak"/>
    <w:qFormat/>
    <w:rsid w:val="004E3990"/>
    <w:pPr>
      <w:tabs>
        <w:tab w:val="num" w:pos="1152"/>
      </w:tabs>
      <w:spacing w:before="240" w:after="60"/>
      <w:ind w:left="1152" w:hanging="1152"/>
      <w:jc w:val="both"/>
      <w:outlineLvl w:val="5"/>
    </w:pPr>
    <w:rPr>
      <w:b/>
      <w:bCs/>
      <w:sz w:val="22"/>
      <w:szCs w:val="22"/>
      <w:lang w:eastAsia="en-US"/>
    </w:rPr>
  </w:style>
  <w:style w:type="paragraph" w:styleId="Naslov7">
    <w:name w:val="heading 7"/>
    <w:basedOn w:val="Navaden"/>
    <w:next w:val="Navaden"/>
    <w:link w:val="Naslov7Znak"/>
    <w:qFormat/>
    <w:rsid w:val="004E3990"/>
    <w:pPr>
      <w:keepNext/>
      <w:tabs>
        <w:tab w:val="num" w:pos="1296"/>
      </w:tabs>
      <w:ind w:left="1296" w:hanging="1296"/>
      <w:jc w:val="both"/>
      <w:outlineLvl w:val="6"/>
    </w:pPr>
    <w:rPr>
      <w:rFonts w:ascii="Arial" w:hAnsi="Arial"/>
      <w:b/>
      <w:i/>
      <w:kern w:val="24"/>
      <w:sz w:val="22"/>
      <w:szCs w:val="20"/>
    </w:rPr>
  </w:style>
  <w:style w:type="paragraph" w:styleId="Naslov8">
    <w:name w:val="heading 8"/>
    <w:basedOn w:val="Navaden"/>
    <w:next w:val="Navaden"/>
    <w:link w:val="Naslov8Znak"/>
    <w:qFormat/>
    <w:rsid w:val="004E3990"/>
    <w:pPr>
      <w:tabs>
        <w:tab w:val="num" w:pos="1440"/>
      </w:tabs>
      <w:spacing w:before="240" w:after="60"/>
      <w:ind w:left="1440" w:hanging="1440"/>
      <w:jc w:val="both"/>
      <w:outlineLvl w:val="7"/>
    </w:pPr>
    <w:rPr>
      <w:i/>
      <w:iCs/>
      <w:lang w:eastAsia="en-US"/>
    </w:rPr>
  </w:style>
  <w:style w:type="paragraph" w:styleId="Naslov9">
    <w:name w:val="heading 9"/>
    <w:basedOn w:val="Navaden"/>
    <w:next w:val="Navaden"/>
    <w:link w:val="Naslov9Znak"/>
    <w:qFormat/>
    <w:rsid w:val="004E3990"/>
    <w:pPr>
      <w:tabs>
        <w:tab w:val="num" w:pos="1584"/>
      </w:tabs>
      <w:spacing w:before="240" w:after="60"/>
      <w:ind w:left="1584" w:hanging="1584"/>
      <w:jc w:val="both"/>
      <w:outlineLvl w:val="8"/>
    </w:pPr>
    <w:rPr>
      <w:rFonts w:ascii="Arial" w:hAnsi="Arial" w:cs="Arial"/>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6258DE"/>
    <w:pPr>
      <w:tabs>
        <w:tab w:val="center" w:pos="4536"/>
        <w:tab w:val="right" w:pos="9072"/>
      </w:tabs>
    </w:pPr>
  </w:style>
  <w:style w:type="paragraph" w:styleId="Telobesedila">
    <w:name w:val="Body Text"/>
    <w:basedOn w:val="Navaden"/>
    <w:link w:val="TelobesedilaZnak"/>
    <w:rsid w:val="006258DE"/>
    <w:pPr>
      <w:jc w:val="both"/>
    </w:pPr>
  </w:style>
  <w:style w:type="paragraph" w:styleId="Navadensplet">
    <w:name w:val="Normal (Web)"/>
    <w:basedOn w:val="Navaden"/>
    <w:rsid w:val="009030CE"/>
    <w:pPr>
      <w:spacing w:before="100" w:beforeAutospacing="1" w:after="100" w:afterAutospacing="1"/>
    </w:pPr>
    <w:rPr>
      <w:lang w:val="en-US" w:eastAsia="en-US"/>
    </w:rPr>
  </w:style>
  <w:style w:type="character" w:styleId="Krepko">
    <w:name w:val="Strong"/>
    <w:qFormat/>
    <w:rsid w:val="009030CE"/>
    <w:rPr>
      <w:b/>
      <w:bCs/>
    </w:rPr>
  </w:style>
  <w:style w:type="paragraph" w:customStyle="1" w:styleId="Brezrazmikov1">
    <w:name w:val="Brez razmikov1"/>
    <w:uiPriority w:val="1"/>
    <w:qFormat/>
    <w:rsid w:val="009030CE"/>
    <w:rPr>
      <w:rFonts w:ascii="Calibri" w:eastAsia="Calibri" w:hAnsi="Calibri" w:cs="Calibri"/>
      <w:sz w:val="22"/>
      <w:szCs w:val="22"/>
      <w:lang w:eastAsia="en-US"/>
    </w:rPr>
  </w:style>
  <w:style w:type="paragraph" w:styleId="Zgradbadokumenta">
    <w:name w:val="Document Map"/>
    <w:basedOn w:val="Navaden"/>
    <w:link w:val="ZgradbadokumentaZnak"/>
    <w:semiHidden/>
    <w:rsid w:val="00E61658"/>
    <w:pPr>
      <w:shd w:val="clear" w:color="auto" w:fill="000080"/>
    </w:pPr>
    <w:rPr>
      <w:rFonts w:ascii="Tahoma" w:hAnsi="Tahoma" w:cs="Tahoma"/>
      <w:sz w:val="20"/>
      <w:szCs w:val="20"/>
    </w:rPr>
  </w:style>
  <w:style w:type="table" w:styleId="Tabelamrea">
    <w:name w:val="Table Grid"/>
    <w:basedOn w:val="Navadnatabela"/>
    <w:uiPriority w:val="59"/>
    <w:rsid w:val="008F01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rsid w:val="003A133B"/>
    <w:rPr>
      <w:rFonts w:ascii="Tahoma" w:hAnsi="Tahoma"/>
      <w:sz w:val="16"/>
      <w:szCs w:val="16"/>
    </w:rPr>
  </w:style>
  <w:style w:type="character" w:styleId="Hiperpovezava">
    <w:name w:val="Hyperlink"/>
    <w:uiPriority w:val="99"/>
    <w:rsid w:val="00AB7FAC"/>
    <w:rPr>
      <w:color w:val="0000FF"/>
      <w:u w:val="single"/>
    </w:rPr>
  </w:style>
  <w:style w:type="paragraph" w:customStyle="1" w:styleId="Barvniseznampoudarek11">
    <w:name w:val="Barvni seznam – poudarek 11"/>
    <w:basedOn w:val="Navaden"/>
    <w:uiPriority w:val="34"/>
    <w:qFormat/>
    <w:rsid w:val="00966361"/>
    <w:pPr>
      <w:spacing w:after="200" w:line="276" w:lineRule="auto"/>
      <w:ind w:left="720"/>
      <w:contextualSpacing/>
    </w:pPr>
    <w:rPr>
      <w:rFonts w:ascii="Calibri" w:hAnsi="Calibri"/>
      <w:sz w:val="22"/>
      <w:szCs w:val="22"/>
      <w:lang w:eastAsia="en-US"/>
    </w:rPr>
  </w:style>
  <w:style w:type="paragraph" w:styleId="Naslovnaslovnika">
    <w:name w:val="envelope address"/>
    <w:basedOn w:val="Navaden"/>
    <w:rsid w:val="004E3990"/>
    <w:pPr>
      <w:framePr w:w="7920" w:h="1980" w:hRule="exact" w:hSpace="141" w:wrap="auto" w:hAnchor="page" w:xAlign="center" w:yAlign="bottom"/>
      <w:ind w:left="2880"/>
    </w:pPr>
    <w:rPr>
      <w:rFonts w:ascii="Viner Hand ITC" w:hAnsi="Viner Hand ITC" w:cs="Arial"/>
      <w:color w:val="FF0000"/>
      <w:sz w:val="32"/>
      <w:szCs w:val="32"/>
    </w:rPr>
  </w:style>
  <w:style w:type="paragraph" w:customStyle="1" w:styleId="BodyText31">
    <w:name w:val="Body Text 31"/>
    <w:basedOn w:val="Navaden"/>
    <w:rsid w:val="004E3990"/>
    <w:pPr>
      <w:jc w:val="both"/>
    </w:pPr>
    <w:rPr>
      <w:szCs w:val="20"/>
      <w:lang w:val="en-GB"/>
    </w:rPr>
  </w:style>
  <w:style w:type="paragraph" w:styleId="Telobesedila2">
    <w:name w:val="Body Text 2"/>
    <w:basedOn w:val="Navaden"/>
    <w:link w:val="Telobesedila2Znak"/>
    <w:uiPriority w:val="99"/>
    <w:rsid w:val="004E3990"/>
    <w:pPr>
      <w:spacing w:after="120" w:line="480" w:lineRule="auto"/>
    </w:pPr>
  </w:style>
  <w:style w:type="paragraph" w:customStyle="1" w:styleId="BodyText21">
    <w:name w:val="Body Text 21"/>
    <w:basedOn w:val="Navaden"/>
    <w:rsid w:val="004E3990"/>
    <w:pPr>
      <w:jc w:val="both"/>
    </w:pPr>
    <w:rPr>
      <w:b/>
      <w:szCs w:val="20"/>
      <w:lang w:val="en-GB"/>
    </w:rPr>
  </w:style>
  <w:style w:type="paragraph" w:styleId="Naslov">
    <w:name w:val="Title"/>
    <w:basedOn w:val="Navaden"/>
    <w:qFormat/>
    <w:rsid w:val="004E3990"/>
    <w:pPr>
      <w:spacing w:before="240" w:after="60"/>
      <w:jc w:val="center"/>
      <w:outlineLvl w:val="0"/>
    </w:pPr>
    <w:rPr>
      <w:rFonts w:ascii="Arial" w:hAnsi="Arial" w:cs="Arial"/>
      <w:b/>
      <w:bCs/>
      <w:kern w:val="28"/>
      <w:sz w:val="32"/>
      <w:szCs w:val="32"/>
    </w:rPr>
  </w:style>
  <w:style w:type="paragraph" w:customStyle="1" w:styleId="Slog1">
    <w:name w:val="Slog1"/>
    <w:basedOn w:val="Naslov3"/>
    <w:rsid w:val="004E3990"/>
    <w:pPr>
      <w:keepNext w:val="0"/>
      <w:tabs>
        <w:tab w:val="num" w:pos="780"/>
        <w:tab w:val="left" w:pos="851"/>
      </w:tabs>
      <w:ind w:left="780" w:hanging="360"/>
    </w:pPr>
    <w:rPr>
      <w:rFonts w:ascii="Times New Roman" w:hAnsi="Times New Roman"/>
      <w:bCs w:val="0"/>
      <w:i/>
      <w:kern w:val="28"/>
      <w:sz w:val="24"/>
      <w:szCs w:val="22"/>
    </w:rPr>
  </w:style>
  <w:style w:type="paragraph" w:customStyle="1" w:styleId="Slog2">
    <w:name w:val="Slog2"/>
    <w:basedOn w:val="Naslov3"/>
    <w:rsid w:val="004E3990"/>
    <w:pPr>
      <w:keepNext w:val="0"/>
      <w:tabs>
        <w:tab w:val="left" w:pos="851"/>
        <w:tab w:val="num" w:pos="2160"/>
      </w:tabs>
      <w:ind w:left="2160" w:hanging="180"/>
    </w:pPr>
    <w:rPr>
      <w:rFonts w:ascii="Times New Roman" w:hAnsi="Times New Roman"/>
      <w:bCs w:val="0"/>
      <w:i/>
      <w:kern w:val="28"/>
      <w:sz w:val="24"/>
      <w:szCs w:val="22"/>
    </w:rPr>
  </w:style>
  <w:style w:type="paragraph" w:customStyle="1" w:styleId="BT-BP">
    <w:name w:val="BT-BP"/>
    <w:basedOn w:val="Navaden"/>
    <w:rsid w:val="004E3990"/>
    <w:pPr>
      <w:overflowPunct w:val="0"/>
      <w:autoSpaceDE w:val="0"/>
      <w:autoSpaceDN w:val="0"/>
      <w:adjustRightInd w:val="0"/>
      <w:spacing w:before="120"/>
      <w:jc w:val="both"/>
      <w:textAlignment w:val="baseline"/>
    </w:pPr>
    <w:rPr>
      <w:rFonts w:ascii="Arial" w:hAnsi="Arial"/>
      <w:sz w:val="22"/>
      <w:szCs w:val="20"/>
      <w:lang w:eastAsia="en-US"/>
    </w:rPr>
  </w:style>
  <w:style w:type="paragraph" w:styleId="Telobesedila3">
    <w:name w:val="Body Text 3"/>
    <w:basedOn w:val="Navaden"/>
    <w:link w:val="Telobesedila3Znak"/>
    <w:rsid w:val="004E3990"/>
    <w:pPr>
      <w:jc w:val="center"/>
    </w:pPr>
    <w:rPr>
      <w:b/>
      <w:bCs/>
      <w:sz w:val="28"/>
      <w:szCs w:val="22"/>
      <w:lang w:eastAsia="en-US"/>
    </w:rPr>
  </w:style>
  <w:style w:type="paragraph" w:styleId="Telobesedila-zamik">
    <w:name w:val="Body Text Indent"/>
    <w:basedOn w:val="Navaden"/>
    <w:link w:val="Telobesedila-zamikZnak"/>
    <w:rsid w:val="004E3990"/>
    <w:pPr>
      <w:ind w:left="360"/>
      <w:jc w:val="both"/>
    </w:pPr>
    <w:rPr>
      <w:lang w:eastAsia="en-US"/>
    </w:rPr>
  </w:style>
  <w:style w:type="paragraph" w:styleId="Noga">
    <w:name w:val="footer"/>
    <w:basedOn w:val="Navaden"/>
    <w:link w:val="NogaZnak"/>
    <w:rsid w:val="004E3990"/>
    <w:pPr>
      <w:widowControl w:val="0"/>
      <w:tabs>
        <w:tab w:val="center" w:pos="4536"/>
        <w:tab w:val="right" w:pos="9072"/>
      </w:tabs>
      <w:jc w:val="both"/>
    </w:pPr>
    <w:rPr>
      <w:szCs w:val="20"/>
      <w:lang w:eastAsia="en-US"/>
    </w:rPr>
  </w:style>
  <w:style w:type="paragraph" w:styleId="HTML-oblikovano">
    <w:name w:val="HTML Preformatted"/>
    <w:basedOn w:val="Navaden"/>
    <w:rsid w:val="004E3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styleId="SledenaHiperpovezava">
    <w:name w:val="FollowedHyperlink"/>
    <w:rsid w:val="004E3990"/>
    <w:rPr>
      <w:color w:val="800080"/>
      <w:u w:val="single"/>
    </w:rPr>
  </w:style>
  <w:style w:type="paragraph" w:styleId="Telobesedila-zamik2">
    <w:name w:val="Body Text Indent 2"/>
    <w:basedOn w:val="Navaden"/>
    <w:rsid w:val="004E3990"/>
    <w:pPr>
      <w:tabs>
        <w:tab w:val="num" w:pos="426"/>
      </w:tabs>
      <w:ind w:left="426"/>
      <w:jc w:val="both"/>
    </w:pPr>
  </w:style>
  <w:style w:type="paragraph" w:styleId="Telobesedila-zamik3">
    <w:name w:val="Body Text Indent 3"/>
    <w:basedOn w:val="Navaden"/>
    <w:rsid w:val="004E3990"/>
    <w:pPr>
      <w:ind w:left="284" w:hanging="284"/>
    </w:pPr>
    <w:rPr>
      <w:lang w:val="en-US"/>
    </w:rPr>
  </w:style>
  <w:style w:type="character" w:styleId="tevilkastrani">
    <w:name w:val="page number"/>
    <w:basedOn w:val="Privzetapisavaodstavka"/>
    <w:rsid w:val="004E3990"/>
  </w:style>
  <w:style w:type="paragraph" w:customStyle="1" w:styleId="Telobesedila1">
    <w:name w:val="Telo besedila1"/>
    <w:basedOn w:val="Navaden"/>
    <w:rsid w:val="004E3990"/>
    <w:pPr>
      <w:overflowPunct w:val="0"/>
      <w:autoSpaceDE w:val="0"/>
      <w:autoSpaceDN w:val="0"/>
      <w:adjustRightInd w:val="0"/>
      <w:spacing w:before="120" w:line="240" w:lineRule="exact"/>
      <w:ind w:firstLine="567"/>
      <w:jc w:val="both"/>
      <w:textAlignment w:val="baseline"/>
    </w:pPr>
    <w:rPr>
      <w:rFonts w:ascii="Arial" w:hAnsi="Arial"/>
      <w:sz w:val="22"/>
      <w:szCs w:val="20"/>
    </w:rPr>
  </w:style>
  <w:style w:type="paragraph" w:customStyle="1" w:styleId="BT-BP-SKUP">
    <w:name w:val="BT-BP-SKUP"/>
    <w:basedOn w:val="BT-BP"/>
    <w:rsid w:val="004E3990"/>
    <w:pPr>
      <w:spacing w:before="0" w:line="240" w:lineRule="exact"/>
    </w:pPr>
    <w:rPr>
      <w:lang w:eastAsia="sl-SI"/>
    </w:rPr>
  </w:style>
  <w:style w:type="paragraph" w:customStyle="1" w:styleId="bt-">
    <w:name w:val="bt-è"/>
    <w:basedOn w:val="BT-BP"/>
    <w:rsid w:val="004E3990"/>
    <w:pPr>
      <w:tabs>
        <w:tab w:val="left" w:pos="340"/>
      </w:tabs>
      <w:ind w:left="340" w:hanging="340"/>
    </w:pPr>
    <w:rPr>
      <w:lang w:eastAsia="sl-SI"/>
    </w:rPr>
  </w:style>
  <w:style w:type="paragraph" w:customStyle="1" w:styleId="BT-BPalineja">
    <w:name w:val="BT-BP alineja"/>
    <w:basedOn w:val="BT-BP"/>
    <w:rsid w:val="004E3990"/>
    <w:pPr>
      <w:tabs>
        <w:tab w:val="left" w:pos="360"/>
      </w:tabs>
      <w:ind w:left="357" w:hanging="357"/>
    </w:pPr>
    <w:rPr>
      <w:lang w:eastAsia="sl-SI"/>
    </w:rPr>
  </w:style>
  <w:style w:type="paragraph" w:customStyle="1" w:styleId="Navaden1">
    <w:name w:val="Navaden1"/>
    <w:rsid w:val="004E3990"/>
    <w:pPr>
      <w:widowControl w:val="0"/>
    </w:pPr>
    <w:rPr>
      <w:sz w:val="24"/>
    </w:rPr>
  </w:style>
  <w:style w:type="paragraph" w:customStyle="1" w:styleId="Slog3">
    <w:name w:val="Slog3"/>
    <w:basedOn w:val="Telobesedila"/>
    <w:rsid w:val="004E3990"/>
    <w:rPr>
      <w:sz w:val="22"/>
      <w:szCs w:val="20"/>
      <w:lang w:eastAsia="en-US"/>
    </w:rPr>
  </w:style>
  <w:style w:type="paragraph" w:styleId="Kazalovsebine3">
    <w:name w:val="toc 3"/>
    <w:basedOn w:val="Navaden"/>
    <w:next w:val="Navaden"/>
    <w:autoRedefine/>
    <w:rsid w:val="00B94F97"/>
    <w:pPr>
      <w:ind w:left="400"/>
    </w:pPr>
    <w:rPr>
      <w:sz w:val="20"/>
      <w:szCs w:val="20"/>
    </w:rPr>
  </w:style>
  <w:style w:type="paragraph" w:styleId="Kazalovsebine6">
    <w:name w:val="toc 6"/>
    <w:basedOn w:val="Navaden"/>
    <w:next w:val="Navaden"/>
    <w:autoRedefine/>
    <w:rsid w:val="00B94F97"/>
    <w:pPr>
      <w:ind w:left="1000"/>
    </w:pPr>
    <w:rPr>
      <w:sz w:val="20"/>
      <w:szCs w:val="20"/>
    </w:rPr>
  </w:style>
  <w:style w:type="paragraph" w:styleId="Kazalovsebine4">
    <w:name w:val="toc 4"/>
    <w:basedOn w:val="Navaden"/>
    <w:next w:val="Navaden"/>
    <w:autoRedefine/>
    <w:rsid w:val="00B94F97"/>
    <w:pPr>
      <w:ind w:left="600"/>
    </w:pPr>
    <w:rPr>
      <w:sz w:val="20"/>
      <w:szCs w:val="20"/>
    </w:rPr>
  </w:style>
  <w:style w:type="paragraph" w:styleId="Kazalovsebine1">
    <w:name w:val="toc 1"/>
    <w:basedOn w:val="Navaden"/>
    <w:next w:val="Navaden"/>
    <w:autoRedefine/>
    <w:rsid w:val="00B94F97"/>
    <w:pPr>
      <w:jc w:val="center"/>
    </w:pPr>
    <w:rPr>
      <w:rFonts w:ascii="Arial" w:hAnsi="Arial" w:cs="Arial"/>
      <w:sz w:val="20"/>
      <w:szCs w:val="20"/>
    </w:rPr>
  </w:style>
  <w:style w:type="paragraph" w:styleId="Kazalovsebine2">
    <w:name w:val="toc 2"/>
    <w:basedOn w:val="Navaden"/>
    <w:next w:val="Navaden"/>
    <w:autoRedefine/>
    <w:rsid w:val="00B94F97"/>
    <w:pPr>
      <w:tabs>
        <w:tab w:val="left" w:pos="600"/>
        <w:tab w:val="right" w:leader="dot" w:pos="9630"/>
      </w:tabs>
      <w:ind w:left="200"/>
    </w:pPr>
    <w:rPr>
      <w:rFonts w:ascii="Arial" w:hAnsi="Arial"/>
      <w:noProof/>
      <w:szCs w:val="20"/>
    </w:rPr>
  </w:style>
  <w:style w:type="paragraph" w:styleId="Oznaenseznam2">
    <w:name w:val="List Bullet 2"/>
    <w:basedOn w:val="Navaden"/>
    <w:autoRedefine/>
    <w:rsid w:val="00B94F97"/>
    <w:pPr>
      <w:tabs>
        <w:tab w:val="left" w:pos="720"/>
      </w:tabs>
      <w:ind w:left="720" w:hanging="363"/>
    </w:pPr>
    <w:rPr>
      <w:rFonts w:eastAsia="MS Mincho"/>
      <w:szCs w:val="20"/>
    </w:rPr>
  </w:style>
  <w:style w:type="character" w:customStyle="1" w:styleId="GlavaZnak">
    <w:name w:val="Glava Znak"/>
    <w:link w:val="Glava"/>
    <w:rsid w:val="00B94F97"/>
    <w:rPr>
      <w:sz w:val="24"/>
      <w:szCs w:val="24"/>
      <w:lang w:val="sl-SI" w:eastAsia="sl-SI"/>
    </w:rPr>
  </w:style>
  <w:style w:type="character" w:customStyle="1" w:styleId="BesedilooblakaZnak">
    <w:name w:val="Besedilo oblačka Znak"/>
    <w:link w:val="Besedilooblaka"/>
    <w:rsid w:val="00B94F97"/>
    <w:rPr>
      <w:rFonts w:ascii="Tahoma" w:hAnsi="Tahoma" w:cs="Tahoma"/>
      <w:sz w:val="16"/>
      <w:szCs w:val="16"/>
      <w:lang w:val="sl-SI" w:eastAsia="sl-SI"/>
    </w:rPr>
  </w:style>
  <w:style w:type="character" w:customStyle="1" w:styleId="TelobesedilaZnak">
    <w:name w:val="Telo besedila Znak"/>
    <w:link w:val="Telobesedila"/>
    <w:rsid w:val="00B94F97"/>
    <w:rPr>
      <w:sz w:val="24"/>
      <w:szCs w:val="24"/>
      <w:lang w:val="sl-SI" w:eastAsia="sl-SI"/>
    </w:rPr>
  </w:style>
  <w:style w:type="character" w:customStyle="1" w:styleId="Naslov1Znak">
    <w:name w:val="Naslov 1 Znak"/>
    <w:link w:val="Naslov1"/>
    <w:rsid w:val="00007BBC"/>
    <w:rPr>
      <w:b/>
      <w:bCs/>
      <w:sz w:val="24"/>
      <w:szCs w:val="24"/>
      <w:lang w:val="sl-SI" w:eastAsia="sl-SI"/>
    </w:rPr>
  </w:style>
  <w:style w:type="character" w:customStyle="1" w:styleId="Naslov2Znak">
    <w:name w:val="Naslov 2 Znak"/>
    <w:aliases w:val="Naslov 2a Znak"/>
    <w:link w:val="Naslov2"/>
    <w:uiPriority w:val="9"/>
    <w:rsid w:val="001B6D20"/>
    <w:rPr>
      <w:b/>
      <w:bCs/>
      <w:sz w:val="22"/>
      <w:szCs w:val="22"/>
    </w:rPr>
  </w:style>
  <w:style w:type="character" w:customStyle="1" w:styleId="Naslov3Znak">
    <w:name w:val="Naslov 3 Znak"/>
    <w:link w:val="Naslov3"/>
    <w:rsid w:val="00007BBC"/>
    <w:rPr>
      <w:rFonts w:ascii="Arial" w:hAnsi="Arial" w:cs="Arial"/>
      <w:b/>
      <w:bCs/>
      <w:sz w:val="26"/>
      <w:szCs w:val="26"/>
      <w:lang w:val="sl-SI" w:eastAsia="sl-SI"/>
    </w:rPr>
  </w:style>
  <w:style w:type="character" w:customStyle="1" w:styleId="Naslov4Znak">
    <w:name w:val="Naslov 4 Znak"/>
    <w:link w:val="Naslov4"/>
    <w:rsid w:val="00007BBC"/>
    <w:rPr>
      <w:b/>
      <w:bCs/>
      <w:sz w:val="22"/>
      <w:lang w:val="sl-SI"/>
    </w:rPr>
  </w:style>
  <w:style w:type="character" w:customStyle="1" w:styleId="Naslov5Znak">
    <w:name w:val="Naslov 5 Znak"/>
    <w:link w:val="Naslov5"/>
    <w:rsid w:val="00007BBC"/>
    <w:rPr>
      <w:b/>
      <w:bCs/>
      <w:i/>
      <w:iCs/>
      <w:sz w:val="26"/>
      <w:szCs w:val="26"/>
      <w:lang w:val="sl-SI"/>
    </w:rPr>
  </w:style>
  <w:style w:type="character" w:customStyle="1" w:styleId="Naslov6Znak">
    <w:name w:val="Naslov 6 Znak"/>
    <w:link w:val="Naslov6"/>
    <w:rsid w:val="00007BBC"/>
    <w:rPr>
      <w:b/>
      <w:bCs/>
      <w:sz w:val="22"/>
      <w:szCs w:val="22"/>
      <w:lang w:val="sl-SI"/>
    </w:rPr>
  </w:style>
  <w:style w:type="character" w:customStyle="1" w:styleId="Naslov7Znak">
    <w:name w:val="Naslov 7 Znak"/>
    <w:link w:val="Naslov7"/>
    <w:rsid w:val="00007BBC"/>
    <w:rPr>
      <w:rFonts w:ascii="Arial" w:hAnsi="Arial"/>
      <w:b/>
      <w:i/>
      <w:kern w:val="24"/>
      <w:sz w:val="22"/>
      <w:lang w:val="sl-SI" w:eastAsia="sl-SI"/>
    </w:rPr>
  </w:style>
  <w:style w:type="character" w:customStyle="1" w:styleId="Naslov8Znak">
    <w:name w:val="Naslov 8 Znak"/>
    <w:link w:val="Naslov8"/>
    <w:rsid w:val="00007BBC"/>
    <w:rPr>
      <w:i/>
      <w:iCs/>
      <w:sz w:val="24"/>
      <w:szCs w:val="24"/>
      <w:lang w:val="sl-SI"/>
    </w:rPr>
  </w:style>
  <w:style w:type="character" w:customStyle="1" w:styleId="Naslov9Znak">
    <w:name w:val="Naslov 9 Znak"/>
    <w:link w:val="Naslov9"/>
    <w:rsid w:val="00007BBC"/>
    <w:rPr>
      <w:rFonts w:ascii="Arial" w:hAnsi="Arial" w:cs="Arial"/>
      <w:sz w:val="22"/>
      <w:szCs w:val="22"/>
      <w:lang w:val="sl-SI"/>
    </w:rPr>
  </w:style>
  <w:style w:type="character" w:customStyle="1" w:styleId="Telobesedila2Znak">
    <w:name w:val="Telo besedila 2 Znak"/>
    <w:link w:val="Telobesedila2"/>
    <w:uiPriority w:val="99"/>
    <w:rsid w:val="00007BBC"/>
    <w:rPr>
      <w:sz w:val="24"/>
      <w:szCs w:val="24"/>
      <w:lang w:val="sl-SI" w:eastAsia="sl-SI"/>
    </w:rPr>
  </w:style>
  <w:style w:type="character" w:customStyle="1" w:styleId="NogaZnak">
    <w:name w:val="Noga Znak"/>
    <w:link w:val="Noga"/>
    <w:rsid w:val="00007BBC"/>
    <w:rPr>
      <w:sz w:val="24"/>
      <w:lang w:val="sl-SI"/>
    </w:rPr>
  </w:style>
  <w:style w:type="character" w:customStyle="1" w:styleId="Telobesedila3Znak">
    <w:name w:val="Telo besedila 3 Znak"/>
    <w:link w:val="Telobesedila3"/>
    <w:rsid w:val="00007BBC"/>
    <w:rPr>
      <w:b/>
      <w:bCs/>
      <w:sz w:val="28"/>
      <w:szCs w:val="22"/>
      <w:lang w:val="sl-SI"/>
    </w:rPr>
  </w:style>
  <w:style w:type="character" w:customStyle="1" w:styleId="ZgradbadokumentaZnak">
    <w:name w:val="Zgradba dokumenta Znak"/>
    <w:link w:val="Zgradbadokumenta"/>
    <w:semiHidden/>
    <w:rsid w:val="00007BBC"/>
    <w:rPr>
      <w:rFonts w:ascii="Tahoma" w:hAnsi="Tahoma" w:cs="Tahoma"/>
      <w:shd w:val="clear" w:color="auto" w:fill="000080"/>
      <w:lang w:val="sl-SI" w:eastAsia="sl-SI"/>
    </w:rPr>
  </w:style>
  <w:style w:type="character" w:customStyle="1" w:styleId="Telobesedila-zamikZnak">
    <w:name w:val="Telo besedila - zamik Znak"/>
    <w:link w:val="Telobesedila-zamik"/>
    <w:rsid w:val="00007BBC"/>
    <w:rPr>
      <w:sz w:val="24"/>
      <w:szCs w:val="24"/>
      <w:lang w:val="sl-SI"/>
    </w:rPr>
  </w:style>
  <w:style w:type="character" w:customStyle="1" w:styleId="apple-style-span">
    <w:name w:val="apple-style-span"/>
    <w:basedOn w:val="Privzetapisavaodstavka"/>
    <w:rsid w:val="007A4A81"/>
  </w:style>
  <w:style w:type="paragraph" w:styleId="Odstavekseznama">
    <w:name w:val="List Paragraph"/>
    <w:basedOn w:val="Navaden"/>
    <w:uiPriority w:val="72"/>
    <w:qFormat/>
    <w:rsid w:val="000238F7"/>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350335">
      <w:bodyDiv w:val="1"/>
      <w:marLeft w:val="0"/>
      <w:marRight w:val="0"/>
      <w:marTop w:val="0"/>
      <w:marBottom w:val="0"/>
      <w:divBdr>
        <w:top w:val="none" w:sz="0" w:space="0" w:color="auto"/>
        <w:left w:val="none" w:sz="0" w:space="0" w:color="auto"/>
        <w:bottom w:val="none" w:sz="0" w:space="0" w:color="auto"/>
        <w:right w:val="none" w:sz="0" w:space="0" w:color="auto"/>
      </w:divBdr>
      <w:divsChild>
        <w:div w:id="169148514">
          <w:marLeft w:val="1166"/>
          <w:marRight w:val="0"/>
          <w:marTop w:val="125"/>
          <w:marBottom w:val="0"/>
          <w:divBdr>
            <w:top w:val="none" w:sz="0" w:space="0" w:color="auto"/>
            <w:left w:val="none" w:sz="0" w:space="0" w:color="auto"/>
            <w:bottom w:val="none" w:sz="0" w:space="0" w:color="auto"/>
            <w:right w:val="none" w:sz="0" w:space="0" w:color="auto"/>
          </w:divBdr>
        </w:div>
        <w:div w:id="200215469">
          <w:marLeft w:val="1166"/>
          <w:marRight w:val="0"/>
          <w:marTop w:val="125"/>
          <w:marBottom w:val="0"/>
          <w:divBdr>
            <w:top w:val="none" w:sz="0" w:space="0" w:color="auto"/>
            <w:left w:val="none" w:sz="0" w:space="0" w:color="auto"/>
            <w:bottom w:val="none" w:sz="0" w:space="0" w:color="auto"/>
            <w:right w:val="none" w:sz="0" w:space="0" w:color="auto"/>
          </w:divBdr>
        </w:div>
        <w:div w:id="759064480">
          <w:marLeft w:val="1166"/>
          <w:marRight w:val="0"/>
          <w:marTop w:val="125"/>
          <w:marBottom w:val="0"/>
          <w:divBdr>
            <w:top w:val="none" w:sz="0" w:space="0" w:color="auto"/>
            <w:left w:val="none" w:sz="0" w:space="0" w:color="auto"/>
            <w:bottom w:val="none" w:sz="0" w:space="0" w:color="auto"/>
            <w:right w:val="none" w:sz="0" w:space="0" w:color="auto"/>
          </w:divBdr>
        </w:div>
        <w:div w:id="984696308">
          <w:marLeft w:val="547"/>
          <w:marRight w:val="0"/>
          <w:marTop w:val="144"/>
          <w:marBottom w:val="0"/>
          <w:divBdr>
            <w:top w:val="none" w:sz="0" w:space="0" w:color="auto"/>
            <w:left w:val="none" w:sz="0" w:space="0" w:color="auto"/>
            <w:bottom w:val="none" w:sz="0" w:space="0" w:color="auto"/>
            <w:right w:val="none" w:sz="0" w:space="0" w:color="auto"/>
          </w:divBdr>
        </w:div>
        <w:div w:id="1398474338">
          <w:marLeft w:val="547"/>
          <w:marRight w:val="0"/>
          <w:marTop w:val="144"/>
          <w:marBottom w:val="0"/>
          <w:divBdr>
            <w:top w:val="none" w:sz="0" w:space="0" w:color="auto"/>
            <w:left w:val="none" w:sz="0" w:space="0" w:color="auto"/>
            <w:bottom w:val="none" w:sz="0" w:space="0" w:color="auto"/>
            <w:right w:val="none" w:sz="0" w:space="0" w:color="auto"/>
          </w:divBdr>
        </w:div>
        <w:div w:id="1406223311">
          <w:marLeft w:val="1166"/>
          <w:marRight w:val="0"/>
          <w:marTop w:val="125"/>
          <w:marBottom w:val="0"/>
          <w:divBdr>
            <w:top w:val="none" w:sz="0" w:space="0" w:color="auto"/>
            <w:left w:val="none" w:sz="0" w:space="0" w:color="auto"/>
            <w:bottom w:val="none" w:sz="0" w:space="0" w:color="auto"/>
            <w:right w:val="none" w:sz="0" w:space="0" w:color="auto"/>
          </w:divBdr>
        </w:div>
        <w:div w:id="1481769550">
          <w:marLeft w:val="547"/>
          <w:marRight w:val="0"/>
          <w:marTop w:val="144"/>
          <w:marBottom w:val="0"/>
          <w:divBdr>
            <w:top w:val="none" w:sz="0" w:space="0" w:color="auto"/>
            <w:left w:val="none" w:sz="0" w:space="0" w:color="auto"/>
            <w:bottom w:val="none" w:sz="0" w:space="0" w:color="auto"/>
            <w:right w:val="none" w:sz="0" w:space="0" w:color="auto"/>
          </w:divBdr>
        </w:div>
        <w:div w:id="1599483413">
          <w:marLeft w:val="1166"/>
          <w:marRight w:val="0"/>
          <w:marTop w:val="125"/>
          <w:marBottom w:val="0"/>
          <w:divBdr>
            <w:top w:val="none" w:sz="0" w:space="0" w:color="auto"/>
            <w:left w:val="none" w:sz="0" w:space="0" w:color="auto"/>
            <w:bottom w:val="none" w:sz="0" w:space="0" w:color="auto"/>
            <w:right w:val="none" w:sz="0" w:space="0" w:color="auto"/>
          </w:divBdr>
        </w:div>
        <w:div w:id="1729262665">
          <w:marLeft w:val="1166"/>
          <w:marRight w:val="0"/>
          <w:marTop w:val="125"/>
          <w:marBottom w:val="0"/>
          <w:divBdr>
            <w:top w:val="none" w:sz="0" w:space="0" w:color="auto"/>
            <w:left w:val="none" w:sz="0" w:space="0" w:color="auto"/>
            <w:bottom w:val="none" w:sz="0" w:space="0" w:color="auto"/>
            <w:right w:val="none" w:sz="0" w:space="0" w:color="auto"/>
          </w:divBdr>
        </w:div>
      </w:divsChild>
    </w:div>
    <w:div w:id="388923341">
      <w:bodyDiv w:val="1"/>
      <w:marLeft w:val="0"/>
      <w:marRight w:val="0"/>
      <w:marTop w:val="0"/>
      <w:marBottom w:val="0"/>
      <w:divBdr>
        <w:top w:val="none" w:sz="0" w:space="0" w:color="auto"/>
        <w:left w:val="none" w:sz="0" w:space="0" w:color="auto"/>
        <w:bottom w:val="none" w:sz="0" w:space="0" w:color="auto"/>
        <w:right w:val="none" w:sz="0" w:space="0" w:color="auto"/>
      </w:divBdr>
    </w:div>
    <w:div w:id="439036071">
      <w:bodyDiv w:val="1"/>
      <w:marLeft w:val="0"/>
      <w:marRight w:val="0"/>
      <w:marTop w:val="0"/>
      <w:marBottom w:val="0"/>
      <w:divBdr>
        <w:top w:val="none" w:sz="0" w:space="0" w:color="auto"/>
        <w:left w:val="none" w:sz="0" w:space="0" w:color="auto"/>
        <w:bottom w:val="none" w:sz="0" w:space="0" w:color="auto"/>
        <w:right w:val="none" w:sz="0" w:space="0" w:color="auto"/>
      </w:divBdr>
    </w:div>
    <w:div w:id="500777112">
      <w:bodyDiv w:val="1"/>
      <w:marLeft w:val="0"/>
      <w:marRight w:val="0"/>
      <w:marTop w:val="0"/>
      <w:marBottom w:val="0"/>
      <w:divBdr>
        <w:top w:val="none" w:sz="0" w:space="0" w:color="auto"/>
        <w:left w:val="none" w:sz="0" w:space="0" w:color="auto"/>
        <w:bottom w:val="none" w:sz="0" w:space="0" w:color="auto"/>
        <w:right w:val="none" w:sz="0" w:space="0" w:color="auto"/>
      </w:divBdr>
    </w:div>
    <w:div w:id="522747356">
      <w:bodyDiv w:val="1"/>
      <w:marLeft w:val="0"/>
      <w:marRight w:val="0"/>
      <w:marTop w:val="0"/>
      <w:marBottom w:val="0"/>
      <w:divBdr>
        <w:top w:val="none" w:sz="0" w:space="0" w:color="auto"/>
        <w:left w:val="none" w:sz="0" w:space="0" w:color="auto"/>
        <w:bottom w:val="none" w:sz="0" w:space="0" w:color="auto"/>
        <w:right w:val="none" w:sz="0" w:space="0" w:color="auto"/>
      </w:divBdr>
    </w:div>
    <w:div w:id="562183017">
      <w:bodyDiv w:val="1"/>
      <w:marLeft w:val="0"/>
      <w:marRight w:val="0"/>
      <w:marTop w:val="0"/>
      <w:marBottom w:val="0"/>
      <w:divBdr>
        <w:top w:val="none" w:sz="0" w:space="0" w:color="auto"/>
        <w:left w:val="none" w:sz="0" w:space="0" w:color="auto"/>
        <w:bottom w:val="none" w:sz="0" w:space="0" w:color="auto"/>
        <w:right w:val="none" w:sz="0" w:space="0" w:color="auto"/>
      </w:divBdr>
      <w:divsChild>
        <w:div w:id="656038182">
          <w:marLeft w:val="547"/>
          <w:marRight w:val="0"/>
          <w:marTop w:val="154"/>
          <w:marBottom w:val="0"/>
          <w:divBdr>
            <w:top w:val="none" w:sz="0" w:space="0" w:color="auto"/>
            <w:left w:val="none" w:sz="0" w:space="0" w:color="auto"/>
            <w:bottom w:val="none" w:sz="0" w:space="0" w:color="auto"/>
            <w:right w:val="none" w:sz="0" w:space="0" w:color="auto"/>
          </w:divBdr>
        </w:div>
      </w:divsChild>
    </w:div>
    <w:div w:id="630136094">
      <w:bodyDiv w:val="1"/>
      <w:marLeft w:val="0"/>
      <w:marRight w:val="0"/>
      <w:marTop w:val="0"/>
      <w:marBottom w:val="0"/>
      <w:divBdr>
        <w:top w:val="none" w:sz="0" w:space="0" w:color="auto"/>
        <w:left w:val="none" w:sz="0" w:space="0" w:color="auto"/>
        <w:bottom w:val="none" w:sz="0" w:space="0" w:color="auto"/>
        <w:right w:val="none" w:sz="0" w:space="0" w:color="auto"/>
      </w:divBdr>
    </w:div>
    <w:div w:id="674650021">
      <w:bodyDiv w:val="1"/>
      <w:marLeft w:val="0"/>
      <w:marRight w:val="0"/>
      <w:marTop w:val="0"/>
      <w:marBottom w:val="0"/>
      <w:divBdr>
        <w:top w:val="none" w:sz="0" w:space="0" w:color="auto"/>
        <w:left w:val="none" w:sz="0" w:space="0" w:color="auto"/>
        <w:bottom w:val="none" w:sz="0" w:space="0" w:color="auto"/>
        <w:right w:val="none" w:sz="0" w:space="0" w:color="auto"/>
      </w:divBdr>
    </w:div>
    <w:div w:id="734284217">
      <w:bodyDiv w:val="1"/>
      <w:marLeft w:val="0"/>
      <w:marRight w:val="0"/>
      <w:marTop w:val="0"/>
      <w:marBottom w:val="0"/>
      <w:divBdr>
        <w:top w:val="none" w:sz="0" w:space="0" w:color="auto"/>
        <w:left w:val="none" w:sz="0" w:space="0" w:color="auto"/>
        <w:bottom w:val="none" w:sz="0" w:space="0" w:color="auto"/>
        <w:right w:val="none" w:sz="0" w:space="0" w:color="auto"/>
      </w:divBdr>
      <w:divsChild>
        <w:div w:id="2086755966">
          <w:marLeft w:val="1166"/>
          <w:marRight w:val="0"/>
          <w:marTop w:val="125"/>
          <w:marBottom w:val="0"/>
          <w:divBdr>
            <w:top w:val="none" w:sz="0" w:space="0" w:color="auto"/>
            <w:left w:val="none" w:sz="0" w:space="0" w:color="auto"/>
            <w:bottom w:val="none" w:sz="0" w:space="0" w:color="auto"/>
            <w:right w:val="none" w:sz="0" w:space="0" w:color="auto"/>
          </w:divBdr>
        </w:div>
      </w:divsChild>
    </w:div>
    <w:div w:id="802386679">
      <w:bodyDiv w:val="1"/>
      <w:marLeft w:val="0"/>
      <w:marRight w:val="0"/>
      <w:marTop w:val="0"/>
      <w:marBottom w:val="0"/>
      <w:divBdr>
        <w:top w:val="none" w:sz="0" w:space="0" w:color="auto"/>
        <w:left w:val="none" w:sz="0" w:space="0" w:color="auto"/>
        <w:bottom w:val="none" w:sz="0" w:space="0" w:color="auto"/>
        <w:right w:val="none" w:sz="0" w:space="0" w:color="auto"/>
      </w:divBdr>
      <w:divsChild>
        <w:div w:id="1074858836">
          <w:marLeft w:val="0"/>
          <w:marRight w:val="0"/>
          <w:marTop w:val="0"/>
          <w:marBottom w:val="0"/>
          <w:divBdr>
            <w:top w:val="none" w:sz="0" w:space="0" w:color="auto"/>
            <w:left w:val="none" w:sz="0" w:space="0" w:color="auto"/>
            <w:bottom w:val="none" w:sz="0" w:space="0" w:color="auto"/>
            <w:right w:val="none" w:sz="0" w:space="0" w:color="auto"/>
          </w:divBdr>
          <w:divsChild>
            <w:div w:id="902568293">
              <w:marLeft w:val="0"/>
              <w:marRight w:val="0"/>
              <w:marTop w:val="300"/>
              <w:marBottom w:val="0"/>
              <w:divBdr>
                <w:top w:val="none" w:sz="0" w:space="0" w:color="auto"/>
                <w:left w:val="none" w:sz="0" w:space="0" w:color="auto"/>
                <w:bottom w:val="none" w:sz="0" w:space="0" w:color="auto"/>
                <w:right w:val="none" w:sz="0" w:space="0" w:color="auto"/>
              </w:divBdr>
              <w:divsChild>
                <w:div w:id="1065301449">
                  <w:marLeft w:val="0"/>
                  <w:marRight w:val="0"/>
                  <w:marTop w:val="0"/>
                  <w:marBottom w:val="0"/>
                  <w:divBdr>
                    <w:top w:val="none" w:sz="0" w:space="0" w:color="auto"/>
                    <w:left w:val="none" w:sz="0" w:space="0" w:color="auto"/>
                    <w:bottom w:val="none" w:sz="0" w:space="0" w:color="auto"/>
                    <w:right w:val="none" w:sz="0" w:space="0" w:color="auto"/>
                  </w:divBdr>
                </w:div>
                <w:div w:id="2038390131">
                  <w:marLeft w:val="0"/>
                  <w:marRight w:val="0"/>
                  <w:marTop w:val="0"/>
                  <w:marBottom w:val="0"/>
                  <w:divBdr>
                    <w:top w:val="none" w:sz="0" w:space="0" w:color="auto"/>
                    <w:left w:val="none" w:sz="0" w:space="0" w:color="auto"/>
                    <w:bottom w:val="none" w:sz="0" w:space="0" w:color="auto"/>
                    <w:right w:val="none" w:sz="0" w:space="0" w:color="auto"/>
                  </w:divBdr>
                </w:div>
              </w:divsChild>
            </w:div>
            <w:div w:id="1512986273">
              <w:marLeft w:val="0"/>
              <w:marRight w:val="0"/>
              <w:marTop w:val="0"/>
              <w:marBottom w:val="0"/>
              <w:divBdr>
                <w:top w:val="none" w:sz="0" w:space="0" w:color="auto"/>
                <w:left w:val="none" w:sz="0" w:space="0" w:color="auto"/>
                <w:bottom w:val="none" w:sz="0" w:space="0" w:color="auto"/>
                <w:right w:val="none" w:sz="0" w:space="0" w:color="auto"/>
              </w:divBdr>
              <w:divsChild>
                <w:div w:id="1175807969">
                  <w:marLeft w:val="300"/>
                  <w:marRight w:val="0"/>
                  <w:marTop w:val="0"/>
                  <w:marBottom w:val="0"/>
                  <w:divBdr>
                    <w:top w:val="none" w:sz="0" w:space="0" w:color="auto"/>
                    <w:left w:val="none" w:sz="0" w:space="0" w:color="auto"/>
                    <w:bottom w:val="none" w:sz="0" w:space="0" w:color="auto"/>
                    <w:right w:val="none" w:sz="0" w:space="0" w:color="auto"/>
                  </w:divBdr>
                </w:div>
              </w:divsChild>
            </w:div>
            <w:div w:id="893811515">
              <w:marLeft w:val="0"/>
              <w:marRight w:val="0"/>
              <w:marTop w:val="0"/>
              <w:marBottom w:val="0"/>
              <w:divBdr>
                <w:top w:val="none" w:sz="0" w:space="0" w:color="auto"/>
                <w:left w:val="none" w:sz="0" w:space="0" w:color="auto"/>
                <w:bottom w:val="none" w:sz="0" w:space="0" w:color="auto"/>
                <w:right w:val="none" w:sz="0" w:space="0" w:color="auto"/>
              </w:divBdr>
              <w:divsChild>
                <w:div w:id="1987732765">
                  <w:marLeft w:val="300"/>
                  <w:marRight w:val="0"/>
                  <w:marTop w:val="0"/>
                  <w:marBottom w:val="0"/>
                  <w:divBdr>
                    <w:top w:val="none" w:sz="0" w:space="0" w:color="auto"/>
                    <w:left w:val="none" w:sz="0" w:space="0" w:color="auto"/>
                    <w:bottom w:val="none" w:sz="0" w:space="0" w:color="auto"/>
                    <w:right w:val="none" w:sz="0" w:space="0" w:color="auto"/>
                  </w:divBdr>
                </w:div>
              </w:divsChild>
            </w:div>
            <w:div w:id="683165566">
              <w:marLeft w:val="0"/>
              <w:marRight w:val="0"/>
              <w:marTop w:val="0"/>
              <w:marBottom w:val="0"/>
              <w:divBdr>
                <w:top w:val="none" w:sz="0" w:space="0" w:color="auto"/>
                <w:left w:val="none" w:sz="0" w:space="0" w:color="auto"/>
                <w:bottom w:val="none" w:sz="0" w:space="0" w:color="auto"/>
                <w:right w:val="none" w:sz="0" w:space="0" w:color="auto"/>
              </w:divBdr>
              <w:divsChild>
                <w:div w:id="975179007">
                  <w:marLeft w:val="300"/>
                  <w:marRight w:val="0"/>
                  <w:marTop w:val="0"/>
                  <w:marBottom w:val="0"/>
                  <w:divBdr>
                    <w:top w:val="none" w:sz="0" w:space="0" w:color="auto"/>
                    <w:left w:val="none" w:sz="0" w:space="0" w:color="auto"/>
                    <w:bottom w:val="none" w:sz="0" w:space="0" w:color="auto"/>
                    <w:right w:val="none" w:sz="0" w:space="0" w:color="auto"/>
                  </w:divBdr>
                </w:div>
              </w:divsChild>
            </w:div>
            <w:div w:id="1803693374">
              <w:marLeft w:val="0"/>
              <w:marRight w:val="0"/>
              <w:marTop w:val="0"/>
              <w:marBottom w:val="0"/>
              <w:divBdr>
                <w:top w:val="none" w:sz="0" w:space="0" w:color="auto"/>
                <w:left w:val="none" w:sz="0" w:space="0" w:color="auto"/>
                <w:bottom w:val="none" w:sz="0" w:space="0" w:color="auto"/>
                <w:right w:val="none" w:sz="0" w:space="0" w:color="auto"/>
              </w:divBdr>
              <w:divsChild>
                <w:div w:id="1309356755">
                  <w:marLeft w:val="300"/>
                  <w:marRight w:val="0"/>
                  <w:marTop w:val="0"/>
                  <w:marBottom w:val="0"/>
                  <w:divBdr>
                    <w:top w:val="none" w:sz="0" w:space="0" w:color="auto"/>
                    <w:left w:val="none" w:sz="0" w:space="0" w:color="auto"/>
                    <w:bottom w:val="none" w:sz="0" w:space="0" w:color="auto"/>
                    <w:right w:val="none" w:sz="0" w:space="0" w:color="auto"/>
                  </w:divBdr>
                </w:div>
              </w:divsChild>
            </w:div>
            <w:div w:id="1777018268">
              <w:marLeft w:val="0"/>
              <w:marRight w:val="0"/>
              <w:marTop w:val="0"/>
              <w:marBottom w:val="0"/>
              <w:divBdr>
                <w:top w:val="none" w:sz="0" w:space="0" w:color="auto"/>
                <w:left w:val="none" w:sz="0" w:space="0" w:color="auto"/>
                <w:bottom w:val="none" w:sz="0" w:space="0" w:color="auto"/>
                <w:right w:val="none" w:sz="0" w:space="0" w:color="auto"/>
              </w:divBdr>
              <w:divsChild>
                <w:div w:id="1005593508">
                  <w:marLeft w:val="300"/>
                  <w:marRight w:val="0"/>
                  <w:marTop w:val="0"/>
                  <w:marBottom w:val="0"/>
                  <w:divBdr>
                    <w:top w:val="none" w:sz="0" w:space="0" w:color="auto"/>
                    <w:left w:val="none" w:sz="0" w:space="0" w:color="auto"/>
                    <w:bottom w:val="none" w:sz="0" w:space="0" w:color="auto"/>
                    <w:right w:val="none" w:sz="0" w:space="0" w:color="auto"/>
                  </w:divBdr>
                </w:div>
              </w:divsChild>
            </w:div>
            <w:div w:id="1297099819">
              <w:marLeft w:val="0"/>
              <w:marRight w:val="0"/>
              <w:marTop w:val="0"/>
              <w:marBottom w:val="0"/>
              <w:divBdr>
                <w:top w:val="none" w:sz="0" w:space="0" w:color="auto"/>
                <w:left w:val="none" w:sz="0" w:space="0" w:color="auto"/>
                <w:bottom w:val="none" w:sz="0" w:space="0" w:color="auto"/>
                <w:right w:val="none" w:sz="0" w:space="0" w:color="auto"/>
              </w:divBdr>
              <w:divsChild>
                <w:div w:id="1915358387">
                  <w:marLeft w:val="300"/>
                  <w:marRight w:val="0"/>
                  <w:marTop w:val="0"/>
                  <w:marBottom w:val="0"/>
                  <w:divBdr>
                    <w:top w:val="none" w:sz="0" w:space="0" w:color="auto"/>
                    <w:left w:val="none" w:sz="0" w:space="0" w:color="auto"/>
                    <w:bottom w:val="none" w:sz="0" w:space="0" w:color="auto"/>
                    <w:right w:val="none" w:sz="0" w:space="0" w:color="auto"/>
                  </w:divBdr>
                </w:div>
              </w:divsChild>
            </w:div>
            <w:div w:id="1255356606">
              <w:marLeft w:val="0"/>
              <w:marRight w:val="0"/>
              <w:marTop w:val="0"/>
              <w:marBottom w:val="0"/>
              <w:divBdr>
                <w:top w:val="none" w:sz="0" w:space="0" w:color="auto"/>
                <w:left w:val="none" w:sz="0" w:space="0" w:color="auto"/>
                <w:bottom w:val="none" w:sz="0" w:space="0" w:color="auto"/>
                <w:right w:val="none" w:sz="0" w:space="0" w:color="auto"/>
              </w:divBdr>
              <w:divsChild>
                <w:div w:id="320234038">
                  <w:marLeft w:val="600"/>
                  <w:marRight w:val="0"/>
                  <w:marTop w:val="0"/>
                  <w:marBottom w:val="0"/>
                  <w:divBdr>
                    <w:top w:val="none" w:sz="0" w:space="0" w:color="auto"/>
                    <w:left w:val="none" w:sz="0" w:space="0" w:color="auto"/>
                    <w:bottom w:val="none" w:sz="0" w:space="0" w:color="auto"/>
                    <w:right w:val="none" w:sz="0" w:space="0" w:color="auto"/>
                  </w:divBdr>
                </w:div>
              </w:divsChild>
            </w:div>
            <w:div w:id="2012370521">
              <w:marLeft w:val="0"/>
              <w:marRight w:val="0"/>
              <w:marTop w:val="0"/>
              <w:marBottom w:val="0"/>
              <w:divBdr>
                <w:top w:val="none" w:sz="0" w:space="0" w:color="auto"/>
                <w:left w:val="none" w:sz="0" w:space="0" w:color="auto"/>
                <w:bottom w:val="none" w:sz="0" w:space="0" w:color="auto"/>
                <w:right w:val="none" w:sz="0" w:space="0" w:color="auto"/>
              </w:divBdr>
              <w:divsChild>
                <w:div w:id="1476028920">
                  <w:marLeft w:val="600"/>
                  <w:marRight w:val="0"/>
                  <w:marTop w:val="0"/>
                  <w:marBottom w:val="0"/>
                  <w:divBdr>
                    <w:top w:val="none" w:sz="0" w:space="0" w:color="auto"/>
                    <w:left w:val="none" w:sz="0" w:space="0" w:color="auto"/>
                    <w:bottom w:val="none" w:sz="0" w:space="0" w:color="auto"/>
                    <w:right w:val="none" w:sz="0" w:space="0" w:color="auto"/>
                  </w:divBdr>
                </w:div>
              </w:divsChild>
            </w:div>
            <w:div w:id="107362549">
              <w:marLeft w:val="0"/>
              <w:marRight w:val="0"/>
              <w:marTop w:val="0"/>
              <w:marBottom w:val="0"/>
              <w:divBdr>
                <w:top w:val="none" w:sz="0" w:space="0" w:color="auto"/>
                <w:left w:val="none" w:sz="0" w:space="0" w:color="auto"/>
                <w:bottom w:val="none" w:sz="0" w:space="0" w:color="auto"/>
                <w:right w:val="none" w:sz="0" w:space="0" w:color="auto"/>
              </w:divBdr>
              <w:divsChild>
                <w:div w:id="765808586">
                  <w:marLeft w:val="600"/>
                  <w:marRight w:val="0"/>
                  <w:marTop w:val="0"/>
                  <w:marBottom w:val="0"/>
                  <w:divBdr>
                    <w:top w:val="none" w:sz="0" w:space="0" w:color="auto"/>
                    <w:left w:val="none" w:sz="0" w:space="0" w:color="auto"/>
                    <w:bottom w:val="none" w:sz="0" w:space="0" w:color="auto"/>
                    <w:right w:val="none" w:sz="0" w:space="0" w:color="auto"/>
                  </w:divBdr>
                </w:div>
              </w:divsChild>
            </w:div>
            <w:div w:id="1497107533">
              <w:marLeft w:val="0"/>
              <w:marRight w:val="0"/>
              <w:marTop w:val="0"/>
              <w:marBottom w:val="0"/>
              <w:divBdr>
                <w:top w:val="none" w:sz="0" w:space="0" w:color="auto"/>
                <w:left w:val="none" w:sz="0" w:space="0" w:color="auto"/>
                <w:bottom w:val="none" w:sz="0" w:space="0" w:color="auto"/>
                <w:right w:val="none" w:sz="0" w:space="0" w:color="auto"/>
              </w:divBdr>
              <w:divsChild>
                <w:div w:id="551893088">
                  <w:marLeft w:val="600"/>
                  <w:marRight w:val="0"/>
                  <w:marTop w:val="0"/>
                  <w:marBottom w:val="0"/>
                  <w:divBdr>
                    <w:top w:val="none" w:sz="0" w:space="0" w:color="auto"/>
                    <w:left w:val="none" w:sz="0" w:space="0" w:color="auto"/>
                    <w:bottom w:val="none" w:sz="0" w:space="0" w:color="auto"/>
                    <w:right w:val="none" w:sz="0" w:space="0" w:color="auto"/>
                  </w:divBdr>
                </w:div>
              </w:divsChild>
            </w:div>
            <w:div w:id="1636720771">
              <w:marLeft w:val="0"/>
              <w:marRight w:val="0"/>
              <w:marTop w:val="0"/>
              <w:marBottom w:val="0"/>
              <w:divBdr>
                <w:top w:val="none" w:sz="0" w:space="0" w:color="auto"/>
                <w:left w:val="none" w:sz="0" w:space="0" w:color="auto"/>
                <w:bottom w:val="none" w:sz="0" w:space="0" w:color="auto"/>
                <w:right w:val="none" w:sz="0" w:space="0" w:color="auto"/>
              </w:divBdr>
              <w:divsChild>
                <w:div w:id="65232091">
                  <w:marLeft w:val="600"/>
                  <w:marRight w:val="0"/>
                  <w:marTop w:val="0"/>
                  <w:marBottom w:val="0"/>
                  <w:divBdr>
                    <w:top w:val="none" w:sz="0" w:space="0" w:color="auto"/>
                    <w:left w:val="none" w:sz="0" w:space="0" w:color="auto"/>
                    <w:bottom w:val="none" w:sz="0" w:space="0" w:color="auto"/>
                    <w:right w:val="none" w:sz="0" w:space="0" w:color="auto"/>
                  </w:divBdr>
                </w:div>
              </w:divsChild>
            </w:div>
            <w:div w:id="634599616">
              <w:marLeft w:val="0"/>
              <w:marRight w:val="0"/>
              <w:marTop w:val="0"/>
              <w:marBottom w:val="0"/>
              <w:divBdr>
                <w:top w:val="none" w:sz="0" w:space="0" w:color="auto"/>
                <w:left w:val="none" w:sz="0" w:space="0" w:color="auto"/>
                <w:bottom w:val="none" w:sz="0" w:space="0" w:color="auto"/>
                <w:right w:val="none" w:sz="0" w:space="0" w:color="auto"/>
              </w:divBdr>
              <w:divsChild>
                <w:div w:id="747456825">
                  <w:marLeft w:val="600"/>
                  <w:marRight w:val="0"/>
                  <w:marTop w:val="0"/>
                  <w:marBottom w:val="0"/>
                  <w:divBdr>
                    <w:top w:val="none" w:sz="0" w:space="0" w:color="auto"/>
                    <w:left w:val="none" w:sz="0" w:space="0" w:color="auto"/>
                    <w:bottom w:val="none" w:sz="0" w:space="0" w:color="auto"/>
                    <w:right w:val="none" w:sz="0" w:space="0" w:color="auto"/>
                  </w:divBdr>
                </w:div>
              </w:divsChild>
            </w:div>
            <w:div w:id="1003975583">
              <w:marLeft w:val="0"/>
              <w:marRight w:val="0"/>
              <w:marTop w:val="0"/>
              <w:marBottom w:val="0"/>
              <w:divBdr>
                <w:top w:val="none" w:sz="0" w:space="0" w:color="auto"/>
                <w:left w:val="none" w:sz="0" w:space="0" w:color="auto"/>
                <w:bottom w:val="none" w:sz="0" w:space="0" w:color="auto"/>
                <w:right w:val="none" w:sz="0" w:space="0" w:color="auto"/>
              </w:divBdr>
              <w:divsChild>
                <w:div w:id="736053048">
                  <w:marLeft w:val="300"/>
                  <w:marRight w:val="0"/>
                  <w:marTop w:val="0"/>
                  <w:marBottom w:val="0"/>
                  <w:divBdr>
                    <w:top w:val="none" w:sz="0" w:space="0" w:color="auto"/>
                    <w:left w:val="none" w:sz="0" w:space="0" w:color="auto"/>
                    <w:bottom w:val="none" w:sz="0" w:space="0" w:color="auto"/>
                    <w:right w:val="none" w:sz="0" w:space="0" w:color="auto"/>
                  </w:divBdr>
                </w:div>
              </w:divsChild>
            </w:div>
            <w:div w:id="260843215">
              <w:marLeft w:val="0"/>
              <w:marRight w:val="0"/>
              <w:marTop w:val="0"/>
              <w:marBottom w:val="0"/>
              <w:divBdr>
                <w:top w:val="none" w:sz="0" w:space="0" w:color="auto"/>
                <w:left w:val="none" w:sz="0" w:space="0" w:color="auto"/>
                <w:bottom w:val="none" w:sz="0" w:space="0" w:color="auto"/>
                <w:right w:val="none" w:sz="0" w:space="0" w:color="auto"/>
              </w:divBdr>
              <w:divsChild>
                <w:div w:id="1350641303">
                  <w:marLeft w:val="300"/>
                  <w:marRight w:val="0"/>
                  <w:marTop w:val="0"/>
                  <w:marBottom w:val="0"/>
                  <w:divBdr>
                    <w:top w:val="none" w:sz="0" w:space="0" w:color="auto"/>
                    <w:left w:val="none" w:sz="0" w:space="0" w:color="auto"/>
                    <w:bottom w:val="none" w:sz="0" w:space="0" w:color="auto"/>
                    <w:right w:val="none" w:sz="0" w:space="0" w:color="auto"/>
                  </w:divBdr>
                </w:div>
              </w:divsChild>
            </w:div>
            <w:div w:id="796533668">
              <w:marLeft w:val="0"/>
              <w:marRight w:val="0"/>
              <w:marTop w:val="0"/>
              <w:marBottom w:val="0"/>
              <w:divBdr>
                <w:top w:val="none" w:sz="0" w:space="0" w:color="auto"/>
                <w:left w:val="none" w:sz="0" w:space="0" w:color="auto"/>
                <w:bottom w:val="none" w:sz="0" w:space="0" w:color="auto"/>
                <w:right w:val="none" w:sz="0" w:space="0" w:color="auto"/>
              </w:divBdr>
              <w:divsChild>
                <w:div w:id="1885361216">
                  <w:marLeft w:val="300"/>
                  <w:marRight w:val="0"/>
                  <w:marTop w:val="0"/>
                  <w:marBottom w:val="0"/>
                  <w:divBdr>
                    <w:top w:val="none" w:sz="0" w:space="0" w:color="auto"/>
                    <w:left w:val="none" w:sz="0" w:space="0" w:color="auto"/>
                    <w:bottom w:val="none" w:sz="0" w:space="0" w:color="auto"/>
                    <w:right w:val="none" w:sz="0" w:space="0" w:color="auto"/>
                  </w:divBdr>
                </w:div>
              </w:divsChild>
            </w:div>
            <w:div w:id="409735115">
              <w:marLeft w:val="0"/>
              <w:marRight w:val="0"/>
              <w:marTop w:val="0"/>
              <w:marBottom w:val="0"/>
              <w:divBdr>
                <w:top w:val="none" w:sz="0" w:space="0" w:color="auto"/>
                <w:left w:val="none" w:sz="0" w:space="0" w:color="auto"/>
                <w:bottom w:val="none" w:sz="0" w:space="0" w:color="auto"/>
                <w:right w:val="none" w:sz="0" w:space="0" w:color="auto"/>
              </w:divBdr>
              <w:divsChild>
                <w:div w:id="1312444759">
                  <w:marLeft w:val="300"/>
                  <w:marRight w:val="0"/>
                  <w:marTop w:val="0"/>
                  <w:marBottom w:val="0"/>
                  <w:divBdr>
                    <w:top w:val="none" w:sz="0" w:space="0" w:color="auto"/>
                    <w:left w:val="none" w:sz="0" w:space="0" w:color="auto"/>
                    <w:bottom w:val="none" w:sz="0" w:space="0" w:color="auto"/>
                    <w:right w:val="none" w:sz="0" w:space="0" w:color="auto"/>
                  </w:divBdr>
                </w:div>
              </w:divsChild>
            </w:div>
            <w:div w:id="1907258535">
              <w:marLeft w:val="0"/>
              <w:marRight w:val="0"/>
              <w:marTop w:val="0"/>
              <w:marBottom w:val="0"/>
              <w:divBdr>
                <w:top w:val="none" w:sz="0" w:space="0" w:color="auto"/>
                <w:left w:val="none" w:sz="0" w:space="0" w:color="auto"/>
                <w:bottom w:val="none" w:sz="0" w:space="0" w:color="auto"/>
                <w:right w:val="none" w:sz="0" w:space="0" w:color="auto"/>
              </w:divBdr>
              <w:divsChild>
                <w:div w:id="1773895251">
                  <w:marLeft w:val="300"/>
                  <w:marRight w:val="0"/>
                  <w:marTop w:val="0"/>
                  <w:marBottom w:val="0"/>
                  <w:divBdr>
                    <w:top w:val="none" w:sz="0" w:space="0" w:color="auto"/>
                    <w:left w:val="none" w:sz="0" w:space="0" w:color="auto"/>
                    <w:bottom w:val="none" w:sz="0" w:space="0" w:color="auto"/>
                    <w:right w:val="none" w:sz="0" w:space="0" w:color="auto"/>
                  </w:divBdr>
                </w:div>
              </w:divsChild>
            </w:div>
            <w:div w:id="1975603422">
              <w:marLeft w:val="0"/>
              <w:marRight w:val="0"/>
              <w:marTop w:val="0"/>
              <w:marBottom w:val="0"/>
              <w:divBdr>
                <w:top w:val="none" w:sz="0" w:space="0" w:color="auto"/>
                <w:left w:val="none" w:sz="0" w:space="0" w:color="auto"/>
                <w:bottom w:val="none" w:sz="0" w:space="0" w:color="auto"/>
                <w:right w:val="none" w:sz="0" w:space="0" w:color="auto"/>
              </w:divBdr>
              <w:divsChild>
                <w:div w:id="1559630886">
                  <w:marLeft w:val="300"/>
                  <w:marRight w:val="0"/>
                  <w:marTop w:val="0"/>
                  <w:marBottom w:val="0"/>
                  <w:divBdr>
                    <w:top w:val="none" w:sz="0" w:space="0" w:color="auto"/>
                    <w:left w:val="none" w:sz="0" w:space="0" w:color="auto"/>
                    <w:bottom w:val="none" w:sz="0" w:space="0" w:color="auto"/>
                    <w:right w:val="none" w:sz="0" w:space="0" w:color="auto"/>
                  </w:divBdr>
                </w:div>
              </w:divsChild>
            </w:div>
            <w:div w:id="37048905">
              <w:marLeft w:val="0"/>
              <w:marRight w:val="0"/>
              <w:marTop w:val="300"/>
              <w:marBottom w:val="0"/>
              <w:divBdr>
                <w:top w:val="none" w:sz="0" w:space="0" w:color="auto"/>
                <w:left w:val="none" w:sz="0" w:space="0" w:color="auto"/>
                <w:bottom w:val="none" w:sz="0" w:space="0" w:color="auto"/>
                <w:right w:val="none" w:sz="0" w:space="0" w:color="auto"/>
              </w:divBdr>
              <w:divsChild>
                <w:div w:id="1824004788">
                  <w:marLeft w:val="0"/>
                  <w:marRight w:val="0"/>
                  <w:marTop w:val="0"/>
                  <w:marBottom w:val="0"/>
                  <w:divBdr>
                    <w:top w:val="none" w:sz="0" w:space="0" w:color="auto"/>
                    <w:left w:val="none" w:sz="0" w:space="0" w:color="auto"/>
                    <w:bottom w:val="none" w:sz="0" w:space="0" w:color="auto"/>
                    <w:right w:val="none" w:sz="0" w:space="0" w:color="auto"/>
                  </w:divBdr>
                </w:div>
                <w:div w:id="1998924036">
                  <w:marLeft w:val="0"/>
                  <w:marRight w:val="0"/>
                  <w:marTop w:val="0"/>
                  <w:marBottom w:val="0"/>
                  <w:divBdr>
                    <w:top w:val="none" w:sz="0" w:space="0" w:color="auto"/>
                    <w:left w:val="none" w:sz="0" w:space="0" w:color="auto"/>
                    <w:bottom w:val="none" w:sz="0" w:space="0" w:color="auto"/>
                    <w:right w:val="none" w:sz="0" w:space="0" w:color="auto"/>
                  </w:divBdr>
                </w:div>
              </w:divsChild>
            </w:div>
            <w:div w:id="497385186">
              <w:marLeft w:val="0"/>
              <w:marRight w:val="0"/>
              <w:marTop w:val="0"/>
              <w:marBottom w:val="0"/>
              <w:divBdr>
                <w:top w:val="none" w:sz="0" w:space="0" w:color="auto"/>
                <w:left w:val="none" w:sz="0" w:space="0" w:color="auto"/>
                <w:bottom w:val="none" w:sz="0" w:space="0" w:color="auto"/>
                <w:right w:val="none" w:sz="0" w:space="0" w:color="auto"/>
              </w:divBdr>
              <w:divsChild>
                <w:div w:id="16993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69606">
      <w:bodyDiv w:val="1"/>
      <w:marLeft w:val="0"/>
      <w:marRight w:val="0"/>
      <w:marTop w:val="0"/>
      <w:marBottom w:val="0"/>
      <w:divBdr>
        <w:top w:val="none" w:sz="0" w:space="0" w:color="auto"/>
        <w:left w:val="none" w:sz="0" w:space="0" w:color="auto"/>
        <w:bottom w:val="none" w:sz="0" w:space="0" w:color="auto"/>
        <w:right w:val="none" w:sz="0" w:space="0" w:color="auto"/>
      </w:divBdr>
    </w:div>
    <w:div w:id="1027025990">
      <w:bodyDiv w:val="1"/>
      <w:marLeft w:val="0"/>
      <w:marRight w:val="0"/>
      <w:marTop w:val="0"/>
      <w:marBottom w:val="0"/>
      <w:divBdr>
        <w:top w:val="none" w:sz="0" w:space="0" w:color="auto"/>
        <w:left w:val="none" w:sz="0" w:space="0" w:color="auto"/>
        <w:bottom w:val="none" w:sz="0" w:space="0" w:color="auto"/>
        <w:right w:val="none" w:sz="0" w:space="0" w:color="auto"/>
      </w:divBdr>
    </w:div>
    <w:div w:id="1029909634">
      <w:bodyDiv w:val="1"/>
      <w:marLeft w:val="0"/>
      <w:marRight w:val="0"/>
      <w:marTop w:val="0"/>
      <w:marBottom w:val="0"/>
      <w:divBdr>
        <w:top w:val="none" w:sz="0" w:space="0" w:color="auto"/>
        <w:left w:val="none" w:sz="0" w:space="0" w:color="auto"/>
        <w:bottom w:val="none" w:sz="0" w:space="0" w:color="auto"/>
        <w:right w:val="none" w:sz="0" w:space="0" w:color="auto"/>
      </w:divBdr>
    </w:div>
    <w:div w:id="1047753430">
      <w:bodyDiv w:val="1"/>
      <w:marLeft w:val="0"/>
      <w:marRight w:val="0"/>
      <w:marTop w:val="0"/>
      <w:marBottom w:val="0"/>
      <w:divBdr>
        <w:top w:val="none" w:sz="0" w:space="0" w:color="auto"/>
        <w:left w:val="none" w:sz="0" w:space="0" w:color="auto"/>
        <w:bottom w:val="none" w:sz="0" w:space="0" w:color="auto"/>
        <w:right w:val="none" w:sz="0" w:space="0" w:color="auto"/>
      </w:divBdr>
    </w:div>
    <w:div w:id="1092966457">
      <w:bodyDiv w:val="1"/>
      <w:marLeft w:val="0"/>
      <w:marRight w:val="0"/>
      <w:marTop w:val="0"/>
      <w:marBottom w:val="0"/>
      <w:divBdr>
        <w:top w:val="none" w:sz="0" w:space="0" w:color="auto"/>
        <w:left w:val="none" w:sz="0" w:space="0" w:color="auto"/>
        <w:bottom w:val="none" w:sz="0" w:space="0" w:color="auto"/>
        <w:right w:val="none" w:sz="0" w:space="0" w:color="auto"/>
      </w:divBdr>
    </w:div>
    <w:div w:id="1204443787">
      <w:bodyDiv w:val="1"/>
      <w:marLeft w:val="0"/>
      <w:marRight w:val="0"/>
      <w:marTop w:val="0"/>
      <w:marBottom w:val="0"/>
      <w:divBdr>
        <w:top w:val="none" w:sz="0" w:space="0" w:color="auto"/>
        <w:left w:val="none" w:sz="0" w:space="0" w:color="auto"/>
        <w:bottom w:val="none" w:sz="0" w:space="0" w:color="auto"/>
        <w:right w:val="none" w:sz="0" w:space="0" w:color="auto"/>
      </w:divBdr>
      <w:divsChild>
        <w:div w:id="537820871">
          <w:marLeft w:val="547"/>
          <w:marRight w:val="0"/>
          <w:marTop w:val="154"/>
          <w:marBottom w:val="0"/>
          <w:divBdr>
            <w:top w:val="none" w:sz="0" w:space="0" w:color="auto"/>
            <w:left w:val="none" w:sz="0" w:space="0" w:color="auto"/>
            <w:bottom w:val="none" w:sz="0" w:space="0" w:color="auto"/>
            <w:right w:val="none" w:sz="0" w:space="0" w:color="auto"/>
          </w:divBdr>
        </w:div>
      </w:divsChild>
    </w:div>
    <w:div w:id="1286084450">
      <w:bodyDiv w:val="1"/>
      <w:marLeft w:val="0"/>
      <w:marRight w:val="0"/>
      <w:marTop w:val="0"/>
      <w:marBottom w:val="0"/>
      <w:divBdr>
        <w:top w:val="none" w:sz="0" w:space="0" w:color="auto"/>
        <w:left w:val="none" w:sz="0" w:space="0" w:color="auto"/>
        <w:bottom w:val="none" w:sz="0" w:space="0" w:color="auto"/>
        <w:right w:val="none" w:sz="0" w:space="0" w:color="auto"/>
      </w:divBdr>
    </w:div>
    <w:div w:id="1524975429">
      <w:bodyDiv w:val="1"/>
      <w:marLeft w:val="0"/>
      <w:marRight w:val="0"/>
      <w:marTop w:val="0"/>
      <w:marBottom w:val="0"/>
      <w:divBdr>
        <w:top w:val="none" w:sz="0" w:space="0" w:color="auto"/>
        <w:left w:val="none" w:sz="0" w:space="0" w:color="auto"/>
        <w:bottom w:val="none" w:sz="0" w:space="0" w:color="auto"/>
        <w:right w:val="none" w:sz="0" w:space="0" w:color="auto"/>
      </w:divBdr>
    </w:div>
    <w:div w:id="1530335114">
      <w:bodyDiv w:val="1"/>
      <w:marLeft w:val="0"/>
      <w:marRight w:val="0"/>
      <w:marTop w:val="0"/>
      <w:marBottom w:val="0"/>
      <w:divBdr>
        <w:top w:val="none" w:sz="0" w:space="0" w:color="auto"/>
        <w:left w:val="none" w:sz="0" w:space="0" w:color="auto"/>
        <w:bottom w:val="none" w:sz="0" w:space="0" w:color="auto"/>
        <w:right w:val="none" w:sz="0" w:space="0" w:color="auto"/>
      </w:divBdr>
    </w:div>
    <w:div w:id="1768573890">
      <w:bodyDiv w:val="1"/>
      <w:marLeft w:val="0"/>
      <w:marRight w:val="0"/>
      <w:marTop w:val="0"/>
      <w:marBottom w:val="0"/>
      <w:divBdr>
        <w:top w:val="none" w:sz="0" w:space="0" w:color="auto"/>
        <w:left w:val="none" w:sz="0" w:space="0" w:color="auto"/>
        <w:bottom w:val="none" w:sz="0" w:space="0" w:color="auto"/>
        <w:right w:val="none" w:sz="0" w:space="0" w:color="auto"/>
      </w:divBdr>
    </w:div>
    <w:div w:id="1799370980">
      <w:bodyDiv w:val="1"/>
      <w:marLeft w:val="0"/>
      <w:marRight w:val="0"/>
      <w:marTop w:val="0"/>
      <w:marBottom w:val="0"/>
      <w:divBdr>
        <w:top w:val="none" w:sz="0" w:space="0" w:color="auto"/>
        <w:left w:val="none" w:sz="0" w:space="0" w:color="auto"/>
        <w:bottom w:val="none" w:sz="0" w:space="0" w:color="auto"/>
        <w:right w:val="none" w:sz="0" w:space="0" w:color="auto"/>
      </w:divBdr>
      <w:divsChild>
        <w:div w:id="465633850">
          <w:marLeft w:val="806"/>
          <w:marRight w:val="0"/>
          <w:marTop w:val="106"/>
          <w:marBottom w:val="0"/>
          <w:divBdr>
            <w:top w:val="none" w:sz="0" w:space="0" w:color="auto"/>
            <w:left w:val="none" w:sz="0" w:space="0" w:color="auto"/>
            <w:bottom w:val="none" w:sz="0" w:space="0" w:color="auto"/>
            <w:right w:val="none" w:sz="0" w:space="0" w:color="auto"/>
          </w:divBdr>
        </w:div>
      </w:divsChild>
    </w:div>
    <w:div w:id="1933122657">
      <w:bodyDiv w:val="1"/>
      <w:marLeft w:val="0"/>
      <w:marRight w:val="0"/>
      <w:marTop w:val="0"/>
      <w:marBottom w:val="0"/>
      <w:divBdr>
        <w:top w:val="none" w:sz="0" w:space="0" w:color="auto"/>
        <w:left w:val="none" w:sz="0" w:space="0" w:color="auto"/>
        <w:bottom w:val="none" w:sz="0" w:space="0" w:color="auto"/>
        <w:right w:val="none" w:sz="0" w:space="0" w:color="auto"/>
      </w:divBdr>
      <w:divsChild>
        <w:div w:id="949820764">
          <w:marLeft w:val="547"/>
          <w:marRight w:val="0"/>
          <w:marTop w:val="154"/>
          <w:marBottom w:val="0"/>
          <w:divBdr>
            <w:top w:val="none" w:sz="0" w:space="0" w:color="auto"/>
            <w:left w:val="none" w:sz="0" w:space="0" w:color="auto"/>
            <w:bottom w:val="none" w:sz="0" w:space="0" w:color="auto"/>
            <w:right w:val="none" w:sz="0" w:space="0" w:color="auto"/>
          </w:divBdr>
        </w:div>
      </w:divsChild>
    </w:div>
    <w:div w:id="1969123868">
      <w:bodyDiv w:val="1"/>
      <w:marLeft w:val="0"/>
      <w:marRight w:val="0"/>
      <w:marTop w:val="0"/>
      <w:marBottom w:val="0"/>
      <w:divBdr>
        <w:top w:val="none" w:sz="0" w:space="0" w:color="auto"/>
        <w:left w:val="none" w:sz="0" w:space="0" w:color="auto"/>
        <w:bottom w:val="none" w:sz="0" w:space="0" w:color="auto"/>
        <w:right w:val="none" w:sz="0" w:space="0" w:color="auto"/>
      </w:divBdr>
    </w:div>
    <w:div w:id="211393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5.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8.xml"/><Relationship Id="rId23" Type="http://schemas.openxmlformats.org/officeDocument/2006/relationships/image" Target="media/image9.emf"/><Relationship Id="rId10" Type="http://schemas.openxmlformats.org/officeDocument/2006/relationships/chart" Target="charts/chart4.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chart" Target="charts/chart3.xml"/><Relationship Id="rId14" Type="http://schemas.openxmlformats.org/officeDocument/2006/relationships/image" Target="media/image1.emf"/><Relationship Id="rId22" Type="http://schemas.openxmlformats.org/officeDocument/2006/relationships/image" Target="media/image8.emf"/></Relationships>
</file>

<file path=word/charts/_rels/chart1.xml.rels><?xml version="1.0" encoding="UTF-8" standalone="yes"?>
<Relationships xmlns="http://schemas.openxmlformats.org/package/2006/relationships"><Relationship Id="rId2" Type="http://schemas.openxmlformats.org/officeDocument/2006/relationships/oleObject" Target="file:///C:\Users\Strazar\Documents\Ale&#353;\Prodnik\Poro&#269;ila\2012\trendi12.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trazar\Documents\Ale&#353;\Prodnik\Poro&#269;ila\2012\tabela12.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Strazar\Documents\Ale&#353;\Prodnik\Poro&#269;ila\2012\tabela12.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Strazar\Documents\Ale&#353;\Prodnik\Poro&#269;ila\2012\tabela12.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Strazar\Documents\Ale&#353;\Prodnik\Poro&#269;ila\2012\tabela12.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Strazar\Documents\Ale&#353;\Prodnik\Poro&#269;ila\2012\tabela12.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Strazar\Documents\Ale&#353;\Prodnik\Poro&#269;ila\2012\tabela12.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Strazar\Documents\Ale&#353;\Prodnik\Poro&#269;ila\2012\tabela12.xls"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50" b="1" i="0" u="none" strike="noStrike" baseline="0">
                <a:solidFill>
                  <a:srgbClr val="000000"/>
                </a:solidFill>
                <a:latin typeface="Arial"/>
                <a:ea typeface="Arial"/>
                <a:cs typeface="Arial"/>
              </a:defRPr>
            </a:pPr>
            <a:r>
              <a:rPr lang="sl-SI"/>
              <a:t>Večletni trend prodaje vode  po občinah (m3/leto)</a:t>
            </a:r>
          </a:p>
        </c:rich>
      </c:tx>
      <c:layout>
        <c:manualLayout>
          <c:xMode val="edge"/>
          <c:yMode val="edge"/>
          <c:x val="0.21844694170510265"/>
          <c:y val="4.0609137055837574E-2"/>
        </c:manualLayout>
      </c:layout>
      <c:overlay val="0"/>
      <c:spPr>
        <a:noFill/>
        <a:ln w="25400">
          <a:noFill/>
        </a:ln>
      </c:spPr>
    </c:title>
    <c:autoTitleDeleted val="0"/>
    <c:plotArea>
      <c:layout>
        <c:manualLayout>
          <c:layoutTarget val="inner"/>
          <c:xMode val="edge"/>
          <c:yMode val="edge"/>
          <c:x val="0.1359225448816509"/>
          <c:y val="0.17512712058702895"/>
          <c:w val="0.68770335207978184"/>
          <c:h val="0.71066077919374004"/>
        </c:manualLayout>
      </c:layout>
      <c:lineChart>
        <c:grouping val="standard"/>
        <c:varyColors val="0"/>
        <c:ser>
          <c:idx val="4"/>
          <c:order val="0"/>
          <c:tx>
            <c:strRef>
              <c:f>'grafi in analize'!$B$24</c:f>
              <c:strCache>
                <c:ptCount val="1"/>
                <c:pt idx="0">
                  <c:v>občina/leto</c:v>
                </c:pt>
              </c:strCache>
            </c:strRef>
          </c:tx>
          <c:spPr>
            <a:ln w="12700">
              <a:solidFill>
                <a:srgbClr val="800080"/>
              </a:solidFill>
              <a:prstDash val="solid"/>
            </a:ln>
          </c:spPr>
          <c:marker>
            <c:symbol val="star"/>
            <c:size val="5"/>
            <c:spPr>
              <a:noFill/>
              <a:ln>
                <a:solidFill>
                  <a:srgbClr val="800080"/>
                </a:solidFill>
                <a:prstDash val="solid"/>
              </a:ln>
            </c:spPr>
          </c:marker>
          <c:cat>
            <c:numRef>
              <c:f>'grafi in analize'!$C$24:$M$24</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'grafi in analize'!$C$24:$M$24</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val>
          <c:smooth val="0"/>
        </c:ser>
        <c:ser>
          <c:idx val="5"/>
          <c:order val="1"/>
          <c:tx>
            <c:strRef>
              <c:f>'grafi in analize'!$B$26</c:f>
              <c:strCache>
                <c:ptCount val="1"/>
                <c:pt idx="0">
                  <c:v>Domžale</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cat>
            <c:numRef>
              <c:f>'grafi in analize'!$C$24:$M$24</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'grafi in analize'!$C$26:$M$26</c:f>
              <c:numCache>
                <c:formatCode>#,##0</c:formatCode>
                <c:ptCount val="11"/>
                <c:pt idx="0">
                  <c:v>2096273</c:v>
                </c:pt>
                <c:pt idx="1">
                  <c:v>2034551</c:v>
                </c:pt>
                <c:pt idx="2">
                  <c:v>1917808</c:v>
                </c:pt>
                <c:pt idx="3">
                  <c:v>1869108</c:v>
                </c:pt>
                <c:pt idx="4">
                  <c:v>1889085</c:v>
                </c:pt>
                <c:pt idx="5">
                  <c:v>1883501</c:v>
                </c:pt>
                <c:pt idx="6">
                  <c:v>1875711</c:v>
                </c:pt>
                <c:pt idx="7">
                  <c:v>1875711</c:v>
                </c:pt>
                <c:pt idx="8">
                  <c:v>1871682</c:v>
                </c:pt>
                <c:pt idx="9">
                  <c:v>1869068</c:v>
                </c:pt>
                <c:pt idx="10">
                  <c:v>1878128</c:v>
                </c:pt>
              </c:numCache>
            </c:numRef>
          </c:val>
          <c:smooth val="0"/>
        </c:ser>
        <c:ser>
          <c:idx val="6"/>
          <c:order val="2"/>
          <c:tx>
            <c:strRef>
              <c:f>'grafi in analize'!$B$27</c:f>
              <c:strCache>
                <c:ptCount val="1"/>
                <c:pt idx="0">
                  <c:v>Mengeš</c:v>
                </c:pt>
              </c:strCache>
            </c:strRef>
          </c:tx>
          <c:spPr>
            <a:ln w="12700">
              <a:solidFill>
                <a:srgbClr val="008080"/>
              </a:solidFill>
              <a:prstDash val="solid"/>
            </a:ln>
          </c:spPr>
          <c:marker>
            <c:symbol val="plus"/>
            <c:size val="5"/>
            <c:spPr>
              <a:noFill/>
              <a:ln>
                <a:solidFill>
                  <a:srgbClr val="008080"/>
                </a:solidFill>
                <a:prstDash val="solid"/>
              </a:ln>
            </c:spPr>
          </c:marker>
          <c:cat>
            <c:numRef>
              <c:f>'grafi in analize'!$C$24:$M$24</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'grafi in analize'!$C$27:$M$27</c:f>
              <c:numCache>
                <c:formatCode>#,##0</c:formatCode>
                <c:ptCount val="11"/>
                <c:pt idx="0">
                  <c:v>465052</c:v>
                </c:pt>
                <c:pt idx="1">
                  <c:v>478621</c:v>
                </c:pt>
                <c:pt idx="2">
                  <c:v>476718</c:v>
                </c:pt>
                <c:pt idx="3">
                  <c:v>475011</c:v>
                </c:pt>
                <c:pt idx="4">
                  <c:v>471643</c:v>
                </c:pt>
                <c:pt idx="5">
                  <c:v>501587</c:v>
                </c:pt>
                <c:pt idx="6">
                  <c:v>483396</c:v>
                </c:pt>
                <c:pt idx="7">
                  <c:v>483396</c:v>
                </c:pt>
                <c:pt idx="8">
                  <c:v>500350</c:v>
                </c:pt>
                <c:pt idx="9">
                  <c:v>469782</c:v>
                </c:pt>
                <c:pt idx="10">
                  <c:v>473454</c:v>
                </c:pt>
              </c:numCache>
            </c:numRef>
          </c:val>
          <c:smooth val="0"/>
        </c:ser>
        <c:ser>
          <c:idx val="0"/>
          <c:order val="3"/>
          <c:tx>
            <c:strRef>
              <c:f>'grafi in analize'!$B$28</c:f>
              <c:strCache>
                <c:ptCount val="1"/>
                <c:pt idx="0">
                  <c:v>Trzin</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'grafi in analize'!$C$24:$M$24</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'grafi in analize'!$C$28:$M$28</c:f>
              <c:numCache>
                <c:formatCode>#,##0</c:formatCode>
                <c:ptCount val="11"/>
                <c:pt idx="0">
                  <c:v>371540</c:v>
                </c:pt>
                <c:pt idx="1">
                  <c:v>384982</c:v>
                </c:pt>
                <c:pt idx="2">
                  <c:v>386896</c:v>
                </c:pt>
                <c:pt idx="3">
                  <c:v>375474</c:v>
                </c:pt>
                <c:pt idx="4">
                  <c:v>394115</c:v>
                </c:pt>
                <c:pt idx="5">
                  <c:v>390017</c:v>
                </c:pt>
                <c:pt idx="6">
                  <c:v>379959</c:v>
                </c:pt>
                <c:pt idx="7">
                  <c:v>379959</c:v>
                </c:pt>
                <c:pt idx="8">
                  <c:v>373281</c:v>
                </c:pt>
                <c:pt idx="9">
                  <c:v>353788</c:v>
                </c:pt>
                <c:pt idx="10">
                  <c:v>348391</c:v>
                </c:pt>
              </c:numCache>
            </c:numRef>
          </c:val>
          <c:smooth val="0"/>
        </c:ser>
        <c:ser>
          <c:idx val="1"/>
          <c:order val="4"/>
          <c:tx>
            <c:strRef>
              <c:f>'grafi in analize'!$B$29</c:f>
              <c:strCache>
                <c:ptCount val="1"/>
                <c:pt idx="0">
                  <c:v>Lukovica</c:v>
                </c:pt>
              </c:strCache>
            </c:strRef>
          </c:tx>
          <c:cat>
            <c:numRef>
              <c:f>'grafi in analize'!$C$24:$M$24</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'grafi in analize'!$D$29:$M$29</c:f>
              <c:numCache>
                <c:formatCode>#,##0</c:formatCode>
                <c:ptCount val="10"/>
                <c:pt idx="0">
                  <c:v>204737</c:v>
                </c:pt>
                <c:pt idx="1">
                  <c:v>176353</c:v>
                </c:pt>
                <c:pt idx="2">
                  <c:v>178167</c:v>
                </c:pt>
                <c:pt idx="3">
                  <c:v>179831</c:v>
                </c:pt>
                <c:pt idx="4">
                  <c:v>191490</c:v>
                </c:pt>
                <c:pt idx="5">
                  <c:v>205467</c:v>
                </c:pt>
                <c:pt idx="6">
                  <c:v>205467</c:v>
                </c:pt>
                <c:pt idx="7">
                  <c:v>214393</c:v>
                </c:pt>
                <c:pt idx="8">
                  <c:v>209437</c:v>
                </c:pt>
                <c:pt idx="9">
                  <c:v>206262</c:v>
                </c:pt>
              </c:numCache>
            </c:numRef>
          </c:val>
          <c:smooth val="0"/>
        </c:ser>
        <c:ser>
          <c:idx val="2"/>
          <c:order val="5"/>
          <c:tx>
            <c:strRef>
              <c:f>'grafi in analize'!$B$30</c:f>
              <c:strCache>
                <c:ptCount val="1"/>
                <c:pt idx="0">
                  <c:v>Moravče</c:v>
                </c:pt>
              </c:strCache>
            </c:strRef>
          </c:tx>
          <c:cat>
            <c:numRef>
              <c:f>'grafi in analize'!$C$24:$M$24</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'grafi in analize'!$C$30:$M$30</c:f>
              <c:numCache>
                <c:formatCode>#,##0</c:formatCode>
                <c:ptCount val="11"/>
                <c:pt idx="0">
                  <c:v>198318</c:v>
                </c:pt>
                <c:pt idx="1">
                  <c:v>211904</c:v>
                </c:pt>
                <c:pt idx="2">
                  <c:v>201140</c:v>
                </c:pt>
                <c:pt idx="3">
                  <c:v>197666</c:v>
                </c:pt>
                <c:pt idx="4">
                  <c:v>203280</c:v>
                </c:pt>
                <c:pt idx="5">
                  <c:v>207381</c:v>
                </c:pt>
                <c:pt idx="6">
                  <c:v>197277</c:v>
                </c:pt>
                <c:pt idx="7">
                  <c:v>197277</c:v>
                </c:pt>
                <c:pt idx="8">
                  <c:v>214797</c:v>
                </c:pt>
                <c:pt idx="9">
                  <c:v>222485</c:v>
                </c:pt>
                <c:pt idx="10">
                  <c:v>217930</c:v>
                </c:pt>
              </c:numCache>
            </c:numRef>
          </c:val>
          <c:smooth val="0"/>
        </c:ser>
        <c:dLbls>
          <c:showLegendKey val="0"/>
          <c:showVal val="0"/>
          <c:showCatName val="0"/>
          <c:showSerName val="0"/>
          <c:showPercent val="0"/>
          <c:showBubbleSize val="0"/>
        </c:dLbls>
        <c:marker val="1"/>
        <c:smooth val="0"/>
        <c:axId val="94624768"/>
        <c:axId val="95365952"/>
      </c:lineChart>
      <c:catAx>
        <c:axId val="946247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sl-SI"/>
          </a:p>
        </c:txPr>
        <c:crossAx val="95365952"/>
        <c:crosses val="autoZero"/>
        <c:auto val="0"/>
        <c:lblAlgn val="ctr"/>
        <c:lblOffset val="100"/>
        <c:noMultiLvlLbl val="0"/>
      </c:catAx>
      <c:valAx>
        <c:axId val="953659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sl-SI"/>
          </a:p>
        </c:txPr>
        <c:crossAx val="94624768"/>
        <c:crosses val="autoZero"/>
        <c:crossBetween val="between"/>
      </c:valAx>
      <c:spPr>
        <a:solidFill>
          <a:srgbClr val="C0C0C0"/>
        </a:solidFill>
        <a:ln w="12700">
          <a:solidFill>
            <a:srgbClr val="808080"/>
          </a:solidFill>
          <a:prstDash val="solid"/>
        </a:ln>
      </c:spPr>
    </c:plotArea>
    <c:legend>
      <c:legendPos val="r"/>
      <c:layout>
        <c:manualLayout>
          <c:xMode val="edge"/>
          <c:yMode val="edge"/>
          <c:x val="0.84142530727348475"/>
          <c:y val="0.39593961922272441"/>
          <c:w val="0.15553432034587922"/>
          <c:h val="0.3172149166633359"/>
        </c:manualLayout>
      </c:layout>
      <c:overlay val="0"/>
      <c:spPr>
        <a:solidFill>
          <a:srgbClr val="FFFFFF"/>
        </a:solidFill>
        <a:ln w="3175">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sl-SI"/>
        </a:p>
      </c:txPr>
    </c:legend>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sl-SI"/>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7403846153846184"/>
          <c:y val="3.5947712418300692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sl-SI"/>
        </a:p>
      </c:txPr>
    </c:title>
    <c:autoTitleDeleted val="0"/>
    <c:view3D>
      <c:rotX val="15"/>
      <c:hPercent val="6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096153846153855"/>
          <c:y val="0.15359526142278601"/>
          <c:w val="0.86538461538461564"/>
          <c:h val="0.72222452711565277"/>
        </c:manualLayout>
      </c:layout>
      <c:bar3DChart>
        <c:barDir val="col"/>
        <c:grouping val="clustered"/>
        <c:varyColors val="0"/>
        <c:ser>
          <c:idx val="0"/>
          <c:order val="0"/>
          <c:tx>
            <c:v>število priključkov na kilometer omrežja</c:v>
          </c:tx>
          <c:spPr>
            <a:solidFill>
              <a:srgbClr val="9999FF"/>
            </a:solidFill>
            <a:ln w="12700">
              <a:solidFill>
                <a:srgbClr val="000000"/>
              </a:solidFill>
              <a:prstDash val="solid"/>
            </a:ln>
          </c:spPr>
          <c:invertIfNegative val="0"/>
          <c:cat>
            <c:strRef>
              <c:f>Sheet1!$A$2:$A$6</c:f>
              <c:strCache>
                <c:ptCount val="5"/>
                <c:pt idx="0">
                  <c:v>Domžale</c:v>
                </c:pt>
                <c:pt idx="1">
                  <c:v>Mengeš</c:v>
                </c:pt>
                <c:pt idx="2">
                  <c:v>Trzin</c:v>
                </c:pt>
                <c:pt idx="3">
                  <c:v>Lukovica</c:v>
                </c:pt>
                <c:pt idx="4">
                  <c:v>Moravče</c:v>
                </c:pt>
              </c:strCache>
            </c:strRef>
          </c:cat>
          <c:val>
            <c:numRef>
              <c:f>Sheet1!$E$2:$E$6</c:f>
              <c:numCache>
                <c:formatCode>0.0</c:formatCode>
                <c:ptCount val="5"/>
                <c:pt idx="0">
                  <c:v>40.495826460738741</c:v>
                </c:pt>
                <c:pt idx="1">
                  <c:v>42.447679708826179</c:v>
                </c:pt>
                <c:pt idx="2">
                  <c:v>53.036605657237914</c:v>
                </c:pt>
                <c:pt idx="3">
                  <c:v>18.133600917431192</c:v>
                </c:pt>
                <c:pt idx="4">
                  <c:v>18.086642599277944</c:v>
                </c:pt>
              </c:numCache>
            </c:numRef>
          </c:val>
        </c:ser>
        <c:dLbls>
          <c:showLegendKey val="0"/>
          <c:showVal val="0"/>
          <c:showCatName val="0"/>
          <c:showSerName val="0"/>
          <c:showPercent val="0"/>
          <c:showBubbleSize val="0"/>
        </c:dLbls>
        <c:gapWidth val="150"/>
        <c:shape val="box"/>
        <c:axId val="96125952"/>
        <c:axId val="95367680"/>
        <c:axId val="0"/>
      </c:bar3DChart>
      <c:catAx>
        <c:axId val="961259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l-SI"/>
          </a:p>
        </c:txPr>
        <c:crossAx val="95367680"/>
        <c:crosses val="autoZero"/>
        <c:auto val="0"/>
        <c:lblAlgn val="ctr"/>
        <c:lblOffset val="100"/>
        <c:tickLblSkip val="1"/>
        <c:tickMarkSkip val="1"/>
        <c:noMultiLvlLbl val="0"/>
      </c:catAx>
      <c:valAx>
        <c:axId val="95367680"/>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l-SI"/>
          </a:p>
        </c:txPr>
        <c:crossAx val="96125952"/>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sl-SI"/>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6265085539006439"/>
          <c:y val="3.6303630363036306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sl-SI"/>
        </a:p>
      </c:txPr>
    </c:title>
    <c:autoTitleDeleted val="0"/>
    <c:view3D>
      <c:rotX val="15"/>
      <c:hPercent val="6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5180740752942365"/>
          <c:y val="0.15511601148673276"/>
          <c:w val="0.81445878960230278"/>
          <c:h val="0.7194742660448451"/>
        </c:manualLayout>
      </c:layout>
      <c:bar3DChart>
        <c:barDir val="col"/>
        <c:grouping val="clustered"/>
        <c:varyColors val="0"/>
        <c:ser>
          <c:idx val="0"/>
          <c:order val="0"/>
          <c:tx>
            <c:v>prodana voda v m3 na kilometer omrežja</c:v>
          </c:tx>
          <c:spPr>
            <a:solidFill>
              <a:srgbClr val="9999FF"/>
            </a:solidFill>
            <a:ln w="12700">
              <a:solidFill>
                <a:srgbClr val="000000"/>
              </a:solidFill>
              <a:prstDash val="solid"/>
            </a:ln>
          </c:spPr>
          <c:invertIfNegative val="0"/>
          <c:cat>
            <c:strRef>
              <c:f>Sheet1!$A$2:$A$6</c:f>
              <c:strCache>
                <c:ptCount val="5"/>
                <c:pt idx="0">
                  <c:v>Domžale</c:v>
                </c:pt>
                <c:pt idx="1">
                  <c:v>Mengeš</c:v>
                </c:pt>
                <c:pt idx="2">
                  <c:v>Trzin</c:v>
                </c:pt>
                <c:pt idx="3">
                  <c:v>Lukovica</c:v>
                </c:pt>
                <c:pt idx="4">
                  <c:v>Moravče</c:v>
                </c:pt>
              </c:strCache>
            </c:strRef>
          </c:cat>
          <c:val>
            <c:numRef>
              <c:f>Sheet1!$F$2:$F$6</c:f>
              <c:numCache>
                <c:formatCode>#,##0.0</c:formatCode>
                <c:ptCount val="5"/>
                <c:pt idx="0">
                  <c:v>9387.3544259509108</c:v>
                </c:pt>
                <c:pt idx="1">
                  <c:v>10770.109190172892</c:v>
                </c:pt>
                <c:pt idx="2">
                  <c:v>14492.138103161395</c:v>
                </c:pt>
                <c:pt idx="3">
                  <c:v>2956.7373853210997</c:v>
                </c:pt>
                <c:pt idx="4">
                  <c:v>2622.5030084235864</c:v>
                </c:pt>
              </c:numCache>
            </c:numRef>
          </c:val>
        </c:ser>
        <c:dLbls>
          <c:showLegendKey val="0"/>
          <c:showVal val="0"/>
          <c:showCatName val="0"/>
          <c:showSerName val="0"/>
          <c:showPercent val="0"/>
          <c:showBubbleSize val="0"/>
        </c:dLbls>
        <c:gapWidth val="150"/>
        <c:shape val="box"/>
        <c:axId val="96128000"/>
        <c:axId val="95366528"/>
        <c:axId val="0"/>
      </c:bar3DChart>
      <c:catAx>
        <c:axId val="961280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l-SI"/>
          </a:p>
        </c:txPr>
        <c:crossAx val="95366528"/>
        <c:crosses val="autoZero"/>
        <c:auto val="1"/>
        <c:lblAlgn val="ctr"/>
        <c:lblOffset val="100"/>
        <c:tickLblSkip val="1"/>
        <c:tickMarkSkip val="1"/>
        <c:noMultiLvlLbl val="0"/>
      </c:catAx>
      <c:valAx>
        <c:axId val="95366528"/>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l-SI"/>
          </a:p>
        </c:txPr>
        <c:crossAx val="96128000"/>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sl-SI"/>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25" b="1" i="0" u="none" strike="noStrike" baseline="0">
                <a:solidFill>
                  <a:srgbClr val="000000"/>
                </a:solidFill>
                <a:latin typeface="Arial"/>
                <a:ea typeface="Arial"/>
                <a:cs typeface="Arial"/>
              </a:defRPr>
            </a:pPr>
            <a:r>
              <a:rPr lang="sl-SI"/>
              <a:t>Delež salonitnih cevovodov</a:t>
            </a:r>
          </a:p>
        </c:rich>
      </c:tx>
      <c:layout>
        <c:manualLayout>
          <c:xMode val="edge"/>
          <c:yMode val="edge"/>
          <c:x val="0.35774102504969302"/>
          <c:y val="1.5197568389057762E-2"/>
        </c:manualLayout>
      </c:layout>
      <c:overlay val="0"/>
      <c:spPr>
        <a:noFill/>
        <a:ln w="25400">
          <a:noFill/>
        </a:ln>
      </c:spPr>
    </c:title>
    <c:autoTitleDeleted val="0"/>
    <c:view3D>
      <c:rotX val="15"/>
      <c:hPercent val="5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133903608279541"/>
          <c:y val="0.14893617021276606"/>
          <c:w val="0.84937325257956875"/>
          <c:h val="0.73556231003039518"/>
        </c:manualLayout>
      </c:layout>
      <c:bar3DChart>
        <c:barDir val="col"/>
        <c:grouping val="clustered"/>
        <c:varyColors val="0"/>
        <c:ser>
          <c:idx val="0"/>
          <c:order val="0"/>
          <c:tx>
            <c:strRef>
              <c:f>Sheet1!$A$50</c:f>
              <c:strCache>
                <c:ptCount val="1"/>
                <c:pt idx="0">
                  <c:v>občina</c:v>
                </c:pt>
              </c:strCache>
            </c:strRef>
          </c:tx>
          <c:spPr>
            <a:solidFill>
              <a:srgbClr val="9999FF"/>
            </a:solidFill>
            <a:ln w="12700">
              <a:solidFill>
                <a:srgbClr val="000000"/>
              </a:solidFill>
              <a:prstDash val="solid"/>
            </a:ln>
          </c:spPr>
          <c:invertIfNegative val="0"/>
          <c:cat>
            <c:strRef>
              <c:f>Sheet1!$A$51:$A$55</c:f>
              <c:strCache>
                <c:ptCount val="5"/>
                <c:pt idx="0">
                  <c:v>Domžale</c:v>
                </c:pt>
                <c:pt idx="1">
                  <c:v>Mengeš</c:v>
                </c:pt>
                <c:pt idx="2">
                  <c:v>Trzin</c:v>
                </c:pt>
                <c:pt idx="3">
                  <c:v>Lukovica</c:v>
                </c:pt>
                <c:pt idx="4">
                  <c:v>Moravče</c:v>
                </c:pt>
              </c:strCache>
            </c:strRef>
          </c:cat>
          <c:val>
            <c:numRef>
              <c:f>Sheet1!$D$51:$D$55</c:f>
              <c:numCache>
                <c:formatCode>0.00%</c:formatCode>
                <c:ptCount val="5"/>
                <c:pt idx="0">
                  <c:v>0.12260708751936814</c:v>
                </c:pt>
                <c:pt idx="1">
                  <c:v>0.27434030937215692</c:v>
                </c:pt>
                <c:pt idx="2">
                  <c:v>9.8585690515807081E-2</c:v>
                </c:pt>
                <c:pt idx="3">
                  <c:v>5.8772935779816522E-2</c:v>
                </c:pt>
                <c:pt idx="4">
                  <c:v>1.2635379061371842E-2</c:v>
                </c:pt>
              </c:numCache>
            </c:numRef>
          </c:val>
        </c:ser>
        <c:dLbls>
          <c:showLegendKey val="0"/>
          <c:showVal val="0"/>
          <c:showCatName val="0"/>
          <c:showSerName val="0"/>
          <c:showPercent val="0"/>
          <c:showBubbleSize val="0"/>
        </c:dLbls>
        <c:gapWidth val="150"/>
        <c:shape val="box"/>
        <c:axId val="99328000"/>
        <c:axId val="40961152"/>
        <c:axId val="0"/>
      </c:bar3DChart>
      <c:catAx>
        <c:axId val="993280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l-SI"/>
          </a:p>
        </c:txPr>
        <c:crossAx val="40961152"/>
        <c:crosses val="autoZero"/>
        <c:auto val="1"/>
        <c:lblAlgn val="ctr"/>
        <c:lblOffset val="100"/>
        <c:tickLblSkip val="1"/>
        <c:tickMarkSkip val="1"/>
        <c:noMultiLvlLbl val="0"/>
      </c:catAx>
      <c:valAx>
        <c:axId val="40961152"/>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l-SI"/>
          </a:p>
        </c:txPr>
        <c:crossAx val="99328000"/>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sl-SI"/>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1009615384615385"/>
          <c:y val="3.6303630363036306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sl-SI"/>
        </a:p>
      </c:txPr>
    </c:title>
    <c:autoTitleDeleted val="0"/>
    <c:view3D>
      <c:rotX val="15"/>
      <c:hPercent val="6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538461538461539"/>
          <c:y val="0.15511601148673276"/>
          <c:w val="0.85096153846153888"/>
          <c:h val="0.7194742660448451"/>
        </c:manualLayout>
      </c:layout>
      <c:bar3DChart>
        <c:barDir val="col"/>
        <c:grouping val="clustered"/>
        <c:varyColors val="0"/>
        <c:ser>
          <c:idx val="0"/>
          <c:order val="0"/>
          <c:tx>
            <c:v>prodana voda v m3 na priključek</c:v>
          </c:tx>
          <c:spPr>
            <a:solidFill>
              <a:srgbClr val="9999FF"/>
            </a:solidFill>
            <a:ln w="12700">
              <a:solidFill>
                <a:srgbClr val="000000"/>
              </a:solidFill>
              <a:prstDash val="solid"/>
            </a:ln>
          </c:spPr>
          <c:invertIfNegative val="0"/>
          <c:cat>
            <c:strRef>
              <c:f>Sheet1!$A$2:$A$6</c:f>
              <c:strCache>
                <c:ptCount val="5"/>
                <c:pt idx="0">
                  <c:v>Domžale</c:v>
                </c:pt>
                <c:pt idx="1">
                  <c:v>Mengeš</c:v>
                </c:pt>
                <c:pt idx="2">
                  <c:v>Trzin</c:v>
                </c:pt>
                <c:pt idx="3">
                  <c:v>Lukovica</c:v>
                </c:pt>
                <c:pt idx="4">
                  <c:v>Moravče</c:v>
                </c:pt>
              </c:strCache>
            </c:strRef>
          </c:cat>
          <c:val>
            <c:numRef>
              <c:f>Sheet1!$G$2:$G$6</c:f>
              <c:numCache>
                <c:formatCode>#,##0.0</c:formatCode>
                <c:ptCount val="5"/>
                <c:pt idx="0">
                  <c:v>231.81041718094309</c:v>
                </c:pt>
                <c:pt idx="1">
                  <c:v>253.72668810289389</c:v>
                </c:pt>
                <c:pt idx="2">
                  <c:v>273.24784313725513</c:v>
                </c:pt>
                <c:pt idx="3">
                  <c:v>163.05296442687737</c:v>
                </c:pt>
                <c:pt idx="4">
                  <c:v>144.99667332002662</c:v>
                </c:pt>
              </c:numCache>
            </c:numRef>
          </c:val>
        </c:ser>
        <c:dLbls>
          <c:showLegendKey val="0"/>
          <c:showVal val="0"/>
          <c:showCatName val="0"/>
          <c:showSerName val="0"/>
          <c:showPercent val="0"/>
          <c:showBubbleSize val="0"/>
        </c:dLbls>
        <c:gapWidth val="150"/>
        <c:shape val="box"/>
        <c:axId val="99329536"/>
        <c:axId val="40962304"/>
        <c:axId val="0"/>
      </c:bar3DChart>
      <c:catAx>
        <c:axId val="993295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l-SI"/>
          </a:p>
        </c:txPr>
        <c:crossAx val="40962304"/>
        <c:crosses val="autoZero"/>
        <c:auto val="1"/>
        <c:lblAlgn val="ctr"/>
        <c:lblOffset val="100"/>
        <c:tickLblSkip val="1"/>
        <c:tickMarkSkip val="1"/>
        <c:noMultiLvlLbl val="0"/>
      </c:catAx>
      <c:valAx>
        <c:axId val="40962304"/>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l-SI"/>
          </a:p>
        </c:txPr>
        <c:crossAx val="99329536"/>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sl-SI"/>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8942307692307737"/>
          <c:y val="3.6065573770491806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sl-SI"/>
        </a:p>
      </c:tx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8605769230769257"/>
          <c:y val="0.43934426229508239"/>
          <c:w val="0.43028846153846206"/>
          <c:h val="0.23278688524590171"/>
        </c:manualLayout>
      </c:layout>
      <c:pie3DChart>
        <c:varyColors val="1"/>
        <c:ser>
          <c:idx val="0"/>
          <c:order val="0"/>
          <c:tx>
            <c:v>delež omrežja v %</c:v>
          </c:tx>
          <c:spPr>
            <a:solidFill>
              <a:srgbClr val="9999FF"/>
            </a:solidFill>
            <a:ln w="12700">
              <a:solidFill>
                <a:srgbClr val="000000"/>
              </a:solidFill>
              <a:prstDash val="solid"/>
            </a:ln>
          </c:spPr>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Lbls>
            <c:spPr>
              <a:noFill/>
              <a:ln w="25400">
                <a:noFill/>
              </a:ln>
            </c:spPr>
            <c:txPr>
              <a:bodyPr/>
              <a:lstStyle/>
              <a:p>
                <a:pPr>
                  <a:defRPr sz="800" b="0" i="0" u="none" strike="noStrike" baseline="0">
                    <a:solidFill>
                      <a:srgbClr val="000000"/>
                    </a:solidFill>
                    <a:latin typeface="Arial"/>
                    <a:ea typeface="Arial"/>
                    <a:cs typeface="Arial"/>
                  </a:defRPr>
                </a:pPr>
                <a:endParaRPr lang="sl-SI"/>
              </a:p>
            </c:txPr>
            <c:showLegendKey val="0"/>
            <c:showVal val="1"/>
            <c:showCatName val="1"/>
            <c:showSerName val="0"/>
            <c:showPercent val="0"/>
            <c:showBubbleSize val="0"/>
            <c:showLeaderLines val="1"/>
          </c:dLbls>
          <c:cat>
            <c:strRef>
              <c:f>Sheet1!$A$2:$A$6</c:f>
              <c:strCache>
                <c:ptCount val="5"/>
                <c:pt idx="0">
                  <c:v>Domžale</c:v>
                </c:pt>
                <c:pt idx="1">
                  <c:v>Mengeš</c:v>
                </c:pt>
                <c:pt idx="2">
                  <c:v>Trzin</c:v>
                </c:pt>
                <c:pt idx="3">
                  <c:v>Lukovica</c:v>
                </c:pt>
                <c:pt idx="4">
                  <c:v>Moravče</c:v>
                </c:pt>
              </c:strCache>
            </c:strRef>
          </c:cat>
          <c:val>
            <c:numRef>
              <c:f>Sheet1!$H$2:$H$6</c:f>
              <c:numCache>
                <c:formatCode>0.0%</c:formatCode>
                <c:ptCount val="5"/>
                <c:pt idx="0">
                  <c:v>0.47530468248877511</c:v>
                </c:pt>
                <c:pt idx="1">
                  <c:v>0.10443541681514741</c:v>
                </c:pt>
                <c:pt idx="2">
                  <c:v>5.7111633763333627E-2</c:v>
                </c:pt>
                <c:pt idx="3">
                  <c:v>0.16572826835815935</c:v>
                </c:pt>
                <c:pt idx="4">
                  <c:v>0.197419998574585</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sl-SI"/>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5421737343073084"/>
          <c:y val="3.5947712418300692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sl-SI"/>
        </a:p>
      </c:tx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30120517366949107"/>
          <c:y val="0.44771384712599294"/>
          <c:w val="0.40000047063308386"/>
          <c:h val="0.21568696284901848"/>
        </c:manualLayout>
      </c:layout>
      <c:pie3DChart>
        <c:varyColors val="1"/>
        <c:ser>
          <c:idx val="0"/>
          <c:order val="0"/>
          <c:tx>
            <c:v>delež prodane vode v %</c:v>
          </c:tx>
          <c:spPr>
            <a:solidFill>
              <a:srgbClr val="9999FF"/>
            </a:solidFill>
            <a:ln w="12700">
              <a:solidFill>
                <a:srgbClr val="000000"/>
              </a:solidFill>
              <a:prstDash val="solid"/>
            </a:ln>
          </c:spPr>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Lbls>
            <c:spPr>
              <a:noFill/>
              <a:ln w="25400">
                <a:noFill/>
              </a:ln>
            </c:spPr>
            <c:txPr>
              <a:bodyPr/>
              <a:lstStyle/>
              <a:p>
                <a:pPr>
                  <a:defRPr sz="800" b="0" i="0" u="none" strike="noStrike" baseline="0">
                    <a:solidFill>
                      <a:srgbClr val="000000"/>
                    </a:solidFill>
                    <a:latin typeface="Arial"/>
                    <a:ea typeface="Arial"/>
                    <a:cs typeface="Arial"/>
                  </a:defRPr>
                </a:pPr>
                <a:endParaRPr lang="sl-SI"/>
              </a:p>
            </c:txPr>
            <c:showLegendKey val="0"/>
            <c:showVal val="1"/>
            <c:showCatName val="1"/>
            <c:showSerName val="0"/>
            <c:showPercent val="0"/>
            <c:showBubbleSize val="0"/>
            <c:showLeaderLines val="1"/>
          </c:dLbls>
          <c:cat>
            <c:strRef>
              <c:f>Sheet1!$A$2:$A$6</c:f>
              <c:strCache>
                <c:ptCount val="5"/>
                <c:pt idx="0">
                  <c:v>Domžale</c:v>
                </c:pt>
                <c:pt idx="1">
                  <c:v>Mengeš</c:v>
                </c:pt>
                <c:pt idx="2">
                  <c:v>Trzin</c:v>
                </c:pt>
                <c:pt idx="3">
                  <c:v>Lukovica</c:v>
                </c:pt>
                <c:pt idx="4">
                  <c:v>Moravče</c:v>
                </c:pt>
              </c:strCache>
            </c:strRef>
          </c:cat>
          <c:val>
            <c:numRef>
              <c:f>Sheet1!$I$2:$I$6</c:f>
              <c:numCache>
                <c:formatCode>0.0%</c:formatCode>
                <c:ptCount val="5"/>
                <c:pt idx="0">
                  <c:v>0.6011615903769485</c:v>
                </c:pt>
                <c:pt idx="1">
                  <c:v>0.15154577303055378</c:v>
                </c:pt>
                <c:pt idx="2">
                  <c:v>0.1115149167857651</c:v>
                </c:pt>
                <c:pt idx="3">
                  <c:v>6.6021480939707083E-2</c:v>
                </c:pt>
                <c:pt idx="4">
                  <c:v>6.975623886702538E-2</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sl-SI"/>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0" i="0" u="none" strike="noStrike" baseline="0">
                <a:solidFill>
                  <a:srgbClr val="000000"/>
                </a:solidFill>
                <a:latin typeface="Arial"/>
                <a:ea typeface="Arial"/>
                <a:cs typeface="Arial"/>
              </a:defRPr>
            </a:pPr>
            <a:r>
              <a:rPr lang="sl-SI"/>
              <a:t>delež objektov </a:t>
            </a:r>
          </a:p>
        </c:rich>
      </c:tx>
      <c:layout>
        <c:manualLayout>
          <c:xMode val="edge"/>
          <c:yMode val="edge"/>
          <c:x val="0.38942307692307737"/>
          <c:y val="3.6065573770491813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8605769230769257"/>
          <c:y val="0.43934426229508239"/>
          <c:w val="0.43028846153846206"/>
          <c:h val="0.23278688524590171"/>
        </c:manualLayout>
      </c:layout>
      <c:pie3DChart>
        <c:varyColors val="1"/>
        <c:ser>
          <c:idx val="0"/>
          <c:order val="0"/>
          <c:tx>
            <c:v>delež omrežja v %</c:v>
          </c:tx>
          <c:spPr>
            <a:solidFill>
              <a:srgbClr val="9999FF"/>
            </a:solidFill>
            <a:ln w="12700">
              <a:solidFill>
                <a:srgbClr val="000000"/>
              </a:solidFill>
              <a:prstDash val="solid"/>
            </a:ln>
          </c:spPr>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Lbls>
            <c:spPr>
              <a:noFill/>
              <a:ln w="25400">
                <a:noFill/>
              </a:ln>
            </c:spPr>
            <c:txPr>
              <a:bodyPr/>
              <a:lstStyle/>
              <a:p>
                <a:pPr>
                  <a:defRPr sz="800" b="0" i="0" u="none" strike="noStrike" baseline="0">
                    <a:solidFill>
                      <a:srgbClr val="000000"/>
                    </a:solidFill>
                    <a:latin typeface="Arial"/>
                    <a:ea typeface="Arial"/>
                    <a:cs typeface="Arial"/>
                  </a:defRPr>
                </a:pPr>
                <a:endParaRPr lang="sl-SI"/>
              </a:p>
            </c:txPr>
            <c:showLegendKey val="0"/>
            <c:showVal val="1"/>
            <c:showCatName val="1"/>
            <c:showSerName val="0"/>
            <c:showPercent val="0"/>
            <c:showBubbleSize val="0"/>
            <c:showLeaderLines val="1"/>
          </c:dLbls>
          <c:cat>
            <c:strRef>
              <c:f>Sheet1!$A$2:$A$6</c:f>
              <c:strCache>
                <c:ptCount val="5"/>
                <c:pt idx="0">
                  <c:v>Domžale</c:v>
                </c:pt>
                <c:pt idx="1">
                  <c:v>Mengeš</c:v>
                </c:pt>
                <c:pt idx="2">
                  <c:v>Trzin</c:v>
                </c:pt>
                <c:pt idx="3">
                  <c:v>Lukovica</c:v>
                </c:pt>
                <c:pt idx="4">
                  <c:v>Moravče</c:v>
                </c:pt>
              </c:strCache>
            </c:strRef>
          </c:cat>
          <c:val>
            <c:numRef>
              <c:f>Sheet1!$B$72:$B$76</c:f>
              <c:numCache>
                <c:formatCode>#,##0</c:formatCode>
                <c:ptCount val="5"/>
                <c:pt idx="0">
                  <c:v>31</c:v>
                </c:pt>
                <c:pt idx="1">
                  <c:v>8</c:v>
                </c:pt>
                <c:pt idx="2">
                  <c:v>3</c:v>
                </c:pt>
                <c:pt idx="3">
                  <c:v>28</c:v>
                </c:pt>
                <c:pt idx="4">
                  <c:v>50</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sl-SI"/>
    </a:p>
  </c:txPr>
  <c:externalData r:id="rId2">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DCB6B-9BC2-4038-B5CA-FA13D9F99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31</Pages>
  <Words>8462</Words>
  <Characters>51958</Characters>
  <Application>Microsoft Office Word</Application>
  <DocSecurity>0</DocSecurity>
  <Lines>432</Lines>
  <Paragraphs>120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OBČINA DOMŽALE</vt:lpstr>
    </vt:vector>
  </TitlesOfParts>
  <Company/>
  <LinksUpToDate>false</LinksUpToDate>
  <CharactersWithSpaces>60300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Andrej</dc:creator>
  <cp:lastModifiedBy>Barbara Gradišek</cp:lastModifiedBy>
  <cp:revision>11</cp:revision>
  <cp:lastPrinted>2013-03-27T11:45:00Z</cp:lastPrinted>
  <dcterms:created xsi:type="dcterms:W3CDTF">2013-03-29T09:10:00Z</dcterms:created>
  <dcterms:modified xsi:type="dcterms:W3CDTF">2013-04-09T05:49:00Z</dcterms:modified>
</cp:coreProperties>
</file>