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F467EA" w:rsidRDefault="00DD75ED" w:rsidP="00DD75ED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  <w:r w:rsidRPr="00F467EA">
        <w:rPr>
          <w:rFonts w:ascii="Garamond" w:eastAsia="Times New Roman" w:hAnsi="Garamond" w:cs="Times New Roman"/>
          <w:b/>
          <w:sz w:val="28"/>
          <w:szCs w:val="28"/>
        </w:rPr>
        <w:t>OBČINA TRZIN</w:t>
      </w:r>
    </w:p>
    <w:p w:rsidR="00DD75ED" w:rsidRPr="00F467EA" w:rsidRDefault="00DD75ED" w:rsidP="00DD75ED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  <w:r w:rsidRPr="00F467EA">
        <w:rPr>
          <w:rFonts w:ascii="Garamond" w:eastAsia="Times New Roman" w:hAnsi="Garamond" w:cs="Times New Roman"/>
          <w:b/>
          <w:sz w:val="28"/>
          <w:szCs w:val="28"/>
        </w:rPr>
        <w:t>Občinski svet</w:t>
      </w:r>
    </w:p>
    <w:p w:rsidR="00DD75ED" w:rsidRPr="00250599" w:rsidRDefault="00DD75ED" w:rsidP="00916F0D">
      <w:pPr>
        <w:tabs>
          <w:tab w:val="left" w:pos="1335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50599">
        <w:rPr>
          <w:rFonts w:ascii="Garamond" w:eastAsia="Times New Roman" w:hAnsi="Garamond" w:cs="Times New Roman"/>
          <w:sz w:val="24"/>
          <w:szCs w:val="24"/>
        </w:rPr>
        <w:tab/>
      </w:r>
    </w:p>
    <w:p w:rsidR="00DD75ED" w:rsidRPr="000A5276" w:rsidRDefault="000A1E0A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0A5276">
        <w:rPr>
          <w:rFonts w:ascii="Garamond" w:eastAsia="Times New Roman" w:hAnsi="Garamond" w:cs="Times New Roman"/>
          <w:sz w:val="24"/>
          <w:szCs w:val="24"/>
        </w:rPr>
        <w:t>Številka zadeve: 9000-0006</w:t>
      </w:r>
      <w:r w:rsidR="003A5A06" w:rsidRPr="000A5276">
        <w:rPr>
          <w:rFonts w:ascii="Garamond" w:eastAsia="Times New Roman" w:hAnsi="Garamond" w:cs="Times New Roman"/>
          <w:sz w:val="24"/>
          <w:szCs w:val="24"/>
        </w:rPr>
        <w:t>/2015</w:t>
      </w:r>
      <w:r w:rsidR="00DD75ED" w:rsidRPr="000A5276">
        <w:rPr>
          <w:rFonts w:ascii="Garamond" w:eastAsia="Times New Roman" w:hAnsi="Garamond" w:cs="Times New Roman"/>
          <w:sz w:val="24"/>
          <w:szCs w:val="24"/>
        </w:rPr>
        <w:t>-</w:t>
      </w:r>
    </w:p>
    <w:p w:rsidR="00DD75ED" w:rsidRPr="000A5276" w:rsidRDefault="000A1E0A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0A5276">
        <w:rPr>
          <w:rFonts w:ascii="Garamond" w:eastAsia="Times New Roman" w:hAnsi="Garamond" w:cs="Times New Roman"/>
          <w:sz w:val="24"/>
          <w:szCs w:val="24"/>
          <w:lang w:eastAsia="en-US"/>
        </w:rPr>
        <w:t>Datum: 11.11</w:t>
      </w:r>
      <w:r w:rsidR="003A5A06" w:rsidRPr="000A5276">
        <w:rPr>
          <w:rFonts w:ascii="Garamond" w:eastAsia="Times New Roman" w:hAnsi="Garamond" w:cs="Times New Roman"/>
          <w:sz w:val="24"/>
          <w:szCs w:val="24"/>
          <w:lang w:eastAsia="en-US"/>
        </w:rPr>
        <w:t>.2015</w:t>
      </w:r>
    </w:p>
    <w:p w:rsidR="00DD75ED" w:rsidRPr="000A5276" w:rsidRDefault="00DD75ED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0A5276" w:rsidRPr="000A5276" w:rsidRDefault="000A5276" w:rsidP="000A5276">
      <w:pPr>
        <w:spacing w:after="0" w:line="240" w:lineRule="auto"/>
        <w:jc w:val="both"/>
        <w:rPr>
          <w:rFonts w:ascii="Garamond" w:eastAsia="Times New Roman" w:hAnsi="Garamond" w:cs="Arial"/>
          <w:bCs/>
          <w:color w:val="FF0000"/>
          <w:sz w:val="24"/>
          <w:szCs w:val="24"/>
          <w:lang w:eastAsia="en-US"/>
        </w:rPr>
      </w:pPr>
      <w:r w:rsidRPr="000A5276">
        <w:rPr>
          <w:rFonts w:ascii="Garamond" w:eastAsia="Times New Roman" w:hAnsi="Garamond" w:cs="Arial"/>
          <w:sz w:val="24"/>
          <w:szCs w:val="24"/>
          <w:lang w:eastAsia="en-US"/>
        </w:rPr>
        <w:t xml:space="preserve">Na podlagi </w:t>
      </w:r>
      <w:smartTag w:uri="urn:schemas-microsoft-com:office:smarttags" w:element="metricconverter">
        <w:smartTagPr>
          <w:attr w:name="ProductID" w:val="18. in"/>
        </w:smartTagPr>
        <w:r w:rsidRPr="000A5276">
          <w:rPr>
            <w:rFonts w:ascii="Garamond" w:eastAsia="Times New Roman" w:hAnsi="Garamond" w:cs="Arial"/>
            <w:sz w:val="24"/>
            <w:szCs w:val="24"/>
            <w:lang w:eastAsia="en-US"/>
          </w:rPr>
          <w:t>18. in</w:t>
        </w:r>
      </w:smartTag>
      <w:r w:rsidRPr="000A5276">
        <w:rPr>
          <w:rFonts w:ascii="Garamond" w:eastAsia="Times New Roman" w:hAnsi="Garamond" w:cs="Arial"/>
          <w:sz w:val="24"/>
          <w:szCs w:val="24"/>
          <w:lang w:eastAsia="en-US"/>
        </w:rPr>
        <w:t xml:space="preserve"> 76. člena Statuta občine Trzin (Uradni vestnik OT, št. 2/06 – uradno prečiščeno besedilo in 8/06), Zakona o stvarnem premoženju države in samoupravnih lokalnih skupnosti (Uradni list RS, št. 86/10, 75/12, 47/13-ZDU-1G, 50/14,</w:t>
      </w:r>
      <w:r w:rsidRPr="000A5276">
        <w:rPr>
          <w:rFonts w:ascii="Garamond" w:eastAsia="Times New Roman" w:hAnsi="Garamond" w:cs="Arial"/>
          <w:b/>
          <w:bCs/>
          <w:color w:val="626060"/>
          <w:sz w:val="24"/>
          <w:szCs w:val="24"/>
          <w:lang w:eastAsia="en-US"/>
        </w:rPr>
        <w:t xml:space="preserve"> </w:t>
      </w:r>
      <w:hyperlink r:id="rId7" w:tgtFrame="_blank" w:tooltip="Zakon o spremembah in dopolnitvah Zakona o državni upravi" w:history="1">
        <w:r w:rsidRPr="000A5276">
          <w:rPr>
            <w:rFonts w:ascii="Garamond" w:eastAsia="Times New Roman" w:hAnsi="Garamond" w:cs="Arial"/>
            <w:bCs/>
            <w:color w:val="000000"/>
            <w:sz w:val="24"/>
            <w:szCs w:val="24"/>
            <w:lang w:eastAsia="en-US"/>
          </w:rPr>
          <w:t>90/14</w:t>
        </w:r>
      </w:hyperlink>
      <w:r w:rsidRPr="000A5276">
        <w:rPr>
          <w:rFonts w:ascii="Garamond" w:eastAsia="Times New Roman" w:hAnsi="Garamond" w:cs="Arial"/>
          <w:bCs/>
          <w:color w:val="000000"/>
          <w:sz w:val="24"/>
          <w:szCs w:val="24"/>
          <w:lang w:eastAsia="en-US"/>
        </w:rPr>
        <w:t xml:space="preserve"> – ZDU-1I, </w:t>
      </w:r>
      <w:hyperlink r:id="rId8" w:tgtFrame="_blank" w:tooltip="Zakon o ukrepih za uravnoteženje javnih financ občin" w:history="1">
        <w:r w:rsidRPr="000A5276">
          <w:rPr>
            <w:rFonts w:ascii="Garamond" w:eastAsia="Times New Roman" w:hAnsi="Garamond" w:cs="Arial"/>
            <w:bCs/>
            <w:color w:val="000000"/>
            <w:sz w:val="24"/>
            <w:szCs w:val="24"/>
            <w:lang w:eastAsia="en-US"/>
          </w:rPr>
          <w:t>14/15</w:t>
        </w:r>
      </w:hyperlink>
      <w:r w:rsidRPr="000A5276">
        <w:rPr>
          <w:rFonts w:ascii="Garamond" w:eastAsia="Times New Roman" w:hAnsi="Garamond" w:cs="Arial"/>
          <w:bCs/>
          <w:color w:val="000000"/>
          <w:sz w:val="24"/>
          <w:szCs w:val="24"/>
          <w:lang w:eastAsia="en-US"/>
        </w:rPr>
        <w:t xml:space="preserve"> – ZUUJFO in </w:t>
      </w:r>
      <w:hyperlink r:id="rId9" w:tgtFrame="_blank" w:tooltip="Zakon o spremembi in dopolnitvi Zakona o stvarnem premoženju države in samoupravnih lokalnih skupnosti" w:history="1">
        <w:r w:rsidRPr="000A5276">
          <w:rPr>
            <w:rFonts w:ascii="Garamond" w:eastAsia="Times New Roman" w:hAnsi="Garamond" w:cs="Arial"/>
            <w:bCs/>
            <w:color w:val="000000"/>
            <w:sz w:val="24"/>
            <w:szCs w:val="24"/>
            <w:lang w:eastAsia="en-US"/>
          </w:rPr>
          <w:t>76/15</w:t>
        </w:r>
      </w:hyperlink>
      <w:r w:rsidRPr="000A5276">
        <w:rPr>
          <w:rFonts w:ascii="Garamond" w:eastAsia="Times New Roman" w:hAnsi="Garamond" w:cs="Arial"/>
          <w:sz w:val="24"/>
          <w:szCs w:val="24"/>
          <w:lang w:eastAsia="en-US"/>
        </w:rPr>
        <w:t xml:space="preserve">) in Uredbe o stvarnem premoženju države in samoupravnih lokalnih skupnosti (Uradni list RS, št. 34/11, 42/12, 24/13, 10/14) </w:t>
      </w:r>
      <w:r w:rsidRPr="000A5276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je Občinski svet Občine Trzin na 9. redni seji, 11. novembra 2015 sprejel </w:t>
      </w:r>
    </w:p>
    <w:p w:rsidR="000A5276" w:rsidRPr="000A5276" w:rsidRDefault="000A5276" w:rsidP="000A5276">
      <w:pPr>
        <w:tabs>
          <w:tab w:val="left" w:pos="993"/>
        </w:tabs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</w:rPr>
      </w:pPr>
    </w:p>
    <w:p w:rsidR="000A5276" w:rsidRPr="000A5276" w:rsidRDefault="000A5276" w:rsidP="000A527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en-US"/>
        </w:rPr>
      </w:pPr>
      <w:r w:rsidRPr="000A5276">
        <w:rPr>
          <w:rFonts w:ascii="Garamond" w:eastAsia="Times New Roman" w:hAnsi="Garamond" w:cs="Times New Roman"/>
          <w:b/>
          <w:sz w:val="24"/>
          <w:szCs w:val="24"/>
          <w:lang w:eastAsia="en-US"/>
        </w:rPr>
        <w:t>Spremembo  in dopolnitev Načrta ravnanja z nepremičnim premoženjem Občine Trzin za leto 2015 in 2016</w:t>
      </w:r>
    </w:p>
    <w:p w:rsidR="000A5276" w:rsidRPr="000A5276" w:rsidRDefault="000A5276" w:rsidP="000A527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0A5276" w:rsidRPr="000A5276" w:rsidRDefault="000A5276" w:rsidP="000A527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0A5276">
        <w:rPr>
          <w:rFonts w:ascii="Garamond" w:eastAsia="Times New Roman" w:hAnsi="Garamond" w:cs="Times New Roman"/>
          <w:sz w:val="24"/>
          <w:szCs w:val="24"/>
          <w:lang w:eastAsia="en-US"/>
        </w:rPr>
        <w:t>V  Načrtu ravnanja z nepremičnim premoženjem Občine Trzin za leto 2015 in  2016 se v tč. 1.</w:t>
      </w:r>
    </w:p>
    <w:p w:rsidR="000A5276" w:rsidRPr="000A5276" w:rsidRDefault="000A5276" w:rsidP="000A527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0A5276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Načrt pridobivanja nepremičnega  premoženja Občine Trzin, doda:</w:t>
      </w:r>
    </w:p>
    <w:p w:rsidR="000A5276" w:rsidRPr="000A5276" w:rsidRDefault="000A5276" w:rsidP="000A5276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42"/>
        <w:gridCol w:w="1153"/>
        <w:gridCol w:w="4186"/>
      </w:tblGrid>
      <w:tr w:rsidR="000A5276" w:rsidRPr="000A5276" w:rsidTr="000B03A6">
        <w:tc>
          <w:tcPr>
            <w:tcW w:w="675" w:type="dxa"/>
            <w:shd w:val="clear" w:color="auto" w:fill="auto"/>
          </w:tcPr>
          <w:p w:rsidR="000A5276" w:rsidRPr="000A5276" w:rsidRDefault="000A5276" w:rsidP="000A52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lang w:eastAsia="en-US"/>
              </w:rPr>
            </w:pPr>
            <w:r w:rsidRPr="000A5276">
              <w:rPr>
                <w:rFonts w:ascii="Garamond" w:eastAsia="Times New Roman" w:hAnsi="Garamond" w:cs="Times New Roman"/>
                <w:b/>
                <w:lang w:eastAsia="en-US"/>
              </w:rPr>
              <w:t>43.a</w:t>
            </w:r>
          </w:p>
        </w:tc>
        <w:tc>
          <w:tcPr>
            <w:tcW w:w="3242" w:type="dxa"/>
            <w:shd w:val="clear" w:color="auto" w:fill="auto"/>
          </w:tcPr>
          <w:p w:rsidR="000A5276" w:rsidRPr="000A5276" w:rsidRDefault="000A5276" w:rsidP="000A5276">
            <w:pPr>
              <w:spacing w:after="0" w:line="240" w:lineRule="auto"/>
              <w:rPr>
                <w:rFonts w:ascii="Garamond" w:eastAsia="Times New Roman" w:hAnsi="Garamond" w:cs="Times New Roman"/>
                <w:lang w:eastAsia="en-US"/>
              </w:rPr>
            </w:pPr>
            <w:r w:rsidRPr="000A5276">
              <w:rPr>
                <w:rFonts w:ascii="Garamond" w:eastAsia="Times New Roman" w:hAnsi="Garamond" w:cs="Times New Roman"/>
                <w:lang w:eastAsia="en-US"/>
              </w:rPr>
              <w:t xml:space="preserve">k.o. 1961- Trzin, parc. št. 70/1, v izmeri 675 m², (ID 1961-70/1-0) </w:t>
            </w:r>
          </w:p>
          <w:p w:rsidR="000A5276" w:rsidRPr="000A5276" w:rsidRDefault="000A5276" w:rsidP="000A52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en-US"/>
              </w:rPr>
            </w:pPr>
          </w:p>
        </w:tc>
        <w:tc>
          <w:tcPr>
            <w:tcW w:w="1153" w:type="dxa"/>
            <w:shd w:val="clear" w:color="auto" w:fill="auto"/>
          </w:tcPr>
          <w:p w:rsidR="000A5276" w:rsidRPr="000A5276" w:rsidRDefault="000A5276" w:rsidP="000A52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en-US"/>
              </w:rPr>
            </w:pPr>
            <w:r w:rsidRPr="000A5276">
              <w:rPr>
                <w:rFonts w:ascii="Garamond" w:eastAsia="Times New Roman" w:hAnsi="Garamond" w:cs="Times New Roman"/>
                <w:lang w:eastAsia="en-US"/>
              </w:rPr>
              <w:t>20.000,00</w:t>
            </w:r>
          </w:p>
        </w:tc>
        <w:tc>
          <w:tcPr>
            <w:tcW w:w="4186" w:type="dxa"/>
            <w:shd w:val="clear" w:color="auto" w:fill="auto"/>
          </w:tcPr>
          <w:p w:rsidR="000A5276" w:rsidRPr="000A5276" w:rsidRDefault="000A5276" w:rsidP="000A52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en-US"/>
              </w:rPr>
            </w:pPr>
            <w:r w:rsidRPr="000A5276">
              <w:rPr>
                <w:rFonts w:ascii="Garamond" w:eastAsia="Times New Roman" w:hAnsi="Garamond" w:cs="Times New Roman"/>
                <w:lang w:eastAsia="en-US"/>
              </w:rPr>
              <w:t xml:space="preserve">Del parc. št. 70/1 k.o. Trzin je dejansko cesta, del gradbeno zemljišče, ki je preozko za samostojno gradnjo. Zemljišče je delno v lasti fizičnih oseb, delno v lasti občine 445/675. Kupujemo solastniške deleže oz. 230 m². </w:t>
            </w:r>
          </w:p>
        </w:tc>
      </w:tr>
    </w:tbl>
    <w:p w:rsidR="000A5276" w:rsidRPr="000A5276" w:rsidRDefault="000A5276" w:rsidP="000A527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0A5276">
        <w:rPr>
          <w:rFonts w:ascii="Garamond" w:eastAsia="Times New Roman" w:hAnsi="Garamond" w:cs="Times New Roman"/>
          <w:sz w:val="24"/>
          <w:szCs w:val="24"/>
          <w:lang w:eastAsia="en-US"/>
        </w:rPr>
        <w:t>Številka »360.195,00« v rubriki »Orientacijska vrednost  skupaj«  se črta in nadomesti s številko  »380.195,00«.</w:t>
      </w:r>
    </w:p>
    <w:p w:rsidR="000A5276" w:rsidRPr="000A5276" w:rsidRDefault="000A5276" w:rsidP="000A527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0A5276" w:rsidRPr="000A5276" w:rsidRDefault="000A5276" w:rsidP="000A527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0A5276">
        <w:rPr>
          <w:rFonts w:ascii="Garamond" w:eastAsia="Times New Roman" w:hAnsi="Garamond" w:cs="Times New Roman"/>
          <w:sz w:val="24"/>
          <w:szCs w:val="24"/>
          <w:lang w:eastAsia="en-US"/>
        </w:rPr>
        <w:t>V  Načrtu ravnanja z nepremičnim premoženjem Občine Trzin za leto 2015 in  2016 se v tč. 3 .</w:t>
      </w:r>
    </w:p>
    <w:p w:rsidR="000A5276" w:rsidRPr="000A5276" w:rsidRDefault="000A5276" w:rsidP="000A5276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en-US"/>
        </w:rPr>
      </w:pPr>
      <w:r w:rsidRPr="000A5276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Načrt razpolaganja z zemljišči </w:t>
      </w:r>
      <w:r w:rsidRPr="000A5276">
        <w:rPr>
          <w:rFonts w:ascii="Garamond" w:eastAsia="Times New Roman" w:hAnsi="Garamond" w:cs="Arial"/>
          <w:sz w:val="24"/>
          <w:szCs w:val="24"/>
          <w:lang w:eastAsia="en-US"/>
        </w:rPr>
        <w:t xml:space="preserve">pod rubriko A. ZEMLJIŠČA, doda: </w:t>
      </w:r>
    </w:p>
    <w:p w:rsidR="000A5276" w:rsidRPr="000A5276" w:rsidRDefault="000A5276" w:rsidP="000A5276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83"/>
        <w:gridCol w:w="1153"/>
        <w:gridCol w:w="4186"/>
      </w:tblGrid>
      <w:tr w:rsidR="000A5276" w:rsidRPr="000A5276" w:rsidTr="000B03A6">
        <w:tc>
          <w:tcPr>
            <w:tcW w:w="534" w:type="dxa"/>
            <w:shd w:val="clear" w:color="auto" w:fill="auto"/>
          </w:tcPr>
          <w:p w:rsidR="000A5276" w:rsidRPr="000A5276" w:rsidRDefault="000A5276" w:rsidP="000A52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lang w:eastAsia="en-US"/>
              </w:rPr>
            </w:pPr>
            <w:r w:rsidRPr="000A5276">
              <w:rPr>
                <w:rFonts w:ascii="Garamond" w:eastAsia="Times New Roman" w:hAnsi="Garamond" w:cs="Times New Roman"/>
                <w:b/>
                <w:lang w:eastAsia="en-US"/>
              </w:rPr>
              <w:t>88.</w:t>
            </w:r>
          </w:p>
        </w:tc>
        <w:tc>
          <w:tcPr>
            <w:tcW w:w="3383" w:type="dxa"/>
            <w:shd w:val="clear" w:color="auto" w:fill="auto"/>
          </w:tcPr>
          <w:p w:rsidR="000A5276" w:rsidRPr="000A5276" w:rsidRDefault="000A5276" w:rsidP="000A5276">
            <w:pPr>
              <w:spacing w:after="0" w:line="240" w:lineRule="auto"/>
              <w:rPr>
                <w:rFonts w:ascii="Garamond" w:eastAsia="Times New Roman" w:hAnsi="Garamond" w:cs="Times New Roman"/>
                <w:lang w:eastAsia="en-US"/>
              </w:rPr>
            </w:pPr>
            <w:r w:rsidRPr="000A5276">
              <w:rPr>
                <w:rFonts w:ascii="Garamond" w:eastAsia="Times New Roman" w:hAnsi="Garamond" w:cs="Times New Roman"/>
                <w:lang w:eastAsia="en-US"/>
              </w:rPr>
              <w:t xml:space="preserve">k.o. 1961- Trzin, parc. št. 1244/176, v izmeri 500 m², (ID 1961-1244/176-0) </w:t>
            </w:r>
          </w:p>
          <w:p w:rsidR="000A5276" w:rsidRPr="000A5276" w:rsidRDefault="000A5276" w:rsidP="000A52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en-US"/>
              </w:rPr>
            </w:pPr>
          </w:p>
        </w:tc>
        <w:tc>
          <w:tcPr>
            <w:tcW w:w="1153" w:type="dxa"/>
            <w:shd w:val="clear" w:color="auto" w:fill="auto"/>
          </w:tcPr>
          <w:p w:rsidR="000A5276" w:rsidRPr="000A5276" w:rsidRDefault="000A5276" w:rsidP="000A52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en-US"/>
              </w:rPr>
            </w:pPr>
            <w:r w:rsidRPr="000A5276">
              <w:rPr>
                <w:rFonts w:ascii="Garamond" w:eastAsia="Times New Roman" w:hAnsi="Garamond" w:cs="Times New Roman"/>
                <w:lang w:eastAsia="en-US"/>
              </w:rPr>
              <w:t>60.000,00</w:t>
            </w:r>
          </w:p>
        </w:tc>
        <w:tc>
          <w:tcPr>
            <w:tcW w:w="4186" w:type="dxa"/>
            <w:shd w:val="clear" w:color="auto" w:fill="auto"/>
          </w:tcPr>
          <w:p w:rsidR="000A5276" w:rsidRPr="000A5276" w:rsidRDefault="000A5276" w:rsidP="000A52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en-US"/>
              </w:rPr>
            </w:pPr>
            <w:r w:rsidRPr="000A5276">
              <w:rPr>
                <w:rFonts w:ascii="Garamond" w:eastAsia="Times New Roman" w:hAnsi="Garamond" w:cs="Times New Roman"/>
                <w:lang w:eastAsia="en-US"/>
              </w:rPr>
              <w:t>Zemljišče je v OIC Trzin in ima oviran dostop ter je obremenjeno s kanalizacijo. Trenutno je zemljišče urbano in na njem ni mogoče graditi, ker po OPN ni samostojna gradbena parcela.</w:t>
            </w:r>
          </w:p>
        </w:tc>
      </w:tr>
      <w:tr w:rsidR="000A5276" w:rsidRPr="000A5276" w:rsidTr="000B03A6">
        <w:tc>
          <w:tcPr>
            <w:tcW w:w="534" w:type="dxa"/>
            <w:shd w:val="clear" w:color="auto" w:fill="auto"/>
          </w:tcPr>
          <w:p w:rsidR="000A5276" w:rsidRPr="000A5276" w:rsidRDefault="000A5276" w:rsidP="000A52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lang w:eastAsia="en-US"/>
              </w:rPr>
            </w:pPr>
            <w:r w:rsidRPr="000A5276">
              <w:rPr>
                <w:rFonts w:ascii="Garamond" w:eastAsia="Times New Roman" w:hAnsi="Garamond" w:cs="Times New Roman"/>
                <w:b/>
                <w:lang w:eastAsia="en-US"/>
              </w:rPr>
              <w:t>89.</w:t>
            </w:r>
          </w:p>
        </w:tc>
        <w:tc>
          <w:tcPr>
            <w:tcW w:w="3383" w:type="dxa"/>
            <w:shd w:val="clear" w:color="auto" w:fill="auto"/>
          </w:tcPr>
          <w:p w:rsidR="000A5276" w:rsidRPr="000A5276" w:rsidRDefault="000A5276" w:rsidP="000A5276">
            <w:pPr>
              <w:spacing w:after="0" w:line="240" w:lineRule="auto"/>
              <w:rPr>
                <w:rFonts w:ascii="Garamond" w:eastAsia="Times New Roman" w:hAnsi="Garamond" w:cs="Times New Roman"/>
                <w:lang w:eastAsia="en-US"/>
              </w:rPr>
            </w:pPr>
            <w:r w:rsidRPr="000A5276">
              <w:rPr>
                <w:rFonts w:ascii="Garamond" w:eastAsia="Times New Roman" w:hAnsi="Garamond" w:cs="Times New Roman"/>
                <w:lang w:eastAsia="en-US"/>
              </w:rPr>
              <w:t xml:space="preserve">k.o. 1961- Trzin, parc. št. 1569/22, v izmeri 45 m², (ID 1961-1569/22-0) </w:t>
            </w:r>
          </w:p>
          <w:p w:rsidR="000A5276" w:rsidRPr="000A5276" w:rsidRDefault="000A5276" w:rsidP="000A5276">
            <w:pPr>
              <w:spacing w:after="0" w:line="240" w:lineRule="auto"/>
              <w:rPr>
                <w:rFonts w:ascii="Garamond" w:eastAsia="Times New Roman" w:hAnsi="Garamond" w:cs="Times New Roman"/>
                <w:lang w:eastAsia="en-US"/>
              </w:rPr>
            </w:pPr>
          </w:p>
        </w:tc>
        <w:tc>
          <w:tcPr>
            <w:tcW w:w="1153" w:type="dxa"/>
            <w:shd w:val="clear" w:color="auto" w:fill="auto"/>
          </w:tcPr>
          <w:p w:rsidR="000A5276" w:rsidRPr="000A5276" w:rsidRDefault="000A5276" w:rsidP="000A52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en-US"/>
              </w:rPr>
            </w:pPr>
            <w:r w:rsidRPr="000A5276">
              <w:rPr>
                <w:rFonts w:ascii="Garamond" w:eastAsia="Times New Roman" w:hAnsi="Garamond" w:cs="Times New Roman"/>
                <w:lang w:eastAsia="en-US"/>
              </w:rPr>
              <w:t>4.500</w:t>
            </w:r>
          </w:p>
        </w:tc>
        <w:tc>
          <w:tcPr>
            <w:tcW w:w="4186" w:type="dxa"/>
            <w:shd w:val="clear" w:color="auto" w:fill="auto"/>
          </w:tcPr>
          <w:p w:rsidR="000A5276" w:rsidRPr="000A5276" w:rsidRDefault="000A5276" w:rsidP="000A527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en-US"/>
              </w:rPr>
            </w:pPr>
            <w:r w:rsidRPr="000A5276">
              <w:rPr>
                <w:rFonts w:ascii="Garamond" w:eastAsia="Times New Roman" w:hAnsi="Garamond" w:cs="Times New Roman"/>
                <w:lang w:eastAsia="en-US"/>
              </w:rPr>
              <w:t>Zemljišče se nahaja ob Ljubljanski cesti, kjer bo obstoječi objekt porušen in zgrajene nove  stanovanjske hiše. Zemljišče je izven območja komunalne infrastrukture.</w:t>
            </w:r>
          </w:p>
        </w:tc>
      </w:tr>
    </w:tbl>
    <w:p w:rsidR="000A5276" w:rsidRPr="000A5276" w:rsidRDefault="000A5276" w:rsidP="000A527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0A5276">
        <w:rPr>
          <w:rFonts w:ascii="Garamond" w:eastAsia="Times New Roman" w:hAnsi="Garamond" w:cs="Times New Roman"/>
          <w:sz w:val="24"/>
          <w:szCs w:val="24"/>
          <w:lang w:eastAsia="en-US"/>
        </w:rPr>
        <w:t>Številka »414.489,84« v rubriki »Orientacijska vrednost  skupaj«  se črta in nadomesti s številko  »478.989,84«.</w:t>
      </w:r>
    </w:p>
    <w:p w:rsidR="000A5276" w:rsidRPr="000A5276" w:rsidRDefault="000A5276" w:rsidP="000A527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DD75ED" w:rsidRPr="000A5276" w:rsidRDefault="000A5276" w:rsidP="000A527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0A5276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Sprememba  in dopolnitev Načrta ravnanja z nepremičnim premoženjem Občine Trzin za leto 2015 in 2016 se objavi v  Uradnem vestniku Občine Trzin </w:t>
      </w:r>
      <w:r w:rsidR="00275093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in </w:t>
      </w:r>
      <w:bookmarkStart w:id="0" w:name="_GoBack"/>
      <w:bookmarkEnd w:id="0"/>
      <w:r w:rsidRPr="000A5276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prične veljati naslednji dan po objavi. </w:t>
      </w:r>
    </w:p>
    <w:p w:rsidR="00DD75ED" w:rsidRPr="000A5276" w:rsidRDefault="00DD75ED" w:rsidP="000A5276">
      <w:pPr>
        <w:spacing w:after="0" w:line="240" w:lineRule="auto"/>
        <w:ind w:hanging="1080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0A5276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</w:t>
      </w:r>
    </w:p>
    <w:p w:rsidR="00DD75ED" w:rsidRDefault="000A5276" w:rsidP="000A527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0A5276">
        <w:rPr>
          <w:rFonts w:ascii="Garamond" w:eastAsia="Times New Roman" w:hAnsi="Garamond" w:cs="Times New Roman"/>
          <w:sz w:val="24"/>
          <w:szCs w:val="24"/>
          <w:lang w:eastAsia="en-US"/>
        </w:rPr>
        <w:t>Številka: 9</w:t>
      </w:r>
      <w:r w:rsidR="00DD75ED" w:rsidRPr="000A5276">
        <w:rPr>
          <w:rFonts w:ascii="Garamond" w:eastAsia="Times New Roman" w:hAnsi="Garamond" w:cs="Times New Roman"/>
          <w:sz w:val="24"/>
          <w:szCs w:val="24"/>
          <w:lang w:eastAsia="en-US"/>
        </w:rPr>
        <w:t>-</w:t>
      </w:r>
      <w:r w:rsidRPr="000A5276">
        <w:rPr>
          <w:rFonts w:ascii="Garamond" w:eastAsia="Times New Roman" w:hAnsi="Garamond" w:cs="Times New Roman"/>
          <w:sz w:val="24"/>
          <w:szCs w:val="24"/>
          <w:lang w:eastAsia="en-US"/>
        </w:rPr>
        <w:t>5</w:t>
      </w:r>
      <w:r w:rsidR="003A5A06" w:rsidRPr="000A5276">
        <w:rPr>
          <w:rFonts w:ascii="Garamond" w:eastAsia="Times New Roman" w:hAnsi="Garamond" w:cs="Times New Roman"/>
          <w:sz w:val="24"/>
          <w:szCs w:val="24"/>
          <w:lang w:eastAsia="en-US"/>
        </w:rPr>
        <w:t>/2015</w:t>
      </w:r>
    </w:p>
    <w:p w:rsidR="003817B8" w:rsidRPr="000A5276" w:rsidRDefault="003817B8" w:rsidP="000A527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DD75ED" w:rsidRPr="000A5276" w:rsidRDefault="000A5276" w:rsidP="000A527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</w:t>
      </w:r>
      <w:r w:rsidR="00DD75ED" w:rsidRPr="000A5276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</w:t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</w:t>
      </w:r>
      <w:r w:rsidR="00DD75ED" w:rsidRPr="000A5276">
        <w:rPr>
          <w:rFonts w:ascii="Garamond" w:eastAsia="Times New Roman" w:hAnsi="Garamond" w:cs="Times New Roman"/>
          <w:sz w:val="24"/>
          <w:szCs w:val="24"/>
          <w:lang w:eastAsia="en-US"/>
        </w:rPr>
        <w:t>župan:</w:t>
      </w:r>
    </w:p>
    <w:p w:rsidR="000A5276" w:rsidRDefault="00DD75ED" w:rsidP="000A527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0A5276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</w:t>
      </w:r>
      <w:r w:rsidR="000A5276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Peter Ložar</w:t>
      </w:r>
    </w:p>
    <w:p w:rsidR="003817B8" w:rsidRDefault="003817B8" w:rsidP="000A527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3817B8" w:rsidRDefault="003817B8" w:rsidP="000A527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0A5276" w:rsidRDefault="00DD75ED" w:rsidP="000A527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0A5276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0A5276" w:rsidRDefault="00DD75ED" w:rsidP="000A5276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0A5276">
        <w:rPr>
          <w:rFonts w:ascii="Garamond" w:eastAsia="Times New Roman" w:hAnsi="Garamond" w:cs="Times New Roman"/>
          <w:sz w:val="24"/>
          <w:szCs w:val="24"/>
        </w:rPr>
        <w:t>Ura</w:t>
      </w:r>
      <w:r w:rsidR="003A5A06" w:rsidRPr="000A5276">
        <w:rPr>
          <w:rFonts w:ascii="Garamond" w:eastAsia="Times New Roman" w:hAnsi="Garamond" w:cs="Times New Roman"/>
          <w:sz w:val="24"/>
          <w:szCs w:val="24"/>
        </w:rPr>
        <w:t xml:space="preserve">dni vestnik Občine </w:t>
      </w:r>
      <w:r w:rsidR="00025CC2" w:rsidRPr="000A5276">
        <w:rPr>
          <w:rFonts w:ascii="Garamond" w:eastAsia="Times New Roman" w:hAnsi="Garamond" w:cs="Times New Roman"/>
          <w:sz w:val="24"/>
          <w:szCs w:val="24"/>
        </w:rPr>
        <w:t>Trzin, št. 9/2015, z dne 12.11</w:t>
      </w:r>
      <w:r w:rsidR="003A5A06" w:rsidRPr="000A5276">
        <w:rPr>
          <w:rFonts w:ascii="Garamond" w:eastAsia="Times New Roman" w:hAnsi="Garamond" w:cs="Times New Roman"/>
          <w:sz w:val="24"/>
          <w:szCs w:val="24"/>
        </w:rPr>
        <w:t>.2015</w:t>
      </w:r>
      <w:r w:rsidRPr="000A5276">
        <w:rPr>
          <w:rFonts w:ascii="Garamond" w:eastAsia="Times New Roman" w:hAnsi="Garamond" w:cs="Times New Roman"/>
          <w:sz w:val="24"/>
          <w:szCs w:val="24"/>
        </w:rPr>
        <w:t>,</w:t>
      </w:r>
    </w:p>
    <w:p w:rsidR="00DD75ED" w:rsidRPr="000A5276" w:rsidRDefault="00DD75ED" w:rsidP="000A5276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0A5276">
        <w:rPr>
          <w:rFonts w:ascii="Garamond" w:eastAsia="Times New Roman" w:hAnsi="Garamond" w:cs="Times New Roman"/>
          <w:sz w:val="24"/>
          <w:szCs w:val="24"/>
        </w:rPr>
        <w:t>arhiv, tu (2 x)</w:t>
      </w:r>
      <w:r w:rsidR="00E53779" w:rsidRPr="000A5276">
        <w:rPr>
          <w:rFonts w:ascii="Garamond" w:eastAsia="Times New Roman" w:hAnsi="Garamond" w:cs="Times New Roman"/>
          <w:sz w:val="24"/>
          <w:szCs w:val="24"/>
        </w:rPr>
        <w:t>.</w:t>
      </w:r>
    </w:p>
    <w:sectPr w:rsidR="00DD75ED" w:rsidRPr="000A5276" w:rsidSect="003817B8">
      <w:pgSz w:w="12240" w:h="15840"/>
      <w:pgMar w:top="567" w:right="1418" w:bottom="567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C9"/>
    <w:multiLevelType w:val="hybridMultilevel"/>
    <w:tmpl w:val="6DF48D5A"/>
    <w:lvl w:ilvl="0" w:tplc="EA9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D043BB"/>
    <w:multiLevelType w:val="hybridMultilevel"/>
    <w:tmpl w:val="5F14E36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025CC2"/>
    <w:rsid w:val="00044B66"/>
    <w:rsid w:val="00046A00"/>
    <w:rsid w:val="000A1E0A"/>
    <w:rsid w:val="000A5276"/>
    <w:rsid w:val="00135069"/>
    <w:rsid w:val="00250599"/>
    <w:rsid w:val="00275093"/>
    <w:rsid w:val="003531BA"/>
    <w:rsid w:val="003817B8"/>
    <w:rsid w:val="003A5A06"/>
    <w:rsid w:val="00680783"/>
    <w:rsid w:val="008E6613"/>
    <w:rsid w:val="00916F0D"/>
    <w:rsid w:val="009726BB"/>
    <w:rsid w:val="009B3D8A"/>
    <w:rsid w:val="009E137A"/>
    <w:rsid w:val="00C811EF"/>
    <w:rsid w:val="00DB62E8"/>
    <w:rsid w:val="00DD75ED"/>
    <w:rsid w:val="00E53779"/>
    <w:rsid w:val="00EE02A4"/>
    <w:rsid w:val="00EE75BE"/>
    <w:rsid w:val="00F4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5-01-0505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radni-list.si/1/objava.jsp?sop=2014-01-36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radni-list.si/1/objava.jsp?sop=2015-01-297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40164-8B0D-485C-BF83-2B23DCCE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21</cp:revision>
  <dcterms:created xsi:type="dcterms:W3CDTF">2014-11-26T15:52:00Z</dcterms:created>
  <dcterms:modified xsi:type="dcterms:W3CDTF">2015-11-12T09:23:00Z</dcterms:modified>
</cp:coreProperties>
</file>