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DD75ED" w:rsidRDefault="00DD75ED" w:rsidP="004D5C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OBČINA TRZIN</w:t>
      </w:r>
    </w:p>
    <w:p w:rsidR="00DD75ED" w:rsidRPr="00DD75ED" w:rsidRDefault="00DD75ED" w:rsidP="004D5C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Občinski svet</w:t>
      </w:r>
    </w:p>
    <w:p w:rsidR="00DD75ED" w:rsidRPr="00DD75ED" w:rsidRDefault="00DD75ED" w:rsidP="004D5CB5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5E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D75ED" w:rsidRPr="00DD75ED" w:rsidRDefault="00DD75ED" w:rsidP="004D5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5ED" w:rsidRPr="00636EFB" w:rsidRDefault="00C30F44" w:rsidP="004D5CB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>Številka zadeve: 9000-0003/2015</w:t>
      </w:r>
      <w:r w:rsidR="00DD75ED" w:rsidRPr="00636EFB">
        <w:rPr>
          <w:rFonts w:ascii="Garamond" w:eastAsia="Times New Roman" w:hAnsi="Garamond" w:cs="Times New Roman"/>
          <w:sz w:val="24"/>
          <w:szCs w:val="24"/>
        </w:rPr>
        <w:t>-</w:t>
      </w:r>
    </w:p>
    <w:p w:rsidR="00DD75ED" w:rsidRPr="00636EFB" w:rsidRDefault="00C30F44" w:rsidP="004D5CB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>Datum: 03.06.2015</w:t>
      </w:r>
    </w:p>
    <w:p w:rsidR="00CA6C48" w:rsidRDefault="00CA6C48" w:rsidP="004D5CB5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D75ED" w:rsidRPr="0003060B" w:rsidRDefault="00DD75ED" w:rsidP="004D5CB5">
      <w:pPr>
        <w:spacing w:after="0" w:line="240" w:lineRule="auto"/>
        <w:ind w:hanging="1080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03060B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</w:t>
      </w:r>
    </w:p>
    <w:p w:rsidR="001D2ED0" w:rsidRPr="001D2ED0" w:rsidRDefault="001D2ED0" w:rsidP="001D2ED0">
      <w:pPr>
        <w:pStyle w:val="Brezrazmikov"/>
        <w:jc w:val="both"/>
        <w:rPr>
          <w:rFonts w:ascii="Garamond" w:hAnsi="Garamond"/>
          <w:sz w:val="24"/>
          <w:szCs w:val="24"/>
        </w:rPr>
      </w:pPr>
      <w:r w:rsidRPr="001D2ED0">
        <w:rPr>
          <w:rFonts w:ascii="Garamond" w:hAnsi="Garamond"/>
          <w:sz w:val="24"/>
          <w:szCs w:val="24"/>
        </w:rPr>
        <w:t>Občinski svet Občine Trzin je na podlagi Zakona o lokalni samoupravi (Uradni list, št. 94/07-uradno prečiščeno besedilo, 27/08 odl. US, 76/08, 79/09, 51/10, 84/10 odl. US, 40/12 – ZUJF in 14/15 ZUUJFO), Zakona o financiranju občin (Uradni list RS, št. 123/06, 101/07 odl. US, 57/08, 94/10-ZJU, 36/11 in 40/12 - ZUJF), Zakona o javnih financah (Uradni list RS, št. 11/11- ZDIU12</w:t>
      </w:r>
      <w:r w:rsidRPr="001D2ED0">
        <w:rPr>
          <w:rFonts w:ascii="Garamond" w:hAnsi="Garamond"/>
          <w:sz w:val="24"/>
          <w:szCs w:val="24"/>
          <w:vertAlign w:val="subscript"/>
        </w:rPr>
        <w:t xml:space="preserve">, </w:t>
      </w:r>
      <w:r w:rsidRPr="001D2ED0">
        <w:rPr>
          <w:rFonts w:ascii="Garamond" w:hAnsi="Garamond" w:cs="Arial"/>
          <w:sz w:val="24"/>
          <w:szCs w:val="24"/>
        </w:rPr>
        <w:t>46/2013-ZIPRS1314, 101/2013, 101/2013- ZIPRS1415)</w:t>
      </w:r>
      <w:r w:rsidRPr="001D2ED0">
        <w:rPr>
          <w:rFonts w:ascii="Garamond" w:hAnsi="Garamond"/>
          <w:sz w:val="24"/>
          <w:szCs w:val="24"/>
        </w:rPr>
        <w:t xml:space="preserve">, Zakona o računovodstvu (Uradni list RS, št. 23/99 in </w:t>
      </w:r>
      <w:hyperlink r:id="rId6" w:tgtFrame="_blank" w:history="1">
        <w:r w:rsidRPr="001D2ED0">
          <w:rPr>
            <w:rFonts w:ascii="Garamond" w:hAnsi="Garamond"/>
            <w:sz w:val="24"/>
            <w:szCs w:val="24"/>
          </w:rPr>
          <w:t>30/2002</w:t>
        </w:r>
      </w:hyperlink>
      <w:r w:rsidRPr="001D2ED0">
        <w:rPr>
          <w:rFonts w:ascii="Garamond" w:hAnsi="Garamond"/>
          <w:sz w:val="24"/>
          <w:szCs w:val="24"/>
        </w:rPr>
        <w:t>-ZJF-C, 114/2006-ZUE), Pravilnika o pripravi konsolidirane premoženjske bilance države in občin (Uradni list RS, št. 106/2013 in 94/14), Pravilnika o enotnem kontnem načrtu za proračun, proračunske uporabnike in druge osebe javnega prava (Uradni list RS, št. 112/2009, 58/2010, 104/2011, 97/2012, 108/2013 in 94/14) in Statuta Občine Trzin (Uradni vestnik OT, št.  2/06- uradno prečiščeno besedilo in 8/06) na 7. redni seji dne 03.06.2015 sprejel naslednji</w:t>
      </w:r>
    </w:p>
    <w:p w:rsidR="001D2ED0" w:rsidRPr="001D2ED0" w:rsidRDefault="001D2ED0" w:rsidP="001D2ED0">
      <w:pPr>
        <w:pStyle w:val="Brezrazmikov"/>
        <w:jc w:val="both"/>
        <w:rPr>
          <w:rFonts w:ascii="Garamond" w:hAnsi="Garamond"/>
          <w:sz w:val="24"/>
          <w:szCs w:val="24"/>
        </w:rPr>
      </w:pPr>
    </w:p>
    <w:p w:rsidR="001D2ED0" w:rsidRPr="001D2ED0" w:rsidRDefault="001D2ED0" w:rsidP="001D2ED0">
      <w:pPr>
        <w:pStyle w:val="Brezrazmikov"/>
        <w:jc w:val="center"/>
        <w:rPr>
          <w:rFonts w:ascii="Garamond" w:hAnsi="Garamond"/>
          <w:b/>
          <w:sz w:val="24"/>
          <w:szCs w:val="24"/>
        </w:rPr>
      </w:pPr>
      <w:r w:rsidRPr="001D2ED0">
        <w:rPr>
          <w:rFonts w:ascii="Garamond" w:hAnsi="Garamond"/>
          <w:b/>
          <w:sz w:val="24"/>
          <w:szCs w:val="24"/>
        </w:rPr>
        <w:t>SKLEP</w:t>
      </w:r>
    </w:p>
    <w:p w:rsidR="001D2ED0" w:rsidRPr="001D2ED0" w:rsidRDefault="001D2ED0" w:rsidP="001D2ED0">
      <w:pPr>
        <w:pStyle w:val="Brezrazmikov"/>
        <w:jc w:val="both"/>
        <w:rPr>
          <w:rFonts w:ascii="Garamond" w:hAnsi="Garamond"/>
          <w:sz w:val="24"/>
          <w:szCs w:val="24"/>
        </w:rPr>
      </w:pPr>
    </w:p>
    <w:p w:rsidR="001D2ED0" w:rsidRPr="001D2ED0" w:rsidRDefault="001D2ED0" w:rsidP="001D2ED0">
      <w:pPr>
        <w:pStyle w:val="Brezrazmikov"/>
        <w:jc w:val="both"/>
        <w:rPr>
          <w:rFonts w:ascii="Garamond" w:hAnsi="Garamond"/>
          <w:sz w:val="24"/>
          <w:szCs w:val="24"/>
        </w:rPr>
      </w:pPr>
      <w:r w:rsidRPr="001D2ED0">
        <w:rPr>
          <w:rFonts w:ascii="Garamond" w:hAnsi="Garamond"/>
          <w:sz w:val="24"/>
          <w:szCs w:val="24"/>
        </w:rPr>
        <w:t>Občinski svet Občine Trzin se je seznanil s konsolidirano premoženjsko bilanco občine na dan 31. 12. 2014.</w:t>
      </w:r>
    </w:p>
    <w:p w:rsidR="001D2ED0" w:rsidRPr="001D2ED0" w:rsidRDefault="001D2ED0" w:rsidP="001D2ED0">
      <w:pPr>
        <w:pStyle w:val="Brezrazmikov"/>
        <w:jc w:val="both"/>
        <w:rPr>
          <w:rFonts w:ascii="Garamond" w:hAnsi="Garamond"/>
          <w:sz w:val="24"/>
          <w:szCs w:val="24"/>
        </w:rPr>
      </w:pPr>
    </w:p>
    <w:p w:rsidR="001D2ED0" w:rsidRPr="001D2ED0" w:rsidRDefault="001D2ED0" w:rsidP="001D2ED0">
      <w:pPr>
        <w:pStyle w:val="Brezrazmikov"/>
        <w:jc w:val="both"/>
        <w:rPr>
          <w:rFonts w:ascii="Garamond" w:hAnsi="Garamond"/>
          <w:sz w:val="24"/>
          <w:szCs w:val="24"/>
        </w:rPr>
      </w:pPr>
      <w:r w:rsidRPr="001D2ED0">
        <w:rPr>
          <w:rFonts w:ascii="Garamond" w:hAnsi="Garamond"/>
          <w:sz w:val="24"/>
          <w:szCs w:val="24"/>
        </w:rPr>
        <w:t>Ta sklep se objavi v Uradnem Vestniku Občine Trzin.</w:t>
      </w:r>
    </w:p>
    <w:p w:rsidR="00A60CD3" w:rsidRPr="004D5CB5" w:rsidRDefault="00A60CD3" w:rsidP="004D5CB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A60CD3" w:rsidRDefault="00A60CD3" w:rsidP="004D5CB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1D2ED0" w:rsidRDefault="001D2ED0" w:rsidP="004D5CB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DD75ED" w:rsidRPr="00252954" w:rsidRDefault="00C30F44" w:rsidP="004D5CB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03060B">
        <w:rPr>
          <w:rFonts w:ascii="Garamond" w:eastAsia="Times New Roman" w:hAnsi="Garamond" w:cs="Times New Roman"/>
          <w:sz w:val="24"/>
          <w:szCs w:val="24"/>
          <w:lang w:eastAsia="en-US"/>
        </w:rPr>
        <w:t>Številka: 7</w:t>
      </w:r>
      <w:r w:rsidR="00AA6FB1">
        <w:rPr>
          <w:rFonts w:ascii="Garamond" w:eastAsia="Times New Roman" w:hAnsi="Garamond" w:cs="Times New Roman"/>
          <w:sz w:val="24"/>
          <w:szCs w:val="24"/>
          <w:lang w:eastAsia="en-US"/>
        </w:rPr>
        <w:t>-</w:t>
      </w:r>
      <w:r w:rsidR="001D2ED0">
        <w:rPr>
          <w:rFonts w:ascii="Garamond" w:eastAsia="Times New Roman" w:hAnsi="Garamond" w:cs="Times New Roman"/>
          <w:sz w:val="24"/>
          <w:szCs w:val="24"/>
          <w:lang w:eastAsia="en-US"/>
        </w:rPr>
        <w:t>7</w:t>
      </w:r>
      <w:r w:rsidRPr="0003060B">
        <w:rPr>
          <w:rFonts w:ascii="Garamond" w:eastAsia="Times New Roman" w:hAnsi="Garamond" w:cs="Times New Roman"/>
          <w:sz w:val="24"/>
          <w:szCs w:val="24"/>
          <w:lang w:eastAsia="en-US"/>
        </w:rPr>
        <w:t>/2015</w:t>
      </w:r>
      <w:r w:rsidR="00DD75ED" w:rsidRPr="0003060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03060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03060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03060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DD75ED" w:rsidRPr="00636EFB" w:rsidRDefault="00DD75ED" w:rsidP="004D5CB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4D5CB5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DD75ED" w:rsidRPr="00636EFB" w:rsidRDefault="00DD75ED" w:rsidP="004D5CB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župan:</w:t>
      </w:r>
    </w:p>
    <w:p w:rsidR="00A60CD3" w:rsidRDefault="00DD75ED" w:rsidP="004D5CB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</w:t>
      </w:r>
      <w:r w:rsidR="009106CF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Peter Ložar</w:t>
      </w:r>
    </w:p>
    <w:p w:rsidR="00A60CD3" w:rsidRDefault="00A60CD3" w:rsidP="004D5CB5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A60CD3" w:rsidRDefault="00A60CD3" w:rsidP="004D5CB5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A60CD3" w:rsidRDefault="00A60CD3" w:rsidP="004D5CB5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A60CD3" w:rsidRDefault="00A60CD3" w:rsidP="004D5CB5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4D5CB5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 xml:space="preserve">    </w:t>
      </w:r>
    </w:p>
    <w:p w:rsidR="004B2BAD" w:rsidRDefault="004B2BAD" w:rsidP="004D5CB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39703C" w:rsidRDefault="0039703C" w:rsidP="004D5CB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39703C" w:rsidRDefault="0039703C" w:rsidP="004D5CB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39703C" w:rsidRPr="00636EFB" w:rsidRDefault="0039703C" w:rsidP="004D5CB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</w:p>
    <w:p w:rsidR="001D2ED0" w:rsidRDefault="00DD75ED" w:rsidP="004D5CB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ab/>
      </w:r>
    </w:p>
    <w:p w:rsidR="00DD75ED" w:rsidRPr="00636EFB" w:rsidRDefault="00DD75ED" w:rsidP="004D5CB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  <w:t xml:space="preserve">   </w:t>
      </w:r>
    </w:p>
    <w:p w:rsidR="00160C83" w:rsidRDefault="00160C83" w:rsidP="004D5CB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4D5CB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03060B" w:rsidRPr="00A60CD3" w:rsidRDefault="00DD75ED" w:rsidP="004D5CB5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>Ura</w:t>
      </w:r>
      <w:r w:rsidR="00C30F44" w:rsidRPr="00636EFB">
        <w:rPr>
          <w:rFonts w:ascii="Garamond" w:eastAsia="Times New Roman" w:hAnsi="Garamond" w:cs="Times New Roman"/>
          <w:sz w:val="24"/>
          <w:szCs w:val="24"/>
        </w:rPr>
        <w:t xml:space="preserve">dni vestnik Občine </w:t>
      </w:r>
      <w:r w:rsidR="00DA6048">
        <w:rPr>
          <w:rFonts w:ascii="Garamond" w:eastAsia="Times New Roman" w:hAnsi="Garamond" w:cs="Times New Roman"/>
          <w:sz w:val="24"/>
          <w:szCs w:val="24"/>
        </w:rPr>
        <w:t xml:space="preserve">Trzin, št. </w:t>
      </w:r>
      <w:r w:rsidR="00C30F44" w:rsidRPr="00636EFB">
        <w:rPr>
          <w:rFonts w:ascii="Garamond" w:eastAsia="Times New Roman" w:hAnsi="Garamond" w:cs="Times New Roman"/>
          <w:sz w:val="24"/>
          <w:szCs w:val="24"/>
        </w:rPr>
        <w:t>4/2015, z dne 05.06.2015</w:t>
      </w:r>
      <w:r w:rsidRPr="00636EFB">
        <w:rPr>
          <w:rFonts w:ascii="Garamond" w:eastAsia="Times New Roman" w:hAnsi="Garamond" w:cs="Times New Roman"/>
          <w:sz w:val="24"/>
          <w:szCs w:val="24"/>
        </w:rPr>
        <w:t>,</w:t>
      </w:r>
    </w:p>
    <w:p w:rsidR="00DD75ED" w:rsidRPr="00636EFB" w:rsidRDefault="00DD75ED" w:rsidP="004D5CB5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>arhiv, tu (2 x)</w:t>
      </w:r>
    </w:p>
    <w:sectPr w:rsidR="00DD75ED" w:rsidRPr="00636EFB" w:rsidSect="0039703C">
      <w:pgSz w:w="12240" w:h="15840"/>
      <w:pgMar w:top="851" w:right="1418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C9"/>
    <w:multiLevelType w:val="hybridMultilevel"/>
    <w:tmpl w:val="6DF48D5A"/>
    <w:lvl w:ilvl="0" w:tplc="EA9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003CA6"/>
    <w:rsid w:val="0003060B"/>
    <w:rsid w:val="00160C83"/>
    <w:rsid w:val="001D2ED0"/>
    <w:rsid w:val="002224EC"/>
    <w:rsid w:val="0025264D"/>
    <w:rsid w:val="00252954"/>
    <w:rsid w:val="003531BA"/>
    <w:rsid w:val="003753AA"/>
    <w:rsid w:val="0039703C"/>
    <w:rsid w:val="004B2BAD"/>
    <w:rsid w:val="004D5CB5"/>
    <w:rsid w:val="00636EFB"/>
    <w:rsid w:val="00680783"/>
    <w:rsid w:val="007E46B4"/>
    <w:rsid w:val="009106CF"/>
    <w:rsid w:val="009726BB"/>
    <w:rsid w:val="009926F6"/>
    <w:rsid w:val="009D0E90"/>
    <w:rsid w:val="009E137A"/>
    <w:rsid w:val="00A60CD3"/>
    <w:rsid w:val="00AA6FB1"/>
    <w:rsid w:val="00AC4783"/>
    <w:rsid w:val="00C30F44"/>
    <w:rsid w:val="00C50F69"/>
    <w:rsid w:val="00CA6C48"/>
    <w:rsid w:val="00DA6048"/>
    <w:rsid w:val="00DB62E8"/>
    <w:rsid w:val="00DD75ED"/>
    <w:rsid w:val="00EE02A4"/>
    <w:rsid w:val="00E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paragraph" w:styleId="Naslov2">
    <w:name w:val="heading 2"/>
    <w:basedOn w:val="Navaden"/>
    <w:next w:val="Navaden"/>
    <w:link w:val="Naslov2Znak"/>
    <w:qFormat/>
    <w:rsid w:val="004B2B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4B2BAD"/>
    <w:rPr>
      <w:rFonts w:ascii="Times New Roman" w:eastAsia="Times New Roman" w:hAnsi="Times New Roman" w:cs="Times New Roman"/>
      <w:b/>
      <w:sz w:val="24"/>
      <w:szCs w:val="20"/>
    </w:rPr>
  </w:style>
  <w:style w:type="character" w:styleId="Hiperpovezava">
    <w:name w:val="Hyperlink"/>
    <w:rsid w:val="004B2BAD"/>
    <w:rPr>
      <w:color w:val="0000FF"/>
      <w:u w:val="single"/>
    </w:rPr>
  </w:style>
  <w:style w:type="paragraph" w:styleId="Brezrazmikov">
    <w:name w:val="No Spacing"/>
    <w:uiPriority w:val="1"/>
    <w:qFormat/>
    <w:rsid w:val="001D2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230&amp;stevilka=12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27</cp:revision>
  <dcterms:created xsi:type="dcterms:W3CDTF">2014-11-26T15:52:00Z</dcterms:created>
  <dcterms:modified xsi:type="dcterms:W3CDTF">2015-06-08T09:11:00Z</dcterms:modified>
</cp:coreProperties>
</file>