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B32EC3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DD75ED" w:rsidRPr="00B32EC3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14990" w:rsidRPr="00614990" w:rsidRDefault="00614990" w:rsidP="00614990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  <w:bookmarkStart w:id="0" w:name="_GoBack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Občinski svet Občine Trzin je na podlagi Zakona o lokalni samoupravi (Uradni list RS, št. 94/07 – uradno prečiščeno besedilo 2, 27/08 </w:t>
      </w:r>
      <w:proofErr w:type="spellStart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>odl</w:t>
      </w:r>
      <w:proofErr w:type="spellEnd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. US, 76/08, 79/09, 51/10, 84/10 </w:t>
      </w:r>
      <w:proofErr w:type="spellStart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>odl</w:t>
      </w:r>
      <w:proofErr w:type="spellEnd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. US, 40/12 – </w:t>
      </w:r>
      <w:proofErr w:type="spellStart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>ZUJF</w:t>
      </w:r>
      <w:proofErr w:type="spellEnd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 in 14/15 - </w:t>
      </w:r>
      <w:proofErr w:type="spellStart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>ZUUJFO</w:t>
      </w:r>
      <w:proofErr w:type="spellEnd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), Statuta Občine Trzin (Uradni vestnik </w:t>
      </w:r>
      <w:proofErr w:type="spellStart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>OT</w:t>
      </w:r>
      <w:proofErr w:type="spellEnd"/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, št. 2/06 – uradno prečiščeno besedilo 2 in 8/06) in </w:t>
      </w:r>
      <w:r w:rsidRPr="00614990">
        <w:rPr>
          <w:rFonts w:ascii="Garamond" w:eastAsia="Times New Roman" w:hAnsi="Garamond" w:cs="Arial"/>
          <w:kern w:val="32"/>
          <w:sz w:val="24"/>
          <w:szCs w:val="24"/>
        </w:rPr>
        <w:t xml:space="preserve">Odloka </w:t>
      </w:r>
      <w:r w:rsidRPr="00614990">
        <w:rPr>
          <w:rFonts w:ascii="Garamond" w:eastAsia="Times New Roman" w:hAnsi="Garamond" w:cs="Tahoma"/>
          <w:kern w:val="32"/>
          <w:sz w:val="24"/>
          <w:szCs w:val="24"/>
        </w:rPr>
        <w:t xml:space="preserve">o zagotavljanju obveščanja javnosti o delu Občine Trzin in glasilu Občine Trzin </w:t>
      </w:r>
      <w:r w:rsidRPr="00614990">
        <w:rPr>
          <w:rFonts w:ascii="Garamond" w:eastAsia="Times New Roman" w:hAnsi="Garamond" w:cs="Arial"/>
          <w:kern w:val="32"/>
          <w:sz w:val="24"/>
          <w:szCs w:val="24"/>
        </w:rPr>
        <w:t xml:space="preserve">(Uradni vestnik </w:t>
      </w:r>
      <w:proofErr w:type="spellStart"/>
      <w:r w:rsidRPr="00614990">
        <w:rPr>
          <w:rFonts w:ascii="Garamond" w:eastAsia="Times New Roman" w:hAnsi="Garamond" w:cs="Arial"/>
          <w:kern w:val="32"/>
          <w:sz w:val="24"/>
          <w:szCs w:val="24"/>
        </w:rPr>
        <w:t>OT</w:t>
      </w:r>
      <w:proofErr w:type="spellEnd"/>
      <w:r w:rsidRPr="00614990">
        <w:rPr>
          <w:rFonts w:ascii="Garamond" w:eastAsia="Times New Roman" w:hAnsi="Garamond" w:cs="Arial"/>
          <w:kern w:val="32"/>
          <w:sz w:val="24"/>
          <w:szCs w:val="24"/>
        </w:rPr>
        <w:t>, št. 6/08 – uradno prečiščeno besedilo 1 in 8/12)</w:t>
      </w:r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 xml:space="preserve"> na 6. redni seji dne 22.04.2015 sprejel naslednji</w:t>
      </w:r>
    </w:p>
    <w:bookmarkEnd w:id="0"/>
    <w:p w:rsidR="00614990" w:rsidRPr="00614990" w:rsidRDefault="00614990" w:rsidP="00614990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</w:p>
    <w:p w:rsidR="00614990" w:rsidRPr="00614990" w:rsidRDefault="00614990" w:rsidP="0061499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14990">
        <w:rPr>
          <w:rFonts w:ascii="Garamond" w:eastAsia="Times New Roman" w:hAnsi="Garamond" w:cs="Times New Roman"/>
          <w:b/>
          <w:bCs/>
          <w:sz w:val="24"/>
          <w:szCs w:val="24"/>
        </w:rPr>
        <w:t>SKLEP</w:t>
      </w:r>
    </w:p>
    <w:p w:rsidR="00614990" w:rsidRPr="00614990" w:rsidRDefault="00614990" w:rsidP="00614990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</w:p>
    <w:p w:rsidR="00614990" w:rsidRPr="00614990" w:rsidRDefault="00614990" w:rsidP="00614990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>Občinski svet se je seznanil s Finančnim poročilom o poslovanju glasila Odsev v letu 2014 in ugotavlja, da je ustrezno pripravljeno.</w:t>
      </w:r>
    </w:p>
    <w:p w:rsidR="00614990" w:rsidRPr="00614990" w:rsidRDefault="00614990" w:rsidP="00614990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</w:p>
    <w:p w:rsidR="00614990" w:rsidRPr="00614990" w:rsidRDefault="00614990" w:rsidP="00614990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  <w:r w:rsidRPr="00614990">
        <w:rPr>
          <w:rFonts w:ascii="Garamond" w:eastAsia="Times New Roman" w:hAnsi="Garamond" w:cs="Arial"/>
          <w:bCs/>
          <w:kern w:val="32"/>
          <w:sz w:val="24"/>
          <w:szCs w:val="24"/>
        </w:rPr>
        <w:t>Ta sklep se objavi v Uradnem vestniku Občine Trzin  in začne veljati naslednji dan po objavi.</w:t>
      </w:r>
    </w:p>
    <w:p w:rsidR="000549D5" w:rsidRPr="00614990" w:rsidRDefault="000549D5" w:rsidP="000549D5">
      <w:pPr>
        <w:spacing w:after="0" w:line="240" w:lineRule="auto"/>
        <w:jc w:val="both"/>
        <w:rPr>
          <w:rFonts w:ascii="Garamond" w:eastAsia="Times New Roman" w:hAnsi="Garamond" w:cs="Arial"/>
          <w:bCs/>
          <w:kern w:val="32"/>
          <w:sz w:val="24"/>
          <w:szCs w:val="24"/>
        </w:rPr>
      </w:pPr>
    </w:p>
    <w:p w:rsidR="00DD75ED" w:rsidRPr="006A1956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DD75ED" w:rsidRPr="00B32EC3" w:rsidRDefault="006A1956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</w:t>
      </w:r>
    </w:p>
    <w:p w:rsidR="00DD75ED" w:rsidRPr="00B32EC3" w:rsidRDefault="006A195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Številka:</w:t>
      </w:r>
      <w:r w:rsidR="00614990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6-5.2</w:t>
      </w:r>
      <w:r w:rsidR="00B32EC3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župan:</w:t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B32EC3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0549D5" w:rsidRPr="00B32EC3" w:rsidRDefault="000549D5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32EC3" w:rsidRDefault="00B32EC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14990" w:rsidRPr="00B32EC3" w:rsidRDefault="00614990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A1956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B32EC3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B32EC3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B32EC3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B32EC3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B32EC3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549D5"/>
    <w:rsid w:val="00071C03"/>
    <w:rsid w:val="003531BA"/>
    <w:rsid w:val="00614990"/>
    <w:rsid w:val="00680783"/>
    <w:rsid w:val="006A1956"/>
    <w:rsid w:val="009726BB"/>
    <w:rsid w:val="009E137A"/>
    <w:rsid w:val="00B32EC3"/>
    <w:rsid w:val="00CC7945"/>
    <w:rsid w:val="00D52F3C"/>
    <w:rsid w:val="00DA07E7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12</cp:revision>
  <dcterms:created xsi:type="dcterms:W3CDTF">2014-11-26T15:52:00Z</dcterms:created>
  <dcterms:modified xsi:type="dcterms:W3CDTF">2015-04-14T12:04:00Z</dcterms:modified>
</cp:coreProperties>
</file>