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3263C8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Številka zadeve: 9000-0005/2015</w:t>
      </w:r>
      <w:r w:rsidR="00DD75ED" w:rsidRPr="003263C8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3263C8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Datum: 23.09.2015</w:t>
      </w:r>
    </w:p>
    <w:p w:rsidR="00F129F0" w:rsidRPr="003263C8" w:rsidRDefault="00F129F0" w:rsidP="00F129F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C342D" w:rsidRPr="008C342D" w:rsidRDefault="008C342D" w:rsidP="008C342D">
      <w:pPr>
        <w:pStyle w:val="Telobesedila"/>
        <w:rPr>
          <w:rFonts w:ascii="Garamond" w:hAnsi="Garamond"/>
          <w:b w:val="0"/>
          <w:szCs w:val="24"/>
        </w:rPr>
      </w:pPr>
      <w:r w:rsidRPr="008C342D">
        <w:rPr>
          <w:rFonts w:ascii="Garamond" w:hAnsi="Garamond"/>
          <w:b w:val="0"/>
          <w:szCs w:val="24"/>
        </w:rPr>
        <w:t xml:space="preserve">Občinski svet Občine Trzin je na podlagi Zakona o lokalni samoupravi (Uradni list RS št. 94/07 – uradno prečiščeno besedilo, 76/08, 87/08 </w:t>
      </w:r>
      <w:proofErr w:type="spellStart"/>
      <w:r w:rsidRPr="008C342D">
        <w:rPr>
          <w:rFonts w:ascii="Garamond" w:hAnsi="Garamond"/>
          <w:b w:val="0"/>
          <w:szCs w:val="24"/>
        </w:rPr>
        <w:t>odl</w:t>
      </w:r>
      <w:proofErr w:type="spellEnd"/>
      <w:r w:rsidRPr="008C342D">
        <w:rPr>
          <w:rFonts w:ascii="Garamond" w:hAnsi="Garamond"/>
          <w:b w:val="0"/>
          <w:szCs w:val="24"/>
        </w:rPr>
        <w:t xml:space="preserve">. US, 79/09, 51/10, 84/10 – </w:t>
      </w:r>
      <w:proofErr w:type="spellStart"/>
      <w:r w:rsidRPr="008C342D">
        <w:rPr>
          <w:rFonts w:ascii="Garamond" w:hAnsi="Garamond"/>
          <w:b w:val="0"/>
          <w:szCs w:val="24"/>
        </w:rPr>
        <w:t>odl</w:t>
      </w:r>
      <w:proofErr w:type="spellEnd"/>
      <w:r w:rsidRPr="008C342D">
        <w:rPr>
          <w:rFonts w:ascii="Garamond" w:hAnsi="Garamond"/>
          <w:b w:val="0"/>
          <w:szCs w:val="24"/>
        </w:rPr>
        <w:t xml:space="preserve">. US, 40/12 – </w:t>
      </w:r>
      <w:proofErr w:type="spellStart"/>
      <w:r w:rsidRPr="008C342D">
        <w:rPr>
          <w:rFonts w:ascii="Garamond" w:hAnsi="Garamond"/>
          <w:b w:val="0"/>
          <w:szCs w:val="24"/>
        </w:rPr>
        <w:t>ZUJF</w:t>
      </w:r>
      <w:proofErr w:type="spellEnd"/>
      <w:r w:rsidRPr="008C342D">
        <w:rPr>
          <w:rFonts w:ascii="Garamond" w:hAnsi="Garamond"/>
          <w:b w:val="0"/>
          <w:szCs w:val="24"/>
        </w:rPr>
        <w:t xml:space="preserve"> in 14/15 - </w:t>
      </w:r>
      <w:proofErr w:type="spellStart"/>
      <w:r w:rsidRPr="008C342D">
        <w:rPr>
          <w:rFonts w:ascii="Garamond" w:hAnsi="Garamond"/>
          <w:b w:val="0"/>
          <w:szCs w:val="24"/>
        </w:rPr>
        <w:t>ZUUJFO</w:t>
      </w:r>
      <w:proofErr w:type="spellEnd"/>
      <w:r w:rsidRPr="008C342D">
        <w:rPr>
          <w:rFonts w:ascii="Garamond" w:hAnsi="Garamond"/>
          <w:b w:val="0"/>
          <w:szCs w:val="24"/>
        </w:rPr>
        <w:t>), 9. in 14. čl</w:t>
      </w:r>
      <w:r w:rsidRPr="008C342D">
        <w:rPr>
          <w:rFonts w:ascii="Garamond" w:hAnsi="Garamond"/>
          <w:b w:val="0"/>
          <w:bCs/>
          <w:szCs w:val="24"/>
        </w:rPr>
        <w:t xml:space="preserve"> Zakona o uresničevanju javnega interesa za kulturo (Uradni list RS, št. </w:t>
      </w:r>
      <w:hyperlink r:id="rId6" w:tgtFrame="_blank" w:tooltip="Zakon o uresničevanju javnega interesa za kulturo (uradno prečiščeno besedilo)" w:history="1">
        <w:r w:rsidRPr="008C342D">
          <w:rPr>
            <w:rFonts w:ascii="Garamond" w:hAnsi="Garamond"/>
            <w:b w:val="0"/>
            <w:bCs/>
            <w:szCs w:val="24"/>
          </w:rPr>
          <w:t>77/07</w:t>
        </w:r>
      </w:hyperlink>
      <w:r w:rsidRPr="008C342D">
        <w:rPr>
          <w:rFonts w:ascii="Garamond" w:hAnsi="Garamond"/>
          <w:b w:val="0"/>
          <w:bCs/>
          <w:szCs w:val="24"/>
        </w:rPr>
        <w:t xml:space="preserve"> – uradno prečiščeno besedilo, </w:t>
      </w:r>
      <w:hyperlink r:id="rId7" w:tgtFrame="_blank" w:tooltip="Zakon o spremembah in dopolnitvah Zakona o uresničevanju javnega interesa za kulturo" w:history="1">
        <w:r w:rsidRPr="008C342D">
          <w:rPr>
            <w:rFonts w:ascii="Garamond" w:hAnsi="Garamond"/>
            <w:b w:val="0"/>
            <w:bCs/>
            <w:szCs w:val="24"/>
          </w:rPr>
          <w:t>56/08</w:t>
        </w:r>
      </w:hyperlink>
      <w:r w:rsidRPr="008C342D">
        <w:rPr>
          <w:rFonts w:ascii="Garamond" w:hAnsi="Garamond"/>
          <w:b w:val="0"/>
          <w:bCs/>
          <w:szCs w:val="24"/>
        </w:rPr>
        <w:t xml:space="preserve">, </w:t>
      </w:r>
      <w:hyperlink r:id="rId8" w:tgtFrame="_blank" w:tooltip="Zakon o spremembah in dopolnitvah Zakona o uresničevanju javnega interesa za kulturo" w:history="1">
        <w:r w:rsidRPr="008C342D">
          <w:rPr>
            <w:rFonts w:ascii="Garamond" w:hAnsi="Garamond"/>
            <w:b w:val="0"/>
            <w:bCs/>
            <w:szCs w:val="24"/>
          </w:rPr>
          <w:t>4/10</w:t>
        </w:r>
      </w:hyperlink>
      <w:r w:rsidRPr="008C342D">
        <w:rPr>
          <w:rFonts w:ascii="Garamond" w:hAnsi="Garamond"/>
          <w:b w:val="0"/>
          <w:bCs/>
          <w:szCs w:val="24"/>
        </w:rPr>
        <w:t xml:space="preserve">, </w:t>
      </w:r>
      <w:hyperlink r:id="rId9" w:tgtFrame="_blank" w:tooltip="Zakon o spremembah in dopolnitvah Zakona o uresničevanju javnega interesa za kulturo" w:history="1">
        <w:r w:rsidRPr="008C342D">
          <w:rPr>
            <w:rFonts w:ascii="Garamond" w:hAnsi="Garamond"/>
            <w:b w:val="0"/>
            <w:bCs/>
            <w:szCs w:val="24"/>
          </w:rPr>
          <w:t>20/11</w:t>
        </w:r>
      </w:hyperlink>
      <w:r w:rsidRPr="008C342D">
        <w:rPr>
          <w:rFonts w:ascii="Garamond" w:hAnsi="Garamond"/>
          <w:b w:val="0"/>
          <w:bCs/>
          <w:szCs w:val="24"/>
        </w:rPr>
        <w:t xml:space="preserve"> in </w:t>
      </w:r>
      <w:hyperlink r:id="rId10" w:tgtFrame="_blank" w:tooltip="Zakon o spremembah in dopolnitvah Zakona o uresničevanju javnega interesa za kulturo" w:history="1">
        <w:r w:rsidRPr="008C342D">
          <w:rPr>
            <w:rFonts w:ascii="Garamond" w:hAnsi="Garamond"/>
            <w:b w:val="0"/>
            <w:bCs/>
            <w:szCs w:val="24"/>
          </w:rPr>
          <w:t>111/13</w:t>
        </w:r>
      </w:hyperlink>
      <w:r w:rsidRPr="008C342D">
        <w:rPr>
          <w:rFonts w:ascii="Garamond" w:hAnsi="Garamond"/>
          <w:b w:val="0"/>
          <w:bCs/>
          <w:szCs w:val="24"/>
        </w:rPr>
        <w:t>)</w:t>
      </w:r>
      <w:r w:rsidRPr="008C342D">
        <w:rPr>
          <w:rFonts w:ascii="Garamond" w:hAnsi="Garamond"/>
          <w:b w:val="0"/>
          <w:szCs w:val="24"/>
        </w:rPr>
        <w:t xml:space="preserve">, 18.čl. Statuta Občine Trzin (Uradni vestnik </w:t>
      </w:r>
      <w:proofErr w:type="spellStart"/>
      <w:r w:rsidRPr="008C342D">
        <w:rPr>
          <w:rFonts w:ascii="Garamond" w:hAnsi="Garamond"/>
          <w:b w:val="0"/>
          <w:szCs w:val="24"/>
        </w:rPr>
        <w:t>OT</w:t>
      </w:r>
      <w:proofErr w:type="spellEnd"/>
      <w:r w:rsidRPr="008C342D">
        <w:rPr>
          <w:rFonts w:ascii="Garamond" w:hAnsi="Garamond"/>
          <w:b w:val="0"/>
          <w:szCs w:val="24"/>
        </w:rPr>
        <w:t xml:space="preserve"> št. 2/06 – uradno prečiščeno besedilo in 8/06) in 33. čl. Poslovnika občinskega sveta Občine Trzin (Uradni vestnik </w:t>
      </w:r>
      <w:proofErr w:type="spellStart"/>
      <w:r w:rsidRPr="008C342D">
        <w:rPr>
          <w:rFonts w:ascii="Garamond" w:hAnsi="Garamond"/>
          <w:b w:val="0"/>
          <w:szCs w:val="24"/>
        </w:rPr>
        <w:t>OT</w:t>
      </w:r>
      <w:proofErr w:type="spellEnd"/>
      <w:r w:rsidRPr="008C342D">
        <w:rPr>
          <w:rFonts w:ascii="Garamond" w:hAnsi="Garamond"/>
          <w:b w:val="0"/>
          <w:szCs w:val="24"/>
        </w:rPr>
        <w:t xml:space="preserve">, št. 3/99, 10/00 in 5/04) na 8. redni seji, dne 23.09.2015 sprejel </w:t>
      </w:r>
    </w:p>
    <w:p w:rsidR="008C342D" w:rsidRPr="008C342D" w:rsidRDefault="008C342D" w:rsidP="008C342D">
      <w:pPr>
        <w:pStyle w:val="Telobesedila"/>
        <w:rPr>
          <w:rFonts w:ascii="Garamond" w:hAnsi="Garamond"/>
          <w:b w:val="0"/>
          <w:szCs w:val="24"/>
        </w:rPr>
      </w:pPr>
      <w:r w:rsidRPr="008C342D">
        <w:rPr>
          <w:rFonts w:ascii="Garamond" w:hAnsi="Garamond"/>
          <w:b w:val="0"/>
          <w:szCs w:val="24"/>
        </w:rPr>
        <w:t xml:space="preserve"> </w:t>
      </w:r>
    </w:p>
    <w:p w:rsidR="008C342D" w:rsidRPr="008C342D" w:rsidRDefault="008C342D" w:rsidP="008C342D">
      <w:pPr>
        <w:pStyle w:val="Naslov3"/>
        <w:spacing w:before="0" w:after="0"/>
        <w:jc w:val="center"/>
        <w:rPr>
          <w:rFonts w:ascii="Garamond" w:hAnsi="Garamond"/>
          <w:sz w:val="24"/>
          <w:szCs w:val="24"/>
        </w:rPr>
      </w:pPr>
      <w:r w:rsidRPr="008C342D">
        <w:rPr>
          <w:rFonts w:ascii="Garamond" w:hAnsi="Garamond"/>
          <w:sz w:val="24"/>
          <w:szCs w:val="24"/>
        </w:rPr>
        <w:t>SKLEP</w:t>
      </w:r>
    </w:p>
    <w:p w:rsidR="008C342D" w:rsidRPr="008C342D" w:rsidRDefault="008C342D" w:rsidP="008C342D">
      <w:pPr>
        <w:pStyle w:val="Telobesedila3"/>
        <w:rPr>
          <w:rFonts w:ascii="Garamond" w:hAnsi="Garamond"/>
          <w:szCs w:val="24"/>
        </w:rPr>
      </w:pPr>
    </w:p>
    <w:p w:rsidR="008C342D" w:rsidRPr="008C342D" w:rsidRDefault="008C342D" w:rsidP="008C342D">
      <w:pPr>
        <w:pStyle w:val="Telobesedila3"/>
        <w:rPr>
          <w:rFonts w:ascii="Garamond" w:hAnsi="Garamond"/>
          <w:b w:val="0"/>
          <w:szCs w:val="24"/>
        </w:rPr>
      </w:pPr>
      <w:r w:rsidRPr="008C342D">
        <w:rPr>
          <w:rFonts w:ascii="Garamond" w:hAnsi="Garamond"/>
          <w:b w:val="0"/>
          <w:szCs w:val="24"/>
        </w:rPr>
        <w:t>Občinski svet Občine Trzin se je seznanil s Poročilom o uresničevanju Letnega programa kulture v Občini Trzin za leto 2014.</w:t>
      </w:r>
    </w:p>
    <w:p w:rsidR="008C342D" w:rsidRPr="008C342D" w:rsidRDefault="008C342D" w:rsidP="008C34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C342D" w:rsidRPr="008C342D" w:rsidRDefault="008C342D" w:rsidP="008C34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C342D">
        <w:rPr>
          <w:rFonts w:ascii="Garamond" w:hAnsi="Garamond"/>
          <w:sz w:val="24"/>
          <w:szCs w:val="24"/>
        </w:rPr>
        <w:t xml:space="preserve">Ta sklep se objavi v Uradnem vestniku Občine Trzin in začne veljati naslednji dan po objavi. Poročilo o uresničevanju Letnega programa kulture v Občini Trzin za leto 2014 pa se objavi na spletni strani Občine Trzin.  </w:t>
      </w:r>
    </w:p>
    <w:p w:rsidR="008C342D" w:rsidRPr="008C342D" w:rsidRDefault="008C342D" w:rsidP="008C342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D75ED" w:rsidRPr="00EE62ED" w:rsidRDefault="00DD75ED" w:rsidP="00EE62E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F366BF" w:rsidRPr="003263C8" w:rsidRDefault="00F366BF" w:rsidP="00F366B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3263C8" w:rsidRDefault="003A5A0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Številka: 8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8C342D">
        <w:rPr>
          <w:rFonts w:ascii="Garamond" w:eastAsia="Times New Roman" w:hAnsi="Garamond" w:cs="Times New Roman"/>
          <w:sz w:val="24"/>
          <w:szCs w:val="24"/>
          <w:lang w:eastAsia="en-US"/>
        </w:rPr>
        <w:t>7</w:t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3263C8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3263C8" w:rsidRPr="003263C8" w:rsidRDefault="003263C8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3263C8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</w:t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</w:t>
      </w:r>
      <w:r w:rsidR="00DD75ED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župan:</w:t>
      </w:r>
    </w:p>
    <w:p w:rsidR="00DD75ED" w:rsidRPr="003263C8" w:rsidRDefault="00DD75ED" w:rsidP="00AD5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AD50E8" w:rsidRPr="003263C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</w:t>
      </w:r>
      <w:r w:rsidRPr="003263C8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F366BF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263C8" w:rsidRDefault="003263C8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263C8" w:rsidRPr="003263C8" w:rsidRDefault="003263C8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ab/>
      </w:r>
    </w:p>
    <w:p w:rsidR="00D07208" w:rsidRDefault="00D07208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7208" w:rsidRDefault="00D07208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7208" w:rsidRDefault="00D07208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7208" w:rsidRDefault="00D07208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7208" w:rsidRDefault="00D07208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7208" w:rsidRDefault="00D07208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07208" w:rsidRPr="003263C8" w:rsidRDefault="00D07208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</w:r>
      <w:r w:rsidRPr="003263C8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3263C8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F129F0" w:rsidRDefault="00DD75ED" w:rsidP="003263C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3263C8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366BF" w:rsidRPr="003263C8">
        <w:rPr>
          <w:rFonts w:ascii="Garamond" w:eastAsia="Times New Roman" w:hAnsi="Garamond" w:cs="Times New Roman"/>
          <w:sz w:val="24"/>
          <w:szCs w:val="24"/>
        </w:rPr>
        <w:t>Trzin, št. 6</w:t>
      </w:r>
      <w:r w:rsidR="003A5A06" w:rsidRPr="003263C8">
        <w:rPr>
          <w:rFonts w:ascii="Garamond" w:eastAsia="Times New Roman" w:hAnsi="Garamond" w:cs="Times New Roman"/>
          <w:sz w:val="24"/>
          <w:szCs w:val="24"/>
        </w:rPr>
        <w:t>/2015, z dne 24.09.2015</w:t>
      </w:r>
      <w:r w:rsidRPr="003263C8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3263C8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3263C8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3263C8" w:rsidSect="00D07208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92F6B"/>
    <w:multiLevelType w:val="hybridMultilevel"/>
    <w:tmpl w:val="C94E5ABE"/>
    <w:lvl w:ilvl="0" w:tplc="8E8E7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135069"/>
    <w:rsid w:val="003263C8"/>
    <w:rsid w:val="003531BA"/>
    <w:rsid w:val="003A5A06"/>
    <w:rsid w:val="00680783"/>
    <w:rsid w:val="008C342D"/>
    <w:rsid w:val="009726BB"/>
    <w:rsid w:val="009E137A"/>
    <w:rsid w:val="00AD50E8"/>
    <w:rsid w:val="00D07208"/>
    <w:rsid w:val="00DB62E8"/>
    <w:rsid w:val="00DD75ED"/>
    <w:rsid w:val="00EE02A4"/>
    <w:rsid w:val="00EE62ED"/>
    <w:rsid w:val="00EE75BE"/>
    <w:rsid w:val="00F129F0"/>
    <w:rsid w:val="00F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paragraph" w:styleId="Naslov3">
    <w:name w:val="heading 3"/>
    <w:basedOn w:val="Navaden"/>
    <w:link w:val="Naslov3Znak"/>
    <w:semiHidden/>
    <w:unhideWhenUsed/>
    <w:qFormat/>
    <w:rsid w:val="008C342D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8C342D"/>
    <w:rPr>
      <w:rFonts w:ascii="Times New Roman" w:eastAsia="Times New Roman" w:hAnsi="Times New Roman" w:cs="Times New Roman"/>
      <w:b/>
      <w:sz w:val="27"/>
      <w:szCs w:val="20"/>
    </w:rPr>
  </w:style>
  <w:style w:type="paragraph" w:styleId="Telobesedila">
    <w:name w:val="Body Text"/>
    <w:basedOn w:val="Navaden"/>
    <w:link w:val="TelobesedilaZnak"/>
    <w:unhideWhenUsed/>
    <w:rsid w:val="008C34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C342D"/>
    <w:rPr>
      <w:rFonts w:ascii="Times New Roman" w:eastAsia="Times New Roman" w:hAnsi="Times New Roman" w:cs="Times New Roman"/>
      <w:b/>
      <w:sz w:val="24"/>
      <w:szCs w:val="20"/>
    </w:rPr>
  </w:style>
  <w:style w:type="paragraph" w:styleId="Telobesedila3">
    <w:name w:val="Body Text 3"/>
    <w:basedOn w:val="Navaden"/>
    <w:link w:val="Telobesedila3Znak"/>
    <w:semiHidden/>
    <w:unhideWhenUsed/>
    <w:rsid w:val="008C34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lobesedila3Znak">
    <w:name w:val="Telo besedila 3 Znak"/>
    <w:basedOn w:val="Privzetapisavaodstavka"/>
    <w:link w:val="Telobesedila3"/>
    <w:semiHidden/>
    <w:rsid w:val="008C342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01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08-01-23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01-406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3-01-4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82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13</cp:revision>
  <dcterms:created xsi:type="dcterms:W3CDTF">2014-11-26T15:52:00Z</dcterms:created>
  <dcterms:modified xsi:type="dcterms:W3CDTF">2015-09-24T07:47:00Z</dcterms:modified>
</cp:coreProperties>
</file>