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B9" w:rsidRDefault="0059416A">
      <w:pPr>
        <w:rPr>
          <w:rFonts w:ascii="Times New Roman" w:hAnsi="Times New Roman" w:cs="Times New Roman"/>
          <w:b/>
          <w:sz w:val="32"/>
          <w:szCs w:val="32"/>
        </w:rPr>
      </w:pPr>
      <w:r w:rsidRPr="0059416A">
        <w:rPr>
          <w:rFonts w:ascii="Times New Roman" w:hAnsi="Times New Roman" w:cs="Times New Roman"/>
          <w:b/>
          <w:sz w:val="32"/>
          <w:szCs w:val="32"/>
        </w:rPr>
        <w:t xml:space="preserve">Županov kotiček </w:t>
      </w:r>
    </w:p>
    <w:p w:rsidR="0059416A" w:rsidRPr="00ED3281" w:rsidRDefault="0059416A" w:rsidP="0059416A">
      <w:pPr>
        <w:pStyle w:val="Brezrazmikov"/>
        <w:rPr>
          <w:rFonts w:ascii="Times New Roman" w:hAnsi="Times New Roman" w:cs="Times New Roman"/>
        </w:rPr>
      </w:pPr>
      <w:r w:rsidRPr="00ED3281">
        <w:rPr>
          <w:rFonts w:ascii="Times New Roman" w:hAnsi="Times New Roman" w:cs="Times New Roman"/>
        </w:rPr>
        <w:t>Spoštovani občanke in občani, Novo leto je za nami. Tokrat je bilo za okrevanje po morebitnem novoletnem mačku nekaj manj časa kot pred tem kar nekaj desetletij, ko smo tudi 2. januarja lahko ostali doma, si pripovedovali silvestrske anekdote in kovali načrte, da bomo v novem letu živeli veliko bolj varčno, preudarno, delovno, športno, vzdržno, skratk</w:t>
      </w:r>
      <w:r w:rsidR="00EA5579" w:rsidRPr="00ED3281">
        <w:rPr>
          <w:rFonts w:ascii="Times New Roman" w:hAnsi="Times New Roman" w:cs="Times New Roman"/>
        </w:rPr>
        <w:t>a v vseh pogledih bolj napredno;</w:t>
      </w:r>
      <w:r w:rsidRPr="00ED3281">
        <w:rPr>
          <w:rFonts w:ascii="Times New Roman" w:hAnsi="Times New Roman" w:cs="Times New Roman"/>
        </w:rPr>
        <w:t xml:space="preserve"> </w:t>
      </w:r>
      <w:r w:rsidR="00EA5579" w:rsidRPr="00ED3281">
        <w:rPr>
          <w:rFonts w:ascii="Times New Roman" w:hAnsi="Times New Roman" w:cs="Times New Roman"/>
        </w:rPr>
        <w:t>p</w:t>
      </w:r>
      <w:r w:rsidRPr="00ED3281">
        <w:rPr>
          <w:rFonts w:ascii="Times New Roman" w:hAnsi="Times New Roman" w:cs="Times New Roman"/>
        </w:rPr>
        <w:t xml:space="preserve">odobno kot glavni junak </w:t>
      </w:r>
      <w:r w:rsidR="00EA5579" w:rsidRPr="00ED3281">
        <w:rPr>
          <w:rFonts w:ascii="Times New Roman" w:hAnsi="Times New Roman" w:cs="Times New Roman"/>
        </w:rPr>
        <w:t xml:space="preserve">filma »Se spominjaš </w:t>
      </w:r>
      <w:proofErr w:type="spellStart"/>
      <w:r w:rsidR="00EA5579" w:rsidRPr="00ED3281">
        <w:rPr>
          <w:rFonts w:ascii="Times New Roman" w:hAnsi="Times New Roman" w:cs="Times New Roman"/>
        </w:rPr>
        <w:t>Dolly</w:t>
      </w:r>
      <w:proofErr w:type="spellEnd"/>
      <w:r w:rsidR="00EA5579" w:rsidRPr="00ED3281">
        <w:rPr>
          <w:rFonts w:ascii="Times New Roman" w:hAnsi="Times New Roman" w:cs="Times New Roman"/>
        </w:rPr>
        <w:t xml:space="preserve"> Bell«, ki smo ga pred desetletji zelo radi gledali. </w:t>
      </w:r>
      <w:r w:rsidR="00A67E97" w:rsidRPr="00ED3281">
        <w:rPr>
          <w:rFonts w:ascii="Times New Roman" w:hAnsi="Times New Roman" w:cs="Times New Roman"/>
        </w:rPr>
        <w:t>Ta film omenjam tudi zato, ker je navdajal gledalce z optimizmom in prav je najbrž, da prvi Županov kotiček v letu 2013 tudi začnem z optimizmom, če s</w:t>
      </w:r>
      <w:r w:rsidR="00ED3281" w:rsidRPr="00ED3281">
        <w:rPr>
          <w:rFonts w:ascii="Times New Roman" w:hAnsi="Times New Roman" w:cs="Times New Roman"/>
        </w:rPr>
        <w:t>e</w:t>
      </w:r>
      <w:r w:rsidR="00A67E97" w:rsidRPr="00ED3281">
        <w:rPr>
          <w:rFonts w:ascii="Times New Roman" w:hAnsi="Times New Roman" w:cs="Times New Roman"/>
        </w:rPr>
        <w:t>m decembrskega končal</w:t>
      </w:r>
      <w:r w:rsidR="00ED3281" w:rsidRPr="00ED3281">
        <w:rPr>
          <w:rFonts w:ascii="Times New Roman" w:hAnsi="Times New Roman" w:cs="Times New Roman"/>
        </w:rPr>
        <w:t xml:space="preserve"> z dobrimi željami za t</w:t>
      </w:r>
      <w:r w:rsidR="00A67E97" w:rsidRPr="00ED3281">
        <w:rPr>
          <w:rFonts w:ascii="Times New Roman" w:hAnsi="Times New Roman" w:cs="Times New Roman"/>
        </w:rPr>
        <w:t xml:space="preserve">o leto. Časi, kot vemo, niso ravno takšni, da bi vzbujali optimizem, saj nas je novo leto pričakalo tudi z novimi davki, s podražitvijo pogonskih goriv, z dvigom meje za starostno upokojitev in z ne ravno dobrimi obeti za prihodnost. Še vlada, ki bi po tradiciji morala ljudem pošiljati optimistična sporočila, v glavnem obljublja znoj in solze in, če se ji zdimo nekoliko preveč nestrpni, še s skrivnostno trojko iz Bruslja, ki naj bi nam dokončno zagrenila življenje, če ne bomo pridni in potrpežljivi. </w:t>
      </w:r>
    </w:p>
    <w:p w:rsidR="00A67E97" w:rsidRDefault="00A67E97" w:rsidP="0059416A">
      <w:pPr>
        <w:pStyle w:val="Brezrazmikov"/>
        <w:rPr>
          <w:rFonts w:ascii="Times New Roman" w:hAnsi="Times New Roman" w:cs="Times New Roman"/>
          <w:sz w:val="24"/>
          <w:szCs w:val="24"/>
        </w:rPr>
      </w:pPr>
    </w:p>
    <w:p w:rsidR="00A67E97" w:rsidRDefault="00A67E97" w:rsidP="0059416A">
      <w:pPr>
        <w:pStyle w:val="Brezrazmikov"/>
        <w:rPr>
          <w:rFonts w:ascii="Times New Roman" w:hAnsi="Times New Roman" w:cs="Times New Roman"/>
          <w:b/>
          <w:sz w:val="28"/>
          <w:szCs w:val="28"/>
        </w:rPr>
      </w:pPr>
      <w:r>
        <w:rPr>
          <w:rFonts w:ascii="Times New Roman" w:hAnsi="Times New Roman" w:cs="Times New Roman"/>
          <w:b/>
          <w:sz w:val="28"/>
          <w:szCs w:val="28"/>
        </w:rPr>
        <w:t xml:space="preserve">Pa vendar </w:t>
      </w:r>
    </w:p>
    <w:p w:rsidR="00A67E97" w:rsidRPr="00ED3281" w:rsidRDefault="00A67E97" w:rsidP="0059416A">
      <w:pPr>
        <w:pStyle w:val="Brezrazmikov"/>
        <w:rPr>
          <w:rFonts w:ascii="Times New Roman" w:hAnsi="Times New Roman" w:cs="Times New Roman"/>
        </w:rPr>
      </w:pPr>
    </w:p>
    <w:p w:rsidR="00B44E28" w:rsidRPr="00ED3281" w:rsidRDefault="00A67E97" w:rsidP="0059416A">
      <w:pPr>
        <w:pStyle w:val="Brezrazmikov"/>
        <w:rPr>
          <w:rFonts w:ascii="Times New Roman" w:hAnsi="Times New Roman" w:cs="Times New Roman"/>
        </w:rPr>
      </w:pPr>
      <w:r w:rsidRPr="00ED3281">
        <w:rPr>
          <w:rFonts w:ascii="Times New Roman" w:hAnsi="Times New Roman" w:cs="Times New Roman"/>
        </w:rPr>
        <w:t xml:space="preserve">Pa vendar, v Trzinu se za enkrat še kar držimo. Res je, da že od leta 2009 dalje varčujemo zlasti pri tekočih odhodkih in zato v slabo voljo naših društev ne zvišujemo sredstev na proračunskih postavkah za financiranje športnih, kulturnih, družabnih in podobnih programov, kar po številnih občinah že počnejo. </w:t>
      </w:r>
      <w:r w:rsidR="003900F2" w:rsidRPr="00ED3281">
        <w:rPr>
          <w:rFonts w:ascii="Times New Roman" w:hAnsi="Times New Roman" w:cs="Times New Roman"/>
        </w:rPr>
        <w:t xml:space="preserve">Torej pri vsaj nominalno enakih zneskih v te namene vztrajamo in v skladu z odločitvijo občinskega sveta (že sprejeti proračun za leto 2014)  nameravamo vztrajati tudi leta 2014 zato, ker smo prepričani, da je ena ključnih nalog občine vlaganje v ohranjanje in v še dodatno integracijo skupnosti občank in občanov, kar največ prispeva h kakovosti življenja, seveda ob harmoničnem družinskem življenju, ki pa ni v domeni občine. K temu ohranjanju in dodatni integraciji skupnosti prebivalcev občine pa, kot sem že velikokrat poudaril, največ prispevajo ravno tovrstni programi in možnosti srečevanja in druženja občank in občanov ter uresničevanja njihovih interesov in potreb po te vrste udejstvovanju. Ker je tako, tudi nekoliko preseneča, da posamezniki še vedno objavljajo trditve, da Občina Trzin nesorazmerno malo sredstev nameni za šport oziroma športno rekreacijo, in da – kakšen </w:t>
      </w:r>
      <w:r w:rsidR="00ED3281" w:rsidRPr="00ED3281">
        <w:rPr>
          <w:rFonts w:ascii="Times New Roman" w:hAnsi="Times New Roman" w:cs="Times New Roman"/>
        </w:rPr>
        <w:t>»</w:t>
      </w:r>
      <w:proofErr w:type="spellStart"/>
      <w:r w:rsidR="003900F2" w:rsidRPr="00ED3281">
        <w:rPr>
          <w:rFonts w:ascii="Times New Roman" w:hAnsi="Times New Roman" w:cs="Times New Roman"/>
        </w:rPr>
        <w:t>vnebovpijoči</w:t>
      </w:r>
      <w:proofErr w:type="spellEnd"/>
      <w:r w:rsidR="003900F2" w:rsidRPr="00ED3281">
        <w:rPr>
          <w:rFonts w:ascii="Times New Roman" w:hAnsi="Times New Roman" w:cs="Times New Roman"/>
        </w:rPr>
        <w:t xml:space="preserve"> greh«! – menda več sredstev kot za športne programe nameni za kulturn</w:t>
      </w:r>
      <w:r w:rsidR="00B44E28" w:rsidRPr="00ED3281">
        <w:rPr>
          <w:rFonts w:ascii="Times New Roman" w:hAnsi="Times New Roman" w:cs="Times New Roman"/>
        </w:rPr>
        <w:t>e programe. Ne glede na čudaško vsebino tega očitka (nasprotovanje kulturi</w:t>
      </w:r>
      <w:r w:rsidR="00ED3281" w:rsidRPr="00ED3281">
        <w:rPr>
          <w:rFonts w:ascii="Times New Roman" w:hAnsi="Times New Roman" w:cs="Times New Roman"/>
        </w:rPr>
        <w:t>!</w:t>
      </w:r>
      <w:r w:rsidR="00B44E28" w:rsidRPr="00ED3281">
        <w:rPr>
          <w:rFonts w:ascii="Times New Roman" w:hAnsi="Times New Roman" w:cs="Times New Roman"/>
        </w:rPr>
        <w:t xml:space="preserve">) je vendarle treba ponovno izpostaviti, da po podatkih pristojnega ministrstva Občina Trzin po glavi prebivalca nameni več sredstev za šport in rekreacijo kot katerakoli od sosednjih občin, in da v resnici za športne programe nameni za več kot 40 % več sredstev kot za kulturne programe. In razlogi za optimizem? So ravno v tem, da vztrajamo pri takšni politiki, čeprav bi si podpisani gotovo želel nameniti še več sredstev tako za šport kakor za kulturo, vendar je pač treba upoštevati dejstvo, da so sredstva za primerno porabo omejena s strani države, in da imajo hočeš nočeš prednost nekateri drugi programi (otroško varstvo ipd.). </w:t>
      </w:r>
    </w:p>
    <w:p w:rsidR="00B44E28" w:rsidRPr="00ED3281" w:rsidRDefault="00B44E28" w:rsidP="0059416A">
      <w:pPr>
        <w:pStyle w:val="Brezrazmikov"/>
        <w:rPr>
          <w:rFonts w:ascii="Times New Roman" w:hAnsi="Times New Roman" w:cs="Times New Roman"/>
        </w:rPr>
      </w:pPr>
    </w:p>
    <w:p w:rsidR="00DD11B3" w:rsidRPr="00ED3281" w:rsidRDefault="00B44E28" w:rsidP="0059416A">
      <w:pPr>
        <w:pStyle w:val="Brezrazmikov"/>
        <w:rPr>
          <w:rFonts w:ascii="Times New Roman" w:hAnsi="Times New Roman" w:cs="Times New Roman"/>
        </w:rPr>
      </w:pPr>
      <w:r w:rsidRPr="00ED3281">
        <w:rPr>
          <w:rFonts w:ascii="Times New Roman" w:hAnsi="Times New Roman" w:cs="Times New Roman"/>
        </w:rPr>
        <w:t xml:space="preserve">Tudi, kar zadeva občinske naložbe, za zdaj še </w:t>
      </w:r>
      <w:r w:rsidR="00DD11B3" w:rsidRPr="00ED3281">
        <w:rPr>
          <w:rFonts w:ascii="Times New Roman" w:hAnsi="Times New Roman" w:cs="Times New Roman"/>
        </w:rPr>
        <w:t xml:space="preserve">držimo tempo, čeprav je najbrž razumljivo, da čisto vsega, kar smo si zastavili ob začetku tega mandata, ne bo mogoče uresničiti, ker pač tedaj nismo računali na to, da bo kriza, ki se je začela proti koncu leta 2008, res trajala sedem let, kot nas uči ljudska modrost. A žal se tokrat zdi, da bo suhih krav raje več kot kakšna manj kot sedem. Vse bolj jasno je pač, da tokratna kriza ni samo finančna oziroma gospodarska, temveč je tudi sistemska, kar pomeni, da bo potrebno prej ko slej pristati na to, da bodo nujne tudi daljnosežne spremembe na ravni političnega in gospodarskega sistema, ker nas bo drugače preprosto odplavilo, kar ne velja samo za Slovenijo, temveč za Evropo in t.i. zahod v celoti. </w:t>
      </w:r>
    </w:p>
    <w:p w:rsidR="00DD11B3" w:rsidRDefault="00DD11B3" w:rsidP="0059416A">
      <w:pPr>
        <w:pStyle w:val="Brezrazmikov"/>
        <w:rPr>
          <w:rFonts w:ascii="Times New Roman" w:hAnsi="Times New Roman" w:cs="Times New Roman"/>
          <w:sz w:val="24"/>
          <w:szCs w:val="24"/>
        </w:rPr>
      </w:pPr>
    </w:p>
    <w:p w:rsidR="00DD11B3" w:rsidRPr="00DD11B3" w:rsidRDefault="00DD11B3" w:rsidP="0059416A">
      <w:pPr>
        <w:pStyle w:val="Brezrazmikov"/>
        <w:rPr>
          <w:rFonts w:ascii="Times New Roman" w:hAnsi="Times New Roman" w:cs="Times New Roman"/>
          <w:b/>
          <w:sz w:val="28"/>
          <w:szCs w:val="28"/>
        </w:rPr>
      </w:pPr>
      <w:r w:rsidRPr="00DD11B3">
        <w:rPr>
          <w:rFonts w:ascii="Times New Roman" w:hAnsi="Times New Roman" w:cs="Times New Roman"/>
          <w:b/>
          <w:sz w:val="28"/>
          <w:szCs w:val="28"/>
        </w:rPr>
        <w:t xml:space="preserve">Neprijetna razmerja </w:t>
      </w:r>
    </w:p>
    <w:p w:rsidR="00DD11B3" w:rsidRPr="00ED3281" w:rsidRDefault="00DD11B3" w:rsidP="0059416A">
      <w:pPr>
        <w:pStyle w:val="Brezrazmikov"/>
        <w:rPr>
          <w:rFonts w:ascii="Times New Roman" w:hAnsi="Times New Roman" w:cs="Times New Roman"/>
        </w:rPr>
      </w:pPr>
    </w:p>
    <w:p w:rsidR="00DD11B3" w:rsidRPr="00ED3281" w:rsidRDefault="00DD11B3" w:rsidP="0059416A">
      <w:pPr>
        <w:pStyle w:val="Brezrazmikov"/>
        <w:rPr>
          <w:rFonts w:ascii="Times New Roman" w:hAnsi="Times New Roman" w:cs="Times New Roman"/>
        </w:rPr>
      </w:pPr>
      <w:r w:rsidRPr="00ED3281">
        <w:rPr>
          <w:rFonts w:ascii="Times New Roman" w:hAnsi="Times New Roman" w:cs="Times New Roman"/>
        </w:rPr>
        <w:t xml:space="preserve">Za konec bi tudi v kontekstu upravičenih pričakovanj občanov in občank, ki živijo v t.i. starem delu Trzina in se povsem utemeljeno pritožujejo zaradi prometnih zagat na območju Mengeške ceste, Jemčeve ulice in Habatove ulice, </w:t>
      </w:r>
      <w:r w:rsidR="00ED3281" w:rsidRPr="00ED3281">
        <w:rPr>
          <w:rFonts w:ascii="Times New Roman" w:hAnsi="Times New Roman" w:cs="Times New Roman"/>
        </w:rPr>
        <w:t>potož</w:t>
      </w:r>
      <w:r w:rsidRPr="00ED3281">
        <w:rPr>
          <w:rFonts w:ascii="Times New Roman" w:hAnsi="Times New Roman" w:cs="Times New Roman"/>
        </w:rPr>
        <w:t xml:space="preserve">il, da so, na žalost, možnosti komunikacije z vlado in ministrstvi še vedno slabe. Preprosto nerazumljivo je, da ministrstva in v zadnjem času, denimo, tudi </w:t>
      </w:r>
      <w:r w:rsidRPr="00ED3281">
        <w:rPr>
          <w:rFonts w:ascii="Times New Roman" w:hAnsi="Times New Roman" w:cs="Times New Roman"/>
        </w:rPr>
        <w:lastRenderedPageBreak/>
        <w:t xml:space="preserve">Direkcija RS za ceste, niti ne </w:t>
      </w:r>
      <w:r w:rsidR="00ED3281" w:rsidRPr="00ED3281">
        <w:rPr>
          <w:rFonts w:ascii="Times New Roman" w:hAnsi="Times New Roman" w:cs="Times New Roman"/>
        </w:rPr>
        <w:t xml:space="preserve">odgovarjajo na pisma in razne vloge, kar je bilo še pred letom, dvema kolikor toliko normalen način komuniciranja, tudi v primerih, če so bili odgovori v nasprotju z našimi upravičenimi pričakovanji. Trenutno niti tega ne moremo izvedeti, ali država sploh načrtuje dokončanje posodobitve Mengeške ceste oziroma kdaj ga načrtuje, kaj šele da bi se sploh lahko začeli pogovarjati o možnosti, da pristojno ministrstvo naroči izdelavo Državnega lokacijskega načrta za obvoznico mimo starega Trzina. Ne glede na to seveda pristojni razmišljamo, kako sprožiti postopke ali vsaj najti rešitev, ki bi nadomestila odločitev države, ki je očitno ni pričakovati ravno kmalu.  </w:t>
      </w:r>
    </w:p>
    <w:p w:rsidR="00B44E28" w:rsidRPr="00ED3281" w:rsidRDefault="00DD11B3" w:rsidP="0059416A">
      <w:pPr>
        <w:pStyle w:val="Brezrazmikov"/>
        <w:rPr>
          <w:rFonts w:ascii="Times New Roman" w:hAnsi="Times New Roman" w:cs="Times New Roman"/>
        </w:rPr>
      </w:pPr>
      <w:r w:rsidRPr="00ED3281">
        <w:rPr>
          <w:rFonts w:ascii="Times New Roman" w:hAnsi="Times New Roman" w:cs="Times New Roman"/>
        </w:rPr>
        <w:t xml:space="preserve"> </w:t>
      </w:r>
    </w:p>
    <w:p w:rsidR="00B44E28" w:rsidRPr="00ED3281" w:rsidRDefault="00ED3281" w:rsidP="0059416A">
      <w:pPr>
        <w:pStyle w:val="Brezrazmik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Tone Peršak </w:t>
      </w:r>
    </w:p>
    <w:p w:rsidR="00A67E97" w:rsidRPr="00A67E97" w:rsidRDefault="00A67E97" w:rsidP="0059416A">
      <w:pPr>
        <w:pStyle w:val="Brezrazmikov"/>
        <w:rPr>
          <w:rFonts w:ascii="Times New Roman" w:hAnsi="Times New Roman" w:cs="Times New Roman"/>
          <w:b/>
          <w:sz w:val="28"/>
          <w:szCs w:val="28"/>
        </w:rPr>
      </w:pPr>
    </w:p>
    <w:p w:rsidR="0059416A" w:rsidRDefault="0059416A" w:rsidP="0059416A">
      <w:pPr>
        <w:pStyle w:val="Brezrazmikov"/>
      </w:pPr>
    </w:p>
    <w:sectPr w:rsidR="0059416A" w:rsidSect="005B2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16A"/>
    <w:rsid w:val="003900F2"/>
    <w:rsid w:val="0059416A"/>
    <w:rsid w:val="005B2BB9"/>
    <w:rsid w:val="00996A83"/>
    <w:rsid w:val="00A67E97"/>
    <w:rsid w:val="00B44E28"/>
    <w:rsid w:val="00DD11B3"/>
    <w:rsid w:val="00EA5579"/>
    <w:rsid w:val="00ED32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2B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941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761</Words>
  <Characters>4343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Tone Peršak</cp:lastModifiedBy>
  <cp:revision>2</cp:revision>
  <dcterms:created xsi:type="dcterms:W3CDTF">2013-01-08T10:30:00Z</dcterms:created>
  <dcterms:modified xsi:type="dcterms:W3CDTF">2013-01-08T12:18:00Z</dcterms:modified>
</cp:coreProperties>
</file>