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CBD" w:rsidRDefault="001F2CBD" w:rsidP="001F2CBD">
      <w:pPr>
        <w:jc w:val="center"/>
      </w:pPr>
    </w:p>
    <w:p w:rsidR="00BB266F" w:rsidRPr="00CC17C2" w:rsidRDefault="00BB266F" w:rsidP="00BB266F">
      <w:pPr>
        <w:spacing w:after="0"/>
        <w:ind w:right="1"/>
        <w:outlineLvl w:val="0"/>
        <w:rPr>
          <w:rFonts w:ascii="Calibri" w:hAnsi="Calibri" w:cs="Calibri"/>
          <w:b/>
          <w:sz w:val="20"/>
          <w:szCs w:val="20"/>
        </w:rPr>
      </w:pPr>
    </w:p>
    <w:p w:rsidR="00734E29" w:rsidRPr="00734E29" w:rsidRDefault="00734E29" w:rsidP="00734E29">
      <w:pPr>
        <w:spacing w:after="0" w:line="360" w:lineRule="auto"/>
        <w:rPr>
          <w:rFonts w:ascii="Calibri" w:eastAsia="Times New Roman" w:hAnsi="Calibri" w:cs="Times New Roman"/>
          <w:bCs/>
          <w:color w:val="000000"/>
          <w:sz w:val="20"/>
          <w:szCs w:val="20"/>
        </w:rPr>
      </w:pPr>
      <w:r w:rsidRPr="00734E29">
        <w:rPr>
          <w:rFonts w:ascii="Calibri" w:eastAsia="Times New Roman" w:hAnsi="Calibri" w:cs="Times New Roman"/>
          <w:bCs/>
          <w:color w:val="000000"/>
          <w:sz w:val="20"/>
          <w:szCs w:val="20"/>
        </w:rPr>
        <w:t>Sporočilo za javnost</w:t>
      </w:r>
    </w:p>
    <w:p w:rsidR="00734E29" w:rsidRPr="00734E29" w:rsidRDefault="00734E29" w:rsidP="00734E29">
      <w:pPr>
        <w:spacing w:after="0" w:line="360" w:lineRule="auto"/>
        <w:rPr>
          <w:rFonts w:ascii="Calibri" w:eastAsia="Times New Roman" w:hAnsi="Calibri" w:cs="Times New Roman"/>
          <w:bCs/>
          <w:color w:val="000000"/>
          <w:sz w:val="20"/>
          <w:szCs w:val="20"/>
        </w:rPr>
      </w:pPr>
      <w:r w:rsidRPr="00734E29">
        <w:rPr>
          <w:rFonts w:ascii="Calibri" w:eastAsia="Times New Roman" w:hAnsi="Calibri" w:cs="Times New Roman"/>
          <w:bCs/>
          <w:color w:val="000000"/>
          <w:sz w:val="20"/>
          <w:szCs w:val="20"/>
        </w:rPr>
        <w:t>datum:</w:t>
      </w:r>
      <w:r w:rsidR="00BD4E5C">
        <w:rPr>
          <w:rFonts w:ascii="Calibri" w:eastAsia="Times New Roman" w:hAnsi="Calibri" w:cs="Times New Roman"/>
          <w:bCs/>
          <w:color w:val="000000"/>
          <w:sz w:val="20"/>
          <w:szCs w:val="20"/>
        </w:rPr>
        <w:t xml:space="preserve"> 3. 7</w:t>
      </w:r>
      <w:r w:rsidR="00126861">
        <w:rPr>
          <w:rFonts w:ascii="Calibri" w:eastAsia="Times New Roman" w:hAnsi="Calibri" w:cs="Times New Roman"/>
          <w:bCs/>
          <w:color w:val="000000"/>
          <w:sz w:val="20"/>
          <w:szCs w:val="20"/>
        </w:rPr>
        <w:t>. 2017</w:t>
      </w:r>
    </w:p>
    <w:p w:rsidR="00734E29" w:rsidRPr="00734E29" w:rsidRDefault="00734E29" w:rsidP="00734E29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</w:pPr>
    </w:p>
    <w:p w:rsidR="00734E29" w:rsidRPr="00734E29" w:rsidRDefault="00126861" w:rsidP="00126861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LAS ZA mesto in vas</w:t>
      </w:r>
      <w:r w:rsidR="00734E29" w:rsidRPr="00734E29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na območju občin</w:t>
      </w:r>
      <w:r w:rsidR="00734E29" w:rsidRPr="00734E29">
        <w:rPr>
          <w:rFonts w:eastAsiaTheme="minorHAnsi"/>
          <w:lang w:eastAsia="en-US"/>
        </w:rPr>
        <w:t xml:space="preserve"> </w:t>
      </w:r>
      <w:r w:rsidR="00734E29" w:rsidRPr="00734E29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Domžale, Komenda, Medvode, Mengeš, Trzin in Vodice </w:t>
      </w: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za sofinanciranje </w:t>
      </w:r>
      <w:r w:rsidR="008B0C1E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izbral </w:t>
      </w: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12 projektov v skupni vrednosti</w:t>
      </w:r>
      <w:r w:rsidR="00734E29" w:rsidRPr="00734E29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</w:t>
      </w:r>
      <w:r w:rsidRPr="00E56A73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520</w:t>
      </w:r>
      <w:r w:rsidR="00734E29" w:rsidRPr="00E56A73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.</w:t>
      </w:r>
      <w:r w:rsidR="00734E29" w:rsidRPr="00734E29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000,00 EUR</w:t>
      </w:r>
    </w:p>
    <w:p w:rsidR="00734E29" w:rsidRPr="00734E29" w:rsidRDefault="00734E29" w:rsidP="00126861">
      <w:pPr>
        <w:spacing w:after="0" w:line="240" w:lineRule="auto"/>
        <w:jc w:val="both"/>
        <w:rPr>
          <w:rFonts w:ascii="Calibri" w:eastAsia="Times New Roman" w:hAnsi="Calibri" w:cs="Times New Roman"/>
          <w:bCs/>
          <w:color w:val="000000"/>
          <w:sz w:val="28"/>
          <w:szCs w:val="28"/>
        </w:rPr>
      </w:pPr>
    </w:p>
    <w:p w:rsidR="00D90B0A" w:rsidRPr="007F4269" w:rsidRDefault="00BD4E5C" w:rsidP="008B0C1E">
      <w:pPr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8B0C1E">
        <w:rPr>
          <w:rFonts w:ascii="Calibri" w:eastAsia="Times New Roman" w:hAnsi="Calibri" w:cs="Times New Roman"/>
          <w:color w:val="000000"/>
          <w:sz w:val="24"/>
          <w:szCs w:val="24"/>
        </w:rPr>
        <w:t>Lokalna akcijska skupina (LAS) Za mesto in vas, ki v partnerstvo združuje javne in zasebne organizacije ter posameznike na območju šestih občin Osrednjeslovenske regije</w:t>
      </w:r>
      <w:r w:rsidR="008B0C1E">
        <w:rPr>
          <w:rFonts w:ascii="Calibri" w:eastAsia="Times New Roman" w:hAnsi="Calibri" w:cs="Times New Roman"/>
          <w:color w:val="000000"/>
          <w:sz w:val="24"/>
          <w:szCs w:val="24"/>
        </w:rPr>
        <w:t xml:space="preserve"> (</w:t>
      </w:r>
      <w:r w:rsidRPr="008B0C1E">
        <w:rPr>
          <w:rFonts w:ascii="Calibri" w:eastAsia="Times New Roman" w:hAnsi="Calibri" w:cs="Times New Roman"/>
          <w:color w:val="000000"/>
          <w:sz w:val="24"/>
          <w:szCs w:val="24"/>
        </w:rPr>
        <w:t>Domžale, Komenda, Medvode, Mengeš, Trzin in Vodice</w:t>
      </w:r>
      <w:r w:rsidR="008B0C1E">
        <w:rPr>
          <w:rFonts w:ascii="Calibri" w:eastAsia="Times New Roman" w:hAnsi="Calibri" w:cs="Times New Roman"/>
          <w:color w:val="000000"/>
          <w:sz w:val="24"/>
          <w:szCs w:val="24"/>
        </w:rPr>
        <w:t>)</w:t>
      </w:r>
      <w:r w:rsidRPr="008B0C1E">
        <w:rPr>
          <w:rFonts w:ascii="Calibri" w:eastAsia="Times New Roman" w:hAnsi="Calibri" w:cs="Times New Roman"/>
          <w:color w:val="000000"/>
          <w:sz w:val="24"/>
          <w:szCs w:val="24"/>
        </w:rPr>
        <w:t xml:space="preserve">, je v decembru 2016 objavila prvi javni poziv za izbor operacij za uresničevanje ciljev Strategije lokalnega razvoja na območju LAS. </w:t>
      </w:r>
      <w:r w:rsidRPr="00E56A73">
        <w:rPr>
          <w:rFonts w:ascii="Calibri" w:eastAsia="Times New Roman" w:hAnsi="Calibri" w:cs="Times New Roman"/>
          <w:color w:val="000000"/>
          <w:sz w:val="24"/>
          <w:szCs w:val="24"/>
        </w:rPr>
        <w:t>Razpisanih je bilo 915.000</w:t>
      </w:r>
      <w:r w:rsidR="008B0C1E" w:rsidRPr="00E56A73">
        <w:rPr>
          <w:rFonts w:ascii="Calibri" w:eastAsia="Times New Roman" w:hAnsi="Calibri" w:cs="Times New Roman"/>
          <w:color w:val="000000"/>
          <w:sz w:val="24"/>
          <w:szCs w:val="24"/>
        </w:rPr>
        <w:t>,00</w:t>
      </w:r>
      <w:r w:rsidRPr="00E56A73">
        <w:rPr>
          <w:rFonts w:ascii="Calibri" w:eastAsia="Times New Roman" w:hAnsi="Calibri" w:cs="Times New Roman"/>
          <w:color w:val="000000"/>
          <w:sz w:val="24"/>
          <w:szCs w:val="24"/>
        </w:rPr>
        <w:t xml:space="preserve"> EUR sredstev namenjenih sofinanciranju</w:t>
      </w:r>
      <w:r w:rsidR="008B0C1E" w:rsidRPr="00E56A73">
        <w:rPr>
          <w:rFonts w:ascii="Calibri" w:eastAsia="Times New Roman" w:hAnsi="Calibri" w:cs="Times New Roman"/>
          <w:color w:val="000000"/>
          <w:sz w:val="24"/>
          <w:szCs w:val="24"/>
        </w:rPr>
        <w:t xml:space="preserve"> projektov</w:t>
      </w:r>
      <w:r w:rsidRPr="00E56A73">
        <w:rPr>
          <w:rFonts w:ascii="Calibri" w:eastAsia="Times New Roman" w:hAnsi="Calibri" w:cs="Times New Roman"/>
          <w:color w:val="000000"/>
          <w:sz w:val="24"/>
          <w:szCs w:val="24"/>
        </w:rPr>
        <w:t>, od tega 395.000</w:t>
      </w:r>
      <w:r w:rsidR="008B0C1E" w:rsidRPr="00E56A73">
        <w:rPr>
          <w:rFonts w:ascii="Calibri" w:eastAsia="Times New Roman" w:hAnsi="Calibri" w:cs="Times New Roman"/>
          <w:color w:val="000000"/>
          <w:sz w:val="24"/>
          <w:szCs w:val="24"/>
        </w:rPr>
        <w:t>,00</w:t>
      </w:r>
      <w:r w:rsidRPr="00E56A73">
        <w:rPr>
          <w:rFonts w:ascii="Calibri" w:eastAsia="Times New Roman" w:hAnsi="Calibri" w:cs="Times New Roman"/>
          <w:color w:val="000000"/>
          <w:sz w:val="24"/>
          <w:szCs w:val="24"/>
        </w:rPr>
        <w:t xml:space="preserve"> EUR iz Evropskega kmetijskega sklada za razvoj podeželja</w:t>
      </w:r>
      <w:r w:rsidR="002611B2">
        <w:rPr>
          <w:rFonts w:ascii="Calibri" w:eastAsia="Times New Roman" w:hAnsi="Calibri" w:cs="Times New Roman"/>
          <w:color w:val="000000"/>
          <w:sz w:val="24"/>
          <w:szCs w:val="24"/>
        </w:rPr>
        <w:t xml:space="preserve"> (</w:t>
      </w:r>
      <w:r w:rsidR="002611B2" w:rsidRPr="00D90B0A">
        <w:rPr>
          <w:rFonts w:ascii="Calibri" w:eastAsia="Times New Roman" w:hAnsi="Calibri" w:cs="Times New Roman"/>
          <w:color w:val="000000"/>
          <w:sz w:val="24"/>
          <w:szCs w:val="24"/>
        </w:rPr>
        <w:t>EKSRP</w:t>
      </w:r>
      <w:r w:rsidR="002611B2">
        <w:rPr>
          <w:rFonts w:ascii="Calibri" w:eastAsia="Times New Roman" w:hAnsi="Calibri" w:cs="Times New Roman"/>
          <w:color w:val="000000"/>
          <w:sz w:val="24"/>
          <w:szCs w:val="24"/>
        </w:rPr>
        <w:t>)</w:t>
      </w:r>
      <w:r w:rsidRPr="00E56A73">
        <w:rPr>
          <w:rFonts w:ascii="Calibri" w:eastAsia="Times New Roman" w:hAnsi="Calibri" w:cs="Times New Roman"/>
          <w:color w:val="000000"/>
          <w:sz w:val="24"/>
          <w:szCs w:val="24"/>
        </w:rPr>
        <w:t xml:space="preserve"> ter 520.000</w:t>
      </w:r>
      <w:r w:rsidR="008B0C1E" w:rsidRPr="00E56A73">
        <w:rPr>
          <w:rFonts w:ascii="Calibri" w:eastAsia="Times New Roman" w:hAnsi="Calibri" w:cs="Times New Roman"/>
          <w:color w:val="000000"/>
          <w:sz w:val="24"/>
          <w:szCs w:val="24"/>
        </w:rPr>
        <w:t>,00</w:t>
      </w:r>
      <w:r w:rsidRPr="00E56A73">
        <w:rPr>
          <w:rFonts w:ascii="Calibri" w:eastAsia="Times New Roman" w:hAnsi="Calibri" w:cs="Times New Roman"/>
          <w:color w:val="000000"/>
          <w:sz w:val="24"/>
          <w:szCs w:val="24"/>
        </w:rPr>
        <w:t xml:space="preserve"> EUR iz Evropske</w:t>
      </w:r>
      <w:r w:rsidR="008B0C1E" w:rsidRPr="00E56A73">
        <w:rPr>
          <w:rFonts w:ascii="Calibri" w:eastAsia="Times New Roman" w:hAnsi="Calibri" w:cs="Times New Roman"/>
          <w:color w:val="000000"/>
          <w:sz w:val="24"/>
          <w:szCs w:val="24"/>
        </w:rPr>
        <w:t>ga sklada za regionalni razvoj</w:t>
      </w:r>
      <w:r w:rsidR="002611B2">
        <w:rPr>
          <w:rFonts w:ascii="Calibri" w:eastAsia="Times New Roman" w:hAnsi="Calibri" w:cs="Times New Roman"/>
          <w:color w:val="000000"/>
          <w:sz w:val="24"/>
          <w:szCs w:val="24"/>
        </w:rPr>
        <w:t xml:space="preserve"> (</w:t>
      </w:r>
      <w:r w:rsidR="002611B2" w:rsidRPr="00D90B0A">
        <w:rPr>
          <w:rFonts w:ascii="Calibri" w:eastAsia="Times New Roman" w:hAnsi="Calibri" w:cs="Times New Roman"/>
          <w:color w:val="000000"/>
          <w:sz w:val="24"/>
          <w:szCs w:val="24"/>
        </w:rPr>
        <w:t>ESRR</w:t>
      </w:r>
      <w:r w:rsidR="002611B2">
        <w:rPr>
          <w:rFonts w:ascii="Calibri" w:eastAsia="Times New Roman" w:hAnsi="Calibri" w:cs="Times New Roman"/>
          <w:color w:val="000000"/>
          <w:sz w:val="24"/>
          <w:szCs w:val="24"/>
        </w:rPr>
        <w:t>)</w:t>
      </w:r>
      <w:r w:rsidR="008B0C1E" w:rsidRPr="00E56A73">
        <w:rPr>
          <w:rFonts w:ascii="Calibri" w:eastAsia="Times New Roman" w:hAnsi="Calibri" w:cs="Times New Roman"/>
          <w:color w:val="000000"/>
          <w:sz w:val="24"/>
          <w:szCs w:val="24"/>
        </w:rPr>
        <w:t>.</w:t>
      </w:r>
      <w:r w:rsidR="008B0C1E" w:rsidRPr="008B0C1E">
        <w:rPr>
          <w:rFonts w:ascii="Calibri" w:eastAsia="Times New Roman" w:hAnsi="Calibri" w:cs="Times New Roman"/>
          <w:color w:val="000000"/>
          <w:sz w:val="24"/>
          <w:szCs w:val="24"/>
        </w:rPr>
        <w:t xml:space="preserve"> Na poziv, ki je bil odprt do sredine maja 2017</w:t>
      </w:r>
      <w:r w:rsidR="008B0C1E">
        <w:rPr>
          <w:rFonts w:ascii="Calibri" w:eastAsia="Times New Roman" w:hAnsi="Calibri" w:cs="Times New Roman"/>
          <w:color w:val="000000"/>
          <w:sz w:val="24"/>
          <w:szCs w:val="24"/>
        </w:rPr>
        <w:t>,</w:t>
      </w:r>
      <w:r w:rsidR="008B0C1E" w:rsidRPr="008B0C1E">
        <w:rPr>
          <w:rFonts w:ascii="Calibri" w:eastAsia="Times New Roman" w:hAnsi="Calibri" w:cs="Times New Roman"/>
          <w:color w:val="000000"/>
          <w:sz w:val="24"/>
          <w:szCs w:val="24"/>
        </w:rPr>
        <w:t xml:space="preserve"> je prispelo 16 vlog. Te je na 6. redni seji  pregledal in ocenil </w:t>
      </w:r>
      <w:r w:rsidR="00077278">
        <w:rPr>
          <w:rFonts w:ascii="Calibri" w:eastAsia="Times New Roman" w:hAnsi="Calibri" w:cs="Times New Roman"/>
          <w:color w:val="000000"/>
          <w:sz w:val="24"/>
          <w:szCs w:val="24"/>
        </w:rPr>
        <w:t xml:space="preserve">Upravni odbor LAS, izmed njih </w:t>
      </w:r>
      <w:r w:rsidR="008B0C1E" w:rsidRPr="008B0C1E">
        <w:rPr>
          <w:rFonts w:ascii="Calibri" w:eastAsia="Times New Roman" w:hAnsi="Calibri" w:cs="Times New Roman"/>
          <w:color w:val="000000"/>
          <w:sz w:val="24"/>
          <w:szCs w:val="24"/>
        </w:rPr>
        <w:t xml:space="preserve">izbral 12 projektov v skupni vrednosti </w:t>
      </w:r>
      <w:r w:rsidR="00E56A73" w:rsidRPr="00E56A73">
        <w:rPr>
          <w:rFonts w:ascii="Calibri" w:eastAsia="Times New Roman" w:hAnsi="Calibri" w:cs="Times New Roman"/>
          <w:color w:val="000000"/>
          <w:sz w:val="24"/>
          <w:szCs w:val="24"/>
        </w:rPr>
        <w:t>52</w:t>
      </w:r>
      <w:r w:rsidR="008B0C1E" w:rsidRPr="00E56A73">
        <w:rPr>
          <w:rFonts w:ascii="Calibri" w:eastAsia="Times New Roman" w:hAnsi="Calibri" w:cs="Times New Roman"/>
          <w:color w:val="000000"/>
          <w:sz w:val="24"/>
          <w:szCs w:val="24"/>
        </w:rPr>
        <w:t>0.</w:t>
      </w:r>
      <w:r w:rsidR="008B0C1E" w:rsidRPr="008B0C1E">
        <w:rPr>
          <w:rFonts w:ascii="Calibri" w:eastAsia="Times New Roman" w:hAnsi="Calibri" w:cs="Times New Roman"/>
          <w:color w:val="000000"/>
          <w:sz w:val="24"/>
          <w:szCs w:val="24"/>
        </w:rPr>
        <w:t>000,00 EUR, ki izpolnjujejo vse pogo</w:t>
      </w:r>
      <w:r w:rsidR="00D90B0A">
        <w:rPr>
          <w:rFonts w:ascii="Calibri" w:eastAsia="Times New Roman" w:hAnsi="Calibri" w:cs="Times New Roman"/>
          <w:color w:val="000000"/>
          <w:sz w:val="24"/>
          <w:szCs w:val="24"/>
        </w:rPr>
        <w:t>je za pridobitev sofinanciranja,</w:t>
      </w:r>
      <w:r w:rsidR="008B0C1E" w:rsidRPr="008B0C1E">
        <w:rPr>
          <w:rFonts w:ascii="Calibri" w:eastAsia="Times New Roman" w:hAnsi="Calibri" w:cs="Times New Roman"/>
          <w:color w:val="000000"/>
          <w:sz w:val="24"/>
          <w:szCs w:val="24"/>
        </w:rPr>
        <w:t xml:space="preserve"> </w:t>
      </w:r>
      <w:r w:rsidR="00D90B0A" w:rsidRPr="007F4269">
        <w:rPr>
          <w:rFonts w:ascii="Calibri" w:eastAsia="Times New Roman" w:hAnsi="Calibri" w:cs="Times New Roman"/>
          <w:color w:val="000000"/>
          <w:sz w:val="24"/>
          <w:szCs w:val="24"/>
        </w:rPr>
        <w:t>do dokončne potrditve pa je potrebno počakati še na potrditev Agencije RS za kmetijske trge in razvoj podeželja ter Ministrstva za gospodarski razvoj in tehnologijo.</w:t>
      </w:r>
    </w:p>
    <w:p w:rsidR="00D85BAE" w:rsidRDefault="008B0C1E" w:rsidP="008C5B98">
      <w:pPr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8B0C1E">
        <w:rPr>
          <w:rFonts w:ascii="Calibri" w:eastAsia="Times New Roman" w:hAnsi="Calibri" w:cs="Times New Roman"/>
          <w:color w:val="000000"/>
          <w:sz w:val="24"/>
          <w:szCs w:val="24"/>
        </w:rPr>
        <w:t>V odobrenih projektih sodeluje več kot 30 različnih partnerjev iz javnega, ne</w:t>
      </w:r>
      <w:r w:rsidR="00D90B0A">
        <w:rPr>
          <w:rFonts w:ascii="Calibri" w:eastAsia="Times New Roman" w:hAnsi="Calibri" w:cs="Times New Roman"/>
          <w:color w:val="000000"/>
          <w:sz w:val="24"/>
          <w:szCs w:val="24"/>
        </w:rPr>
        <w:t>vladnega in privatnega sektorja, p</w:t>
      </w:r>
      <w:r w:rsidRPr="00CA683A">
        <w:rPr>
          <w:rFonts w:ascii="Calibri" w:eastAsia="Times New Roman" w:hAnsi="Calibri" w:cs="Times New Roman"/>
          <w:color w:val="000000"/>
          <w:sz w:val="24"/>
          <w:szCs w:val="24"/>
        </w:rPr>
        <w:t xml:space="preserve">otrjeni projekti </w:t>
      </w:r>
      <w:r w:rsidR="00D90B0A">
        <w:rPr>
          <w:rFonts w:ascii="Calibri" w:eastAsia="Times New Roman" w:hAnsi="Calibri" w:cs="Times New Roman"/>
          <w:color w:val="000000"/>
          <w:sz w:val="24"/>
          <w:szCs w:val="24"/>
        </w:rPr>
        <w:t xml:space="preserve">pa </w:t>
      </w:r>
      <w:r w:rsidRPr="00CA683A">
        <w:rPr>
          <w:rFonts w:ascii="Calibri" w:eastAsia="Times New Roman" w:hAnsi="Calibri" w:cs="Times New Roman"/>
          <w:color w:val="000000"/>
          <w:sz w:val="24"/>
          <w:szCs w:val="24"/>
        </w:rPr>
        <w:t xml:space="preserve">prinašajo inovativne ideje in </w:t>
      </w:r>
      <w:r w:rsidR="008C5B98">
        <w:rPr>
          <w:rFonts w:ascii="Calibri" w:eastAsia="Times New Roman" w:hAnsi="Calibri" w:cs="Times New Roman"/>
          <w:color w:val="000000"/>
          <w:sz w:val="24"/>
          <w:szCs w:val="24"/>
        </w:rPr>
        <w:t>nova partnerstva</w:t>
      </w:r>
      <w:r w:rsidRPr="00CA683A">
        <w:rPr>
          <w:rFonts w:ascii="Calibri" w:eastAsia="Times New Roman" w:hAnsi="Calibri" w:cs="Times New Roman"/>
          <w:color w:val="000000"/>
          <w:sz w:val="24"/>
          <w:szCs w:val="24"/>
        </w:rPr>
        <w:t>, ki bodo prispeval</w:t>
      </w:r>
      <w:r w:rsidR="008C5B98">
        <w:rPr>
          <w:rFonts w:ascii="Calibri" w:eastAsia="Times New Roman" w:hAnsi="Calibri" w:cs="Times New Roman"/>
          <w:color w:val="000000"/>
          <w:sz w:val="24"/>
          <w:szCs w:val="24"/>
        </w:rPr>
        <w:t>a</w:t>
      </w:r>
      <w:r w:rsidRPr="00CA683A">
        <w:rPr>
          <w:rFonts w:ascii="Calibri" w:eastAsia="Times New Roman" w:hAnsi="Calibri" w:cs="Times New Roman"/>
          <w:color w:val="000000"/>
          <w:sz w:val="24"/>
          <w:szCs w:val="24"/>
        </w:rPr>
        <w:t xml:space="preserve"> k ustvarjanju novih delovnih mest, varstvu okolja in ohranjanju naravne dediščine ter razvoju novih storitev na podeželju.</w:t>
      </w:r>
      <w:r w:rsidR="00613F67" w:rsidRPr="00CA683A">
        <w:rPr>
          <w:rFonts w:ascii="Calibri" w:eastAsia="Times New Roman" w:hAnsi="Calibri" w:cs="Times New Roman"/>
          <w:color w:val="000000"/>
          <w:sz w:val="24"/>
          <w:szCs w:val="24"/>
        </w:rPr>
        <w:t xml:space="preserve"> Med njimi velja izpostaviti projekt </w:t>
      </w:r>
      <w:r w:rsidR="00CA683A" w:rsidRPr="00CA683A">
        <w:rPr>
          <w:rFonts w:ascii="Calibri" w:eastAsia="Times New Roman" w:hAnsi="Calibri" w:cs="Times New Roman"/>
          <w:b/>
          <w:color w:val="000000"/>
          <w:sz w:val="24"/>
          <w:szCs w:val="24"/>
        </w:rPr>
        <w:t>N</w:t>
      </w:r>
      <w:r w:rsidR="00613F67" w:rsidRPr="00CA683A">
        <w:rPr>
          <w:rFonts w:ascii="Calibri" w:eastAsia="Times New Roman" w:hAnsi="Calibri" w:cs="Times New Roman"/>
          <w:b/>
          <w:color w:val="000000"/>
          <w:sz w:val="24"/>
          <w:szCs w:val="24"/>
        </w:rPr>
        <w:t>ačrtovanj</w:t>
      </w:r>
      <w:r w:rsidR="00CA683A" w:rsidRPr="00CA683A">
        <w:rPr>
          <w:rFonts w:ascii="Calibri" w:eastAsia="Times New Roman" w:hAnsi="Calibri" w:cs="Times New Roman"/>
          <w:b/>
          <w:color w:val="000000"/>
          <w:sz w:val="24"/>
          <w:szCs w:val="24"/>
        </w:rPr>
        <w:t>e in povezovanje</w:t>
      </w:r>
      <w:r w:rsidR="00613F67" w:rsidRPr="00CA683A">
        <w:rPr>
          <w:rFonts w:ascii="Calibri" w:eastAsia="Times New Roman" w:hAnsi="Calibri" w:cs="Times New Roman"/>
          <w:b/>
          <w:color w:val="000000"/>
          <w:sz w:val="24"/>
          <w:szCs w:val="24"/>
        </w:rPr>
        <w:t xml:space="preserve"> kolesarskih in drugih poti</w:t>
      </w:r>
      <w:r w:rsidR="00CA683A" w:rsidRPr="00CA683A">
        <w:rPr>
          <w:rFonts w:ascii="Calibri" w:eastAsia="Times New Roman" w:hAnsi="Calibri" w:cs="Times New Roman"/>
          <w:b/>
          <w:color w:val="000000"/>
          <w:sz w:val="24"/>
          <w:szCs w:val="24"/>
        </w:rPr>
        <w:t xml:space="preserve"> - LAS</w:t>
      </w:r>
      <w:r w:rsidR="00613F67" w:rsidRPr="00CA683A">
        <w:rPr>
          <w:rFonts w:ascii="Calibri" w:eastAsia="Times New Roman" w:hAnsi="Calibri" w:cs="Times New Roman"/>
          <w:color w:val="000000"/>
          <w:sz w:val="24"/>
          <w:szCs w:val="24"/>
        </w:rPr>
        <w:t xml:space="preserve"> na območji vseh šestih občin, katerega cilj je vzpostavitev mreže privlačnih in varnih kolesarskih</w:t>
      </w:r>
      <w:r w:rsidR="008B533B" w:rsidRPr="00CA683A">
        <w:rPr>
          <w:rFonts w:ascii="Calibri" w:eastAsia="Times New Roman" w:hAnsi="Calibri" w:cs="Times New Roman"/>
          <w:color w:val="000000"/>
          <w:sz w:val="24"/>
          <w:szCs w:val="24"/>
        </w:rPr>
        <w:t xml:space="preserve"> poti v skupni dolžini 64.372 m</w:t>
      </w:r>
      <w:r w:rsidR="00613F67" w:rsidRPr="00CA683A">
        <w:rPr>
          <w:rFonts w:ascii="Calibri" w:eastAsia="Times New Roman" w:hAnsi="Calibri" w:cs="Times New Roman"/>
          <w:color w:val="000000"/>
          <w:sz w:val="24"/>
          <w:szCs w:val="24"/>
        </w:rPr>
        <w:t xml:space="preserve"> ter s tem spodbujanje trajnostnih oblik mobilnosti na območju LAS.</w:t>
      </w:r>
      <w:r w:rsidR="008B533B" w:rsidRPr="00CA683A">
        <w:rPr>
          <w:rFonts w:ascii="Calibri" w:eastAsia="Times New Roman" w:hAnsi="Calibri" w:cs="Times New Roman"/>
          <w:color w:val="000000"/>
          <w:sz w:val="24"/>
          <w:szCs w:val="24"/>
        </w:rPr>
        <w:t xml:space="preserve"> Prav tako so občine združile moči pri projektu z imenom </w:t>
      </w:r>
      <w:r w:rsidR="008B533B" w:rsidRPr="00CA683A">
        <w:rPr>
          <w:rFonts w:ascii="Calibri" w:eastAsia="Times New Roman" w:hAnsi="Calibri" w:cs="Times New Roman"/>
          <w:b/>
          <w:color w:val="000000"/>
          <w:sz w:val="24"/>
          <w:szCs w:val="24"/>
        </w:rPr>
        <w:t>Oživitev tržnic</w:t>
      </w:r>
      <w:r w:rsidR="00CA683A" w:rsidRPr="00CA683A">
        <w:rPr>
          <w:rFonts w:ascii="Calibri" w:eastAsia="Times New Roman" w:hAnsi="Calibri" w:cs="Times New Roman"/>
          <w:b/>
          <w:color w:val="000000"/>
          <w:sz w:val="24"/>
          <w:szCs w:val="24"/>
        </w:rPr>
        <w:t xml:space="preserve"> na območju LAS</w:t>
      </w:r>
      <w:r w:rsidR="008B533B" w:rsidRPr="00CA683A">
        <w:rPr>
          <w:rFonts w:ascii="Calibri" w:eastAsia="Times New Roman" w:hAnsi="Calibri" w:cs="Times New Roman"/>
          <w:color w:val="000000"/>
          <w:sz w:val="24"/>
          <w:szCs w:val="24"/>
        </w:rPr>
        <w:t>, ki bo namenjen večanju oziroma širjenju ponudbe prodajalcev na tržnicah v</w:t>
      </w:r>
      <w:r w:rsidR="0095148A">
        <w:rPr>
          <w:rFonts w:ascii="Calibri" w:eastAsia="Times New Roman" w:hAnsi="Calibri" w:cs="Times New Roman"/>
          <w:color w:val="000000"/>
          <w:sz w:val="24"/>
          <w:szCs w:val="24"/>
        </w:rPr>
        <w:t xml:space="preserve"> posameznih občinah in s tem</w:t>
      </w:r>
      <w:r w:rsidR="008B533B" w:rsidRPr="00CA683A">
        <w:rPr>
          <w:rFonts w:ascii="Calibri" w:eastAsia="Times New Roman" w:hAnsi="Calibri" w:cs="Times New Roman"/>
          <w:color w:val="000000"/>
          <w:sz w:val="24"/>
          <w:szCs w:val="24"/>
        </w:rPr>
        <w:t xml:space="preserve"> kroženju ponudnikov na tržnih prostorih v vseh občinah.</w:t>
      </w:r>
      <w:r w:rsidR="0095148A">
        <w:rPr>
          <w:rFonts w:ascii="Calibri" w:eastAsia="Times New Roman" w:hAnsi="Calibri" w:cs="Times New Roman"/>
          <w:color w:val="000000"/>
          <w:sz w:val="24"/>
          <w:szCs w:val="24"/>
        </w:rPr>
        <w:t xml:space="preserve"> Z evropskimi sredstvi </w:t>
      </w:r>
      <w:r w:rsidR="00CA683A" w:rsidRPr="00CA683A">
        <w:rPr>
          <w:rFonts w:ascii="Calibri" w:eastAsia="Times New Roman" w:hAnsi="Calibri" w:cs="Times New Roman"/>
          <w:color w:val="000000"/>
          <w:sz w:val="24"/>
          <w:szCs w:val="24"/>
        </w:rPr>
        <w:t xml:space="preserve">bodo v občinah Trzin, Medvode, Mengeš in Vodice poskrbeli tudi za izboljšanje stanja in dolgoročno ohranitev lokalnih mokrišč. K sodelovanju v projektu </w:t>
      </w:r>
      <w:r w:rsidR="00CA683A" w:rsidRPr="00CA683A">
        <w:rPr>
          <w:rFonts w:ascii="Calibri" w:eastAsia="Times New Roman" w:hAnsi="Calibri" w:cs="Times New Roman"/>
          <w:b/>
          <w:color w:val="000000"/>
          <w:sz w:val="24"/>
          <w:szCs w:val="24"/>
        </w:rPr>
        <w:t>Zgodbe naših mokrišč</w:t>
      </w:r>
      <w:r w:rsidR="00CA683A" w:rsidRPr="00CA683A">
        <w:rPr>
          <w:rFonts w:ascii="Calibri" w:eastAsia="Times New Roman" w:hAnsi="Calibri" w:cs="Times New Roman"/>
          <w:color w:val="000000"/>
          <w:sz w:val="24"/>
          <w:szCs w:val="24"/>
        </w:rPr>
        <w:t xml:space="preserve"> sta pristopila </w:t>
      </w:r>
      <w:r w:rsidR="0095148A">
        <w:rPr>
          <w:rFonts w:ascii="Calibri" w:eastAsia="Times New Roman" w:hAnsi="Calibri" w:cs="Times New Roman"/>
          <w:color w:val="000000"/>
          <w:sz w:val="24"/>
          <w:szCs w:val="24"/>
        </w:rPr>
        <w:t>še</w:t>
      </w:r>
      <w:r w:rsidR="00CA683A" w:rsidRPr="00CA683A">
        <w:rPr>
          <w:rFonts w:ascii="Calibri" w:eastAsia="Times New Roman" w:hAnsi="Calibri" w:cs="Times New Roman"/>
          <w:color w:val="000000"/>
          <w:sz w:val="24"/>
          <w:szCs w:val="24"/>
        </w:rPr>
        <w:t xml:space="preserve"> Zavod RS za varstvo narave in Osnovna šola Mengeš.</w:t>
      </w:r>
      <w:r w:rsidR="008C5B98">
        <w:rPr>
          <w:rFonts w:ascii="Calibri" w:eastAsia="Times New Roman" w:hAnsi="Calibri" w:cs="Times New Roman"/>
          <w:color w:val="000000"/>
          <w:sz w:val="24"/>
          <w:szCs w:val="24"/>
        </w:rPr>
        <w:t xml:space="preserve"> Aktivnosti se bodo izvajale tudi na področju spodbujanja podjetništva - </w:t>
      </w:r>
      <w:r w:rsidR="008C5B98" w:rsidRPr="008C5B98">
        <w:rPr>
          <w:rFonts w:ascii="Calibri" w:eastAsia="Times New Roman" w:hAnsi="Calibri" w:cs="Times New Roman"/>
          <w:color w:val="000000"/>
          <w:sz w:val="24"/>
          <w:szCs w:val="24"/>
        </w:rPr>
        <w:t>Javni zavod Cene Štupar</w:t>
      </w:r>
      <w:r w:rsidR="008C5B98">
        <w:rPr>
          <w:rFonts w:ascii="Calibri" w:eastAsia="Times New Roman" w:hAnsi="Calibri" w:cs="Times New Roman"/>
          <w:color w:val="000000"/>
          <w:sz w:val="24"/>
          <w:szCs w:val="24"/>
        </w:rPr>
        <w:t xml:space="preserve"> bo v sodelovanju z Območno</w:t>
      </w:r>
      <w:r w:rsidR="008C5B98" w:rsidRPr="008C5B98">
        <w:rPr>
          <w:rFonts w:ascii="Calibri" w:eastAsia="Times New Roman" w:hAnsi="Calibri" w:cs="Times New Roman"/>
          <w:color w:val="000000"/>
          <w:sz w:val="24"/>
          <w:szCs w:val="24"/>
        </w:rPr>
        <w:t xml:space="preserve"> obrtno-podjetnišk</w:t>
      </w:r>
      <w:r w:rsidR="008C5B98">
        <w:rPr>
          <w:rFonts w:ascii="Calibri" w:eastAsia="Times New Roman" w:hAnsi="Calibri" w:cs="Times New Roman"/>
          <w:color w:val="000000"/>
          <w:sz w:val="24"/>
          <w:szCs w:val="24"/>
        </w:rPr>
        <w:t>o</w:t>
      </w:r>
      <w:r w:rsidR="008C5B98" w:rsidRPr="008C5B98">
        <w:rPr>
          <w:rFonts w:ascii="Calibri" w:eastAsia="Times New Roman" w:hAnsi="Calibri" w:cs="Times New Roman"/>
          <w:color w:val="000000"/>
          <w:sz w:val="24"/>
          <w:szCs w:val="24"/>
        </w:rPr>
        <w:t xml:space="preserve"> zbornic</w:t>
      </w:r>
      <w:r w:rsidR="008C5B98">
        <w:rPr>
          <w:rFonts w:ascii="Calibri" w:eastAsia="Times New Roman" w:hAnsi="Calibri" w:cs="Times New Roman"/>
          <w:color w:val="000000"/>
          <w:sz w:val="24"/>
          <w:szCs w:val="24"/>
        </w:rPr>
        <w:t>o</w:t>
      </w:r>
      <w:r w:rsidR="008C5B98" w:rsidRPr="008C5B98">
        <w:rPr>
          <w:rFonts w:ascii="Calibri" w:eastAsia="Times New Roman" w:hAnsi="Calibri" w:cs="Times New Roman"/>
          <w:color w:val="000000"/>
          <w:sz w:val="24"/>
          <w:szCs w:val="24"/>
        </w:rPr>
        <w:t xml:space="preserve"> Domžale</w:t>
      </w:r>
      <w:r w:rsidR="008C5B98">
        <w:rPr>
          <w:rFonts w:ascii="Calibri" w:eastAsia="Times New Roman" w:hAnsi="Calibri" w:cs="Times New Roman"/>
          <w:color w:val="000000"/>
          <w:sz w:val="24"/>
          <w:szCs w:val="24"/>
        </w:rPr>
        <w:t xml:space="preserve"> ter </w:t>
      </w:r>
      <w:r w:rsidR="008C5B98" w:rsidRPr="008C5B98">
        <w:rPr>
          <w:rFonts w:ascii="Calibri" w:eastAsia="Times New Roman" w:hAnsi="Calibri" w:cs="Times New Roman"/>
          <w:color w:val="000000"/>
          <w:sz w:val="24"/>
          <w:szCs w:val="24"/>
        </w:rPr>
        <w:t>Javni</w:t>
      </w:r>
      <w:r w:rsidR="008C5B98">
        <w:rPr>
          <w:rFonts w:ascii="Calibri" w:eastAsia="Times New Roman" w:hAnsi="Calibri" w:cs="Times New Roman"/>
          <w:color w:val="000000"/>
          <w:sz w:val="24"/>
          <w:szCs w:val="24"/>
        </w:rPr>
        <w:t>m</w:t>
      </w:r>
      <w:r w:rsidR="008C5B98" w:rsidRPr="008C5B98">
        <w:rPr>
          <w:rFonts w:ascii="Calibri" w:eastAsia="Times New Roman" w:hAnsi="Calibri" w:cs="Times New Roman"/>
          <w:color w:val="000000"/>
          <w:sz w:val="24"/>
          <w:szCs w:val="24"/>
        </w:rPr>
        <w:t xml:space="preserve"> zavod</w:t>
      </w:r>
      <w:r w:rsidR="008C5B98">
        <w:rPr>
          <w:rFonts w:ascii="Calibri" w:eastAsia="Times New Roman" w:hAnsi="Calibri" w:cs="Times New Roman"/>
          <w:color w:val="000000"/>
          <w:sz w:val="24"/>
          <w:szCs w:val="24"/>
        </w:rPr>
        <w:t>om</w:t>
      </w:r>
      <w:r w:rsidR="008C5B98" w:rsidRPr="008C5B98">
        <w:rPr>
          <w:rFonts w:ascii="Calibri" w:eastAsia="Times New Roman" w:hAnsi="Calibri" w:cs="Times New Roman"/>
          <w:color w:val="000000"/>
          <w:sz w:val="24"/>
          <w:szCs w:val="24"/>
        </w:rPr>
        <w:t xml:space="preserve"> za šport, turizem, kulturo in mladino Sotočje, Medvode</w:t>
      </w:r>
      <w:r w:rsidR="008C5B98">
        <w:rPr>
          <w:rFonts w:ascii="Calibri" w:eastAsia="Times New Roman" w:hAnsi="Calibri" w:cs="Times New Roman"/>
          <w:color w:val="000000"/>
          <w:sz w:val="24"/>
          <w:szCs w:val="24"/>
        </w:rPr>
        <w:t xml:space="preserve"> v okviru projekta </w:t>
      </w:r>
      <w:r w:rsidR="008C5B98" w:rsidRPr="008C5B98">
        <w:rPr>
          <w:rFonts w:ascii="Calibri" w:eastAsia="Times New Roman" w:hAnsi="Calibri" w:cs="Times New Roman"/>
          <w:b/>
          <w:color w:val="000000"/>
          <w:sz w:val="24"/>
          <w:szCs w:val="24"/>
        </w:rPr>
        <w:t>Za vas!</w:t>
      </w:r>
      <w:r w:rsidR="00D85BAE">
        <w:rPr>
          <w:rFonts w:ascii="Calibri" w:eastAsia="Times New Roman" w:hAnsi="Calibri" w:cs="Times New Roman"/>
          <w:b/>
          <w:color w:val="000000"/>
          <w:sz w:val="24"/>
          <w:szCs w:val="24"/>
        </w:rPr>
        <w:t xml:space="preserve"> </w:t>
      </w:r>
      <w:r w:rsidR="008C5B98" w:rsidRPr="008C5B98">
        <w:rPr>
          <w:rFonts w:ascii="Calibri" w:eastAsia="Times New Roman" w:hAnsi="Calibri" w:cs="Times New Roman"/>
          <w:color w:val="000000"/>
          <w:sz w:val="24"/>
          <w:szCs w:val="24"/>
        </w:rPr>
        <w:t>izvajal različna podjetniška usposabljanja in izobraževanja</w:t>
      </w:r>
      <w:r w:rsidR="00804CE1">
        <w:rPr>
          <w:rFonts w:ascii="Calibri" w:eastAsia="Times New Roman" w:hAnsi="Calibri" w:cs="Times New Roman"/>
          <w:color w:val="000000"/>
          <w:sz w:val="24"/>
          <w:szCs w:val="24"/>
        </w:rPr>
        <w:t>. Svoje mesto so</w:t>
      </w:r>
      <w:r w:rsidR="002611B2">
        <w:rPr>
          <w:rFonts w:ascii="Calibri" w:eastAsia="Times New Roman" w:hAnsi="Calibri" w:cs="Times New Roman"/>
          <w:color w:val="000000"/>
          <w:sz w:val="24"/>
          <w:szCs w:val="24"/>
        </w:rPr>
        <w:t xml:space="preserve"> prav tako</w:t>
      </w:r>
      <w:r w:rsidR="00804CE1">
        <w:rPr>
          <w:rFonts w:ascii="Calibri" w:eastAsia="Times New Roman" w:hAnsi="Calibri" w:cs="Times New Roman"/>
          <w:color w:val="000000"/>
          <w:sz w:val="24"/>
          <w:szCs w:val="24"/>
        </w:rPr>
        <w:t xml:space="preserve"> našli starejši – v okviru projekta </w:t>
      </w:r>
      <w:r w:rsidR="00804CE1" w:rsidRPr="00804CE1">
        <w:rPr>
          <w:rFonts w:ascii="Calibri" w:eastAsia="Times New Roman" w:hAnsi="Calibri" w:cs="Times New Roman"/>
          <w:b/>
          <w:color w:val="000000"/>
          <w:sz w:val="24"/>
          <w:szCs w:val="24"/>
        </w:rPr>
        <w:t>Medgeneracijsko povezovanje za varno starost</w:t>
      </w:r>
      <w:r w:rsidR="00804CE1" w:rsidRPr="00804CE1">
        <w:t xml:space="preserve"> </w:t>
      </w:r>
      <w:r w:rsidR="00804CE1">
        <w:rPr>
          <w:rFonts w:ascii="Calibri" w:eastAsia="Times New Roman" w:hAnsi="Calibri" w:cs="Times New Roman"/>
          <w:color w:val="000000"/>
          <w:sz w:val="24"/>
          <w:szCs w:val="24"/>
        </w:rPr>
        <w:t>bo eden izmed</w:t>
      </w:r>
      <w:r w:rsidR="00804CE1" w:rsidRPr="00804CE1">
        <w:rPr>
          <w:rFonts w:ascii="Calibri" w:eastAsia="Times New Roman" w:hAnsi="Calibri" w:cs="Times New Roman"/>
          <w:color w:val="000000"/>
          <w:sz w:val="24"/>
          <w:szCs w:val="24"/>
        </w:rPr>
        <w:t xml:space="preserve"> glavnih poudarkov omogočiti </w:t>
      </w:r>
    </w:p>
    <w:p w:rsidR="00D85BAE" w:rsidRDefault="00D85BAE" w:rsidP="008C5B98">
      <w:pPr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8B0C1E" w:rsidRPr="00E56A73" w:rsidRDefault="00804CE1" w:rsidP="008C5B98">
      <w:pPr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804CE1">
        <w:rPr>
          <w:rFonts w:ascii="Calibri" w:eastAsia="Times New Roman" w:hAnsi="Calibri" w:cs="Times New Roman"/>
          <w:color w:val="000000"/>
          <w:sz w:val="24"/>
          <w:szCs w:val="24"/>
        </w:rPr>
        <w:t>starostnikom medgeneracijsko dr</w:t>
      </w:r>
      <w:r>
        <w:rPr>
          <w:rFonts w:ascii="Calibri" w:eastAsia="Times New Roman" w:hAnsi="Calibri" w:cs="Times New Roman"/>
          <w:color w:val="000000"/>
          <w:sz w:val="24"/>
          <w:szCs w:val="24"/>
        </w:rPr>
        <w:t xml:space="preserve">užbeno interakcijo ter </w:t>
      </w:r>
      <w:r w:rsidR="00D90B0A">
        <w:rPr>
          <w:rFonts w:ascii="Calibri" w:eastAsia="Times New Roman" w:hAnsi="Calibri" w:cs="Times New Roman"/>
          <w:color w:val="000000"/>
          <w:sz w:val="24"/>
          <w:szCs w:val="24"/>
        </w:rPr>
        <w:t>prepoznati in omejiti nasilje nad starejšimi.</w:t>
      </w:r>
      <w:r>
        <w:rPr>
          <w:rFonts w:ascii="Calibri" w:eastAsia="Times New Roman" w:hAnsi="Calibri" w:cs="Times New Roman"/>
          <w:color w:val="000000"/>
          <w:sz w:val="24"/>
          <w:szCs w:val="24"/>
        </w:rPr>
        <w:t xml:space="preserve"> Potekala bodo strokovna usposabljanja zaposlenih</w:t>
      </w:r>
      <w:r w:rsidRPr="00804CE1">
        <w:rPr>
          <w:rFonts w:ascii="Calibri" w:eastAsia="Times New Roman" w:hAnsi="Calibri" w:cs="Times New Roman"/>
          <w:color w:val="000000"/>
          <w:sz w:val="24"/>
          <w:szCs w:val="24"/>
        </w:rPr>
        <w:t xml:space="preserve"> v domovih za starejše za učinkovito prepoznavo oblik nasilja in ukrepanje zoper povzročitelje nasilja</w:t>
      </w:r>
      <w:r>
        <w:rPr>
          <w:rFonts w:ascii="Calibri" w:eastAsia="Times New Roman" w:hAnsi="Calibri" w:cs="Times New Roman"/>
          <w:color w:val="000000"/>
          <w:sz w:val="24"/>
          <w:szCs w:val="24"/>
        </w:rPr>
        <w:t>, starostniki bodo seznanjeni z</w:t>
      </w:r>
      <w:r w:rsidRPr="00804CE1">
        <w:rPr>
          <w:rFonts w:ascii="Calibri" w:eastAsia="Times New Roman" w:hAnsi="Calibri" w:cs="Times New Roman"/>
          <w:color w:val="000000"/>
          <w:sz w:val="24"/>
          <w:szCs w:val="24"/>
        </w:rPr>
        <w:t xml:space="preserve"> nesprejemljiv</w:t>
      </w:r>
      <w:r>
        <w:rPr>
          <w:rFonts w:ascii="Calibri" w:eastAsia="Times New Roman" w:hAnsi="Calibri" w:cs="Times New Roman"/>
          <w:color w:val="000000"/>
          <w:sz w:val="24"/>
          <w:szCs w:val="24"/>
        </w:rPr>
        <w:t>imi oblik</w:t>
      </w:r>
      <w:r w:rsidR="00D90B0A">
        <w:rPr>
          <w:rFonts w:ascii="Calibri" w:eastAsia="Times New Roman" w:hAnsi="Calibri" w:cs="Times New Roman"/>
          <w:color w:val="000000"/>
          <w:sz w:val="24"/>
          <w:szCs w:val="24"/>
        </w:rPr>
        <w:t>ami</w:t>
      </w:r>
      <w:r>
        <w:rPr>
          <w:rFonts w:ascii="Calibri" w:eastAsia="Times New Roman" w:hAnsi="Calibri" w:cs="Times New Roman"/>
          <w:color w:val="000000"/>
          <w:sz w:val="24"/>
          <w:szCs w:val="24"/>
        </w:rPr>
        <w:t xml:space="preserve"> vedenja, ponujena pa jim bo tudi ust</w:t>
      </w:r>
      <w:r w:rsidR="000618D3">
        <w:rPr>
          <w:rFonts w:ascii="Calibri" w:eastAsia="Times New Roman" w:hAnsi="Calibri" w:cs="Times New Roman"/>
          <w:color w:val="000000"/>
          <w:sz w:val="24"/>
          <w:szCs w:val="24"/>
        </w:rPr>
        <w:t>rezna pomoč.</w:t>
      </w:r>
      <w:r w:rsidR="00E56A73">
        <w:rPr>
          <w:rFonts w:ascii="Calibri" w:eastAsia="Times New Roman" w:hAnsi="Calibri" w:cs="Times New Roman"/>
          <w:color w:val="000000"/>
          <w:sz w:val="24"/>
          <w:szCs w:val="24"/>
        </w:rPr>
        <w:t xml:space="preserve"> </w:t>
      </w:r>
      <w:r w:rsidR="002611B2">
        <w:rPr>
          <w:rFonts w:ascii="Calibri" w:eastAsia="Times New Roman" w:hAnsi="Calibri" w:cs="Times New Roman"/>
          <w:color w:val="000000"/>
          <w:sz w:val="24"/>
          <w:szCs w:val="24"/>
        </w:rPr>
        <w:t>Drugi projekt, ki naslavlja starejše, bo potekal n</w:t>
      </w:r>
      <w:r w:rsidR="00E56A73">
        <w:rPr>
          <w:rFonts w:ascii="Calibri" w:eastAsia="Times New Roman" w:hAnsi="Calibri" w:cs="Times New Roman"/>
          <w:color w:val="000000"/>
          <w:sz w:val="24"/>
          <w:szCs w:val="24"/>
        </w:rPr>
        <w:t xml:space="preserve">a območju </w:t>
      </w:r>
      <w:r w:rsidR="0021650F">
        <w:rPr>
          <w:rFonts w:ascii="Calibri" w:eastAsia="Times New Roman" w:hAnsi="Calibri" w:cs="Times New Roman"/>
          <w:color w:val="000000"/>
          <w:sz w:val="24"/>
          <w:szCs w:val="24"/>
        </w:rPr>
        <w:t>naselij</w:t>
      </w:r>
      <w:r w:rsidR="00DC6E4E">
        <w:rPr>
          <w:rFonts w:ascii="Calibri" w:eastAsia="Times New Roman" w:hAnsi="Calibri" w:cs="Times New Roman"/>
          <w:color w:val="000000"/>
          <w:sz w:val="24"/>
          <w:szCs w:val="24"/>
        </w:rPr>
        <w:t xml:space="preserve"> Komenda, Moste, Mengeš, Trzin in</w:t>
      </w:r>
      <w:r w:rsidR="00E56A73" w:rsidRPr="00E56A73">
        <w:rPr>
          <w:rFonts w:ascii="Calibri" w:eastAsia="Times New Roman" w:hAnsi="Calibri" w:cs="Times New Roman"/>
          <w:color w:val="000000"/>
          <w:sz w:val="24"/>
          <w:szCs w:val="24"/>
        </w:rPr>
        <w:t xml:space="preserve"> Vodice</w:t>
      </w:r>
      <w:r w:rsidR="002611B2">
        <w:rPr>
          <w:rFonts w:ascii="Calibri" w:eastAsia="Times New Roman" w:hAnsi="Calibri" w:cs="Times New Roman"/>
          <w:color w:val="000000"/>
          <w:sz w:val="24"/>
          <w:szCs w:val="24"/>
        </w:rPr>
        <w:t xml:space="preserve">, kjer </w:t>
      </w:r>
      <w:r w:rsidR="00E56A73">
        <w:rPr>
          <w:rFonts w:ascii="Calibri" w:eastAsia="Times New Roman" w:hAnsi="Calibri" w:cs="Times New Roman"/>
          <w:color w:val="000000"/>
          <w:sz w:val="24"/>
          <w:szCs w:val="24"/>
        </w:rPr>
        <w:t xml:space="preserve">bo vzpostavljeno </w:t>
      </w:r>
      <w:r w:rsidR="00E56A73" w:rsidRPr="00E56A73">
        <w:rPr>
          <w:rFonts w:ascii="Calibri" w:eastAsia="Times New Roman" w:hAnsi="Calibri" w:cs="Times New Roman"/>
          <w:b/>
          <w:color w:val="000000"/>
          <w:sz w:val="24"/>
          <w:szCs w:val="24"/>
        </w:rPr>
        <w:t>Krekovo središče</w:t>
      </w:r>
      <w:r w:rsidR="00DC6E4E">
        <w:rPr>
          <w:rFonts w:ascii="Calibri" w:eastAsia="Times New Roman" w:hAnsi="Calibri" w:cs="Times New Roman"/>
          <w:b/>
          <w:color w:val="000000"/>
          <w:sz w:val="24"/>
          <w:szCs w:val="24"/>
        </w:rPr>
        <w:t>,</w:t>
      </w:r>
      <w:r w:rsidR="00E56A73">
        <w:rPr>
          <w:rFonts w:ascii="Calibri" w:eastAsia="Times New Roman" w:hAnsi="Calibri" w:cs="Times New Roman"/>
          <w:b/>
          <w:color w:val="000000"/>
          <w:sz w:val="24"/>
          <w:szCs w:val="24"/>
        </w:rPr>
        <w:t xml:space="preserve"> </w:t>
      </w:r>
      <w:r w:rsidR="00E56A73" w:rsidRPr="00E56A73">
        <w:rPr>
          <w:rFonts w:ascii="Calibri" w:eastAsia="Times New Roman" w:hAnsi="Calibri" w:cs="Times New Roman"/>
          <w:color w:val="000000"/>
          <w:sz w:val="24"/>
          <w:szCs w:val="24"/>
        </w:rPr>
        <w:t xml:space="preserve">namenjeno </w:t>
      </w:r>
      <w:r w:rsidR="00E56A73">
        <w:rPr>
          <w:rFonts w:ascii="Calibri" w:eastAsia="Times New Roman" w:hAnsi="Calibri" w:cs="Times New Roman"/>
          <w:color w:val="000000"/>
          <w:sz w:val="24"/>
          <w:szCs w:val="24"/>
        </w:rPr>
        <w:t>predvsem spodbujanju medgeneracijskega sodelovanja, kakovostnega in aktivnega staranje ter preprečevanju</w:t>
      </w:r>
      <w:r w:rsidR="00E56A73" w:rsidRPr="00E56A73">
        <w:rPr>
          <w:rFonts w:ascii="Calibri" w:eastAsia="Times New Roman" w:hAnsi="Calibri" w:cs="Times New Roman"/>
          <w:color w:val="000000"/>
          <w:sz w:val="24"/>
          <w:szCs w:val="24"/>
        </w:rPr>
        <w:t xml:space="preserve"> osamljenosti med starejšimi prebivalci.</w:t>
      </w:r>
    </w:p>
    <w:p w:rsidR="00D90B0A" w:rsidRPr="00D90B0A" w:rsidRDefault="00214214" w:rsidP="00D90B0A">
      <w:pPr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D90B0A">
        <w:rPr>
          <w:rFonts w:ascii="Calibri" w:eastAsia="Times New Roman" w:hAnsi="Calibri" w:cs="Times New Roman"/>
          <w:color w:val="000000"/>
          <w:sz w:val="24"/>
          <w:szCs w:val="24"/>
        </w:rPr>
        <w:t>Naslednji javni poziv za izbor operacij za uresničevanje ciljev Strategije lokalnega razvoja na območju LAS Za mesto in vas</w:t>
      </w:r>
      <w:r w:rsidR="00D90B0A" w:rsidRPr="00D90B0A">
        <w:rPr>
          <w:rFonts w:ascii="Calibri" w:eastAsia="Times New Roman" w:hAnsi="Calibri" w:cs="Times New Roman"/>
          <w:color w:val="000000"/>
          <w:sz w:val="24"/>
          <w:szCs w:val="24"/>
        </w:rPr>
        <w:t xml:space="preserve">, v okviru katerega bo na razpolago </w:t>
      </w:r>
      <w:r w:rsidR="00DC6E4E">
        <w:rPr>
          <w:rFonts w:ascii="Calibri" w:eastAsia="Times New Roman" w:hAnsi="Calibri" w:cs="Times New Roman"/>
          <w:color w:val="000000"/>
          <w:sz w:val="24"/>
          <w:szCs w:val="24"/>
        </w:rPr>
        <w:t xml:space="preserve">približno </w:t>
      </w:r>
      <w:r w:rsidR="00E56A73" w:rsidRPr="00E56A73">
        <w:rPr>
          <w:rFonts w:ascii="Calibri" w:eastAsia="Times New Roman" w:hAnsi="Calibri" w:cs="Times New Roman"/>
          <w:color w:val="000000"/>
          <w:sz w:val="24"/>
          <w:szCs w:val="24"/>
        </w:rPr>
        <w:t>1 mio</w:t>
      </w:r>
      <w:r w:rsidR="00D90B0A" w:rsidRPr="00E56A73">
        <w:rPr>
          <w:rFonts w:ascii="Calibri" w:eastAsia="Times New Roman" w:hAnsi="Calibri" w:cs="Times New Roman"/>
          <w:color w:val="000000"/>
          <w:sz w:val="24"/>
          <w:szCs w:val="24"/>
        </w:rPr>
        <w:t xml:space="preserve"> EUR</w:t>
      </w:r>
      <w:r w:rsidRPr="00D90B0A">
        <w:rPr>
          <w:rFonts w:ascii="Calibri" w:eastAsia="Times New Roman" w:hAnsi="Calibri" w:cs="Times New Roman"/>
          <w:color w:val="000000"/>
          <w:sz w:val="24"/>
          <w:szCs w:val="24"/>
        </w:rPr>
        <w:t xml:space="preserve"> iz sredstev EKSRP in ESRR</w:t>
      </w:r>
      <w:r w:rsidR="00D90B0A" w:rsidRPr="00D90B0A">
        <w:rPr>
          <w:rFonts w:ascii="Calibri" w:eastAsia="Times New Roman" w:hAnsi="Calibri" w:cs="Times New Roman"/>
          <w:color w:val="000000"/>
          <w:sz w:val="24"/>
          <w:szCs w:val="24"/>
        </w:rPr>
        <w:t>,</w:t>
      </w:r>
      <w:r w:rsidRPr="00D90B0A">
        <w:rPr>
          <w:rFonts w:ascii="Calibri" w:eastAsia="Times New Roman" w:hAnsi="Calibri" w:cs="Times New Roman"/>
          <w:color w:val="000000"/>
          <w:sz w:val="24"/>
          <w:szCs w:val="24"/>
        </w:rPr>
        <w:t xml:space="preserve"> bo objavljen predvidoma v začetku leta 2018.</w:t>
      </w:r>
      <w:r w:rsidR="00D90B0A" w:rsidRPr="00D90B0A">
        <w:rPr>
          <w:rFonts w:ascii="Calibri" w:eastAsia="Times New Roman" w:hAnsi="Calibri" w:cs="Times New Roman"/>
          <w:color w:val="000000"/>
          <w:sz w:val="24"/>
          <w:szCs w:val="24"/>
        </w:rPr>
        <w:t xml:space="preserve"> </w:t>
      </w:r>
      <w:r w:rsidR="00D85BAE">
        <w:rPr>
          <w:rFonts w:ascii="Calibri" w:eastAsia="Times New Roman" w:hAnsi="Calibri" w:cs="Times New Roman"/>
          <w:color w:val="000000"/>
          <w:sz w:val="24"/>
          <w:szCs w:val="24"/>
        </w:rPr>
        <w:t xml:space="preserve">Pred tem </w:t>
      </w:r>
      <w:r w:rsidR="00B02A76">
        <w:rPr>
          <w:rFonts w:ascii="Calibri" w:eastAsia="Times New Roman" w:hAnsi="Calibri" w:cs="Times New Roman"/>
          <w:color w:val="000000"/>
          <w:sz w:val="24"/>
          <w:szCs w:val="24"/>
        </w:rPr>
        <w:t xml:space="preserve"> bodo potekale informativne delavnice za potencialne prijavitelje</w:t>
      </w:r>
      <w:r w:rsidR="00D85BAE">
        <w:rPr>
          <w:rFonts w:ascii="Calibri" w:eastAsia="Times New Roman" w:hAnsi="Calibri" w:cs="Times New Roman"/>
          <w:color w:val="000000"/>
          <w:sz w:val="24"/>
          <w:szCs w:val="24"/>
        </w:rPr>
        <w:t xml:space="preserve">. Termini bodo objavljeni na </w:t>
      </w:r>
      <w:hyperlink r:id="rId9" w:history="1">
        <w:r w:rsidR="00D85BAE" w:rsidRPr="00F2638A">
          <w:rPr>
            <w:rStyle w:val="Hiperpovezava"/>
            <w:rFonts w:ascii="Calibri" w:eastAsia="Times New Roman" w:hAnsi="Calibri" w:cs="Times New Roman"/>
            <w:sz w:val="24"/>
            <w:szCs w:val="24"/>
          </w:rPr>
          <w:t>www.las-mestoinvas.si</w:t>
        </w:r>
      </w:hyperlink>
      <w:r w:rsidR="00DC6E4E">
        <w:rPr>
          <w:rStyle w:val="Hiperpovezava"/>
          <w:rFonts w:ascii="Calibri" w:eastAsia="Times New Roman" w:hAnsi="Calibri" w:cs="Times New Roman"/>
          <w:sz w:val="24"/>
          <w:szCs w:val="24"/>
        </w:rPr>
        <w:t>.</w:t>
      </w:r>
      <w:r w:rsidR="00B02A76">
        <w:rPr>
          <w:rFonts w:ascii="Calibri" w:eastAsia="Times New Roman" w:hAnsi="Calibri" w:cs="Times New Roman"/>
          <w:color w:val="000000"/>
          <w:sz w:val="24"/>
          <w:szCs w:val="24"/>
        </w:rPr>
        <w:t xml:space="preserve"> </w:t>
      </w:r>
    </w:p>
    <w:p w:rsidR="00214214" w:rsidRPr="00B02A76" w:rsidRDefault="00B02A76" w:rsidP="00214214">
      <w:pPr>
        <w:spacing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>
        <w:rPr>
          <w:rFonts w:ascii="Calibri" w:eastAsia="Times New Roman" w:hAnsi="Calibri" w:cs="Times New Roman"/>
          <w:color w:val="000000"/>
          <w:sz w:val="24"/>
          <w:szCs w:val="24"/>
        </w:rPr>
        <w:t>Za v</w:t>
      </w:r>
      <w:r w:rsidR="00D90B0A" w:rsidRPr="00B02A76">
        <w:rPr>
          <w:rFonts w:ascii="Calibri" w:eastAsia="Times New Roman" w:hAnsi="Calibri" w:cs="Times New Roman"/>
          <w:color w:val="000000"/>
          <w:sz w:val="24"/>
          <w:szCs w:val="24"/>
        </w:rPr>
        <w:t>eč informacij o delovanju</w:t>
      </w:r>
      <w:r>
        <w:rPr>
          <w:rFonts w:ascii="Calibri" w:eastAsia="Times New Roman" w:hAnsi="Calibri" w:cs="Times New Roman"/>
          <w:color w:val="000000"/>
          <w:sz w:val="24"/>
          <w:szCs w:val="24"/>
        </w:rPr>
        <w:t xml:space="preserve"> in aktivnostih</w:t>
      </w:r>
      <w:r w:rsidR="00D90B0A" w:rsidRPr="00B02A76">
        <w:rPr>
          <w:rFonts w:ascii="Calibri" w:eastAsia="Times New Roman" w:hAnsi="Calibri" w:cs="Times New Roman"/>
          <w:color w:val="000000"/>
          <w:sz w:val="24"/>
          <w:szCs w:val="24"/>
        </w:rPr>
        <w:t xml:space="preserve"> </w:t>
      </w:r>
      <w:r w:rsidR="00214214" w:rsidRPr="00B02A76">
        <w:rPr>
          <w:rFonts w:ascii="Calibri" w:eastAsia="Times New Roman" w:hAnsi="Calibri" w:cs="Times New Roman"/>
          <w:color w:val="000000"/>
          <w:sz w:val="24"/>
          <w:szCs w:val="24"/>
        </w:rPr>
        <w:t>LAS Za mesto in vas</w:t>
      </w:r>
      <w:r>
        <w:rPr>
          <w:rFonts w:ascii="Calibri" w:eastAsia="Times New Roman" w:hAnsi="Calibri" w:cs="Times New Roman"/>
          <w:color w:val="000000"/>
          <w:sz w:val="24"/>
          <w:szCs w:val="24"/>
        </w:rPr>
        <w:t xml:space="preserve"> se vsi zainteresirani lahko obrnete na vodilnega partnerja</w:t>
      </w:r>
      <w:r w:rsidR="005A1132">
        <w:rPr>
          <w:rFonts w:ascii="Calibri" w:eastAsia="Times New Roman" w:hAnsi="Calibri" w:cs="Times New Roman"/>
          <w:color w:val="000000"/>
          <w:sz w:val="24"/>
          <w:szCs w:val="24"/>
        </w:rPr>
        <w:t xml:space="preserve"> </w:t>
      </w:r>
      <w:bookmarkStart w:id="0" w:name="_GoBack"/>
      <w:bookmarkEnd w:id="0"/>
      <w:r>
        <w:rPr>
          <w:rFonts w:ascii="Calibri" w:eastAsia="Times New Roman" w:hAnsi="Calibri" w:cs="Times New Roman"/>
          <w:color w:val="000000"/>
          <w:sz w:val="24"/>
          <w:szCs w:val="24"/>
        </w:rPr>
        <w:t xml:space="preserve">– Regionalno razvojno agencijo Ljubljanske urbane regije (RRA LUR); </w:t>
      </w:r>
      <w:hyperlink r:id="rId10" w:history="1">
        <w:r w:rsidRPr="00F2638A">
          <w:rPr>
            <w:rStyle w:val="Hiperpovezava"/>
            <w:rFonts w:ascii="Calibri" w:eastAsia="Times New Roman" w:hAnsi="Calibri" w:cs="Times New Roman"/>
            <w:sz w:val="24"/>
            <w:szCs w:val="24"/>
          </w:rPr>
          <w:t>roman.medved@ljubljana.si</w:t>
        </w:r>
      </w:hyperlink>
      <w:r>
        <w:rPr>
          <w:rFonts w:ascii="Calibri" w:eastAsia="Times New Roman" w:hAnsi="Calibri" w:cs="Times New Roman"/>
          <w:color w:val="000000"/>
          <w:sz w:val="24"/>
          <w:szCs w:val="24"/>
        </w:rPr>
        <w:t xml:space="preserve"> ali 01 306 19 05.</w:t>
      </w:r>
    </w:p>
    <w:sectPr w:rsidR="00214214" w:rsidRPr="00B02A76" w:rsidSect="00EC5C19">
      <w:headerReference w:type="default" r:id="rId11"/>
      <w:footerReference w:type="default" r:id="rId12"/>
      <w:pgSz w:w="11906" w:h="16838"/>
      <w:pgMar w:top="1819" w:right="1417" w:bottom="1417" w:left="1417" w:header="708" w:footer="1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1B2" w:rsidRDefault="00D101B2" w:rsidP="00D101B2">
      <w:pPr>
        <w:spacing w:after="0" w:line="240" w:lineRule="auto"/>
      </w:pPr>
      <w:r>
        <w:separator/>
      </w:r>
    </w:p>
  </w:endnote>
  <w:endnote w:type="continuationSeparator" w:id="0">
    <w:p w:rsidR="00D101B2" w:rsidRDefault="00D101B2" w:rsidP="00D10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1B2" w:rsidRDefault="00D101B2" w:rsidP="00D101B2">
    <w:pPr>
      <w:pStyle w:val="Noga"/>
      <w:jc w:val="center"/>
      <w:rPr>
        <w:b/>
        <w:color w:val="8FE88C"/>
        <w:sz w:val="20"/>
        <w:szCs w:val="20"/>
      </w:rPr>
    </w:pPr>
  </w:p>
  <w:p w:rsidR="00D101B2" w:rsidRPr="00EC5C19" w:rsidRDefault="00D101B2" w:rsidP="00D101B2">
    <w:pPr>
      <w:pStyle w:val="Noga"/>
      <w:jc w:val="center"/>
      <w:rPr>
        <w:b/>
        <w:color w:val="76B183"/>
        <w:sz w:val="20"/>
        <w:szCs w:val="20"/>
      </w:rPr>
    </w:pPr>
    <w:r w:rsidRPr="00EC5C19">
      <w:rPr>
        <w:b/>
        <w:color w:val="76B183"/>
        <w:sz w:val="20"/>
        <w:szCs w:val="20"/>
      </w:rPr>
      <w:t>LAS Za mesto in vas</w:t>
    </w:r>
  </w:p>
  <w:p w:rsidR="00D101B2" w:rsidRPr="00B65B9A" w:rsidRDefault="00D101B2" w:rsidP="00D101B2">
    <w:pPr>
      <w:pStyle w:val="Noga"/>
      <w:jc w:val="center"/>
      <w:rPr>
        <w:color w:val="A6A6A6" w:themeColor="background1" w:themeShade="A6"/>
        <w:sz w:val="18"/>
        <w:szCs w:val="18"/>
      </w:rPr>
    </w:pPr>
    <w:r w:rsidRPr="00B65B9A">
      <w:rPr>
        <w:color w:val="A6A6A6" w:themeColor="background1" w:themeShade="A6"/>
        <w:sz w:val="18"/>
        <w:szCs w:val="18"/>
      </w:rPr>
      <w:t>Teh</w:t>
    </w:r>
    <w:r>
      <w:rPr>
        <w:color w:val="A6A6A6" w:themeColor="background1" w:themeShade="A6"/>
        <w:sz w:val="18"/>
        <w:szCs w:val="18"/>
      </w:rPr>
      <w:t>nološki park 19, 1000 Ljubljana - t</w:t>
    </w:r>
    <w:r w:rsidRPr="00B65B9A">
      <w:rPr>
        <w:color w:val="A6A6A6" w:themeColor="background1" w:themeShade="A6"/>
        <w:sz w:val="18"/>
        <w:szCs w:val="18"/>
      </w:rPr>
      <w:t xml:space="preserve">el: 01 306 19 02 - </w:t>
    </w:r>
    <w:hyperlink r:id="rId1" w:history="1">
      <w:r w:rsidRPr="00B65B9A">
        <w:rPr>
          <w:rStyle w:val="Hiperpovezava"/>
          <w:color w:val="A6A6A6" w:themeColor="background1" w:themeShade="A6"/>
          <w:sz w:val="18"/>
          <w:szCs w:val="18"/>
        </w:rPr>
        <w:t>las@ljubljana.si</w:t>
      </w:r>
    </w:hyperlink>
    <w:r w:rsidRPr="00B65B9A">
      <w:rPr>
        <w:color w:val="A6A6A6" w:themeColor="background1" w:themeShade="A6"/>
        <w:sz w:val="18"/>
        <w:szCs w:val="18"/>
      </w:rPr>
      <w:t xml:space="preserve"> - www.las-mestoinvas.si</w:t>
    </w:r>
  </w:p>
  <w:p w:rsidR="00D101B2" w:rsidRDefault="00D101B2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1B2" w:rsidRDefault="00D101B2" w:rsidP="00D101B2">
      <w:pPr>
        <w:spacing w:after="0" w:line="240" w:lineRule="auto"/>
      </w:pPr>
      <w:r>
        <w:separator/>
      </w:r>
    </w:p>
  </w:footnote>
  <w:footnote w:type="continuationSeparator" w:id="0">
    <w:p w:rsidR="00D101B2" w:rsidRDefault="00D101B2" w:rsidP="00D10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1B2" w:rsidRDefault="00EC5C19">
    <w:pPr>
      <w:pStyle w:val="Glava"/>
    </w:pPr>
    <w:r w:rsidRPr="00EC5C19"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5B2E0B0C" wp14:editId="106ABD67">
          <wp:simplePos x="0" y="0"/>
          <wp:positionH relativeFrom="column">
            <wp:posOffset>-718820</wp:posOffset>
          </wp:positionH>
          <wp:positionV relativeFrom="paragraph">
            <wp:posOffset>-196215</wp:posOffset>
          </wp:positionV>
          <wp:extent cx="3124200" cy="845820"/>
          <wp:effectExtent l="0" t="0" r="0" b="0"/>
          <wp:wrapNone/>
          <wp:docPr id="2" name="Slika 2" descr="PRP-LEADER-EU-SLO-bar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P-LEADER-EU-SLO-barvn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838"/>
                  <a:stretch>
                    <a:fillRect/>
                  </a:stretch>
                </pic:blipFill>
                <pic:spPr bwMode="auto">
                  <a:xfrm>
                    <a:off x="0" y="0"/>
                    <a:ext cx="3124200" cy="845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C5C19">
      <w:rPr>
        <w:noProof/>
        <w:lang w:eastAsia="sl-SI"/>
      </w:rPr>
      <w:drawing>
        <wp:anchor distT="0" distB="0" distL="114300" distR="114300" simplePos="0" relativeHeight="251660288" behindDoc="0" locked="0" layoutInCell="1" allowOverlap="1" wp14:anchorId="69F0DD6D" wp14:editId="586B839A">
          <wp:simplePos x="0" y="0"/>
          <wp:positionH relativeFrom="column">
            <wp:posOffset>2300605</wp:posOffset>
          </wp:positionH>
          <wp:positionV relativeFrom="paragraph">
            <wp:posOffset>-306705</wp:posOffset>
          </wp:positionV>
          <wp:extent cx="1592580" cy="1036320"/>
          <wp:effectExtent l="0" t="0" r="7620" b="0"/>
          <wp:wrapNone/>
          <wp:docPr id="1" name="Slika 1" descr="Logo_EKP_sklad_za_regionalni_razvoj_S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EKP_sklad_za_regionalni_razvoj_SL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42" r="18706"/>
                  <a:stretch>
                    <a:fillRect/>
                  </a:stretch>
                </pic:blipFill>
                <pic:spPr bwMode="auto">
                  <a:xfrm>
                    <a:off x="0" y="0"/>
                    <a:ext cx="1592580" cy="1036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C5C19">
      <w:rPr>
        <w:noProof/>
        <w:lang w:eastAsia="sl-SI"/>
      </w:rPr>
      <w:drawing>
        <wp:anchor distT="0" distB="0" distL="114300" distR="114300" simplePos="0" relativeHeight="251661312" behindDoc="0" locked="0" layoutInCell="1" allowOverlap="1" wp14:anchorId="2FA47F17" wp14:editId="54AC6E85">
          <wp:simplePos x="0" y="0"/>
          <wp:positionH relativeFrom="column">
            <wp:posOffset>3957320</wp:posOffset>
          </wp:positionH>
          <wp:positionV relativeFrom="paragraph">
            <wp:posOffset>-182880</wp:posOffset>
          </wp:positionV>
          <wp:extent cx="695325" cy="695325"/>
          <wp:effectExtent l="0" t="0" r="9525" b="9525"/>
          <wp:wrapNone/>
          <wp:docPr id="23" name="Slika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S_B_1-01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325" cy="695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C5C19">
      <w:rPr>
        <w:noProof/>
        <w:lang w:eastAsia="sl-SI"/>
      </w:rPr>
      <w:drawing>
        <wp:anchor distT="0" distB="0" distL="114300" distR="114300" simplePos="0" relativeHeight="251662336" behindDoc="0" locked="0" layoutInCell="1" allowOverlap="1" wp14:anchorId="7618C3FF" wp14:editId="2F240C1E">
          <wp:simplePos x="0" y="0"/>
          <wp:positionH relativeFrom="column">
            <wp:posOffset>4719955</wp:posOffset>
          </wp:positionH>
          <wp:positionV relativeFrom="paragraph">
            <wp:posOffset>-125730</wp:posOffset>
          </wp:positionV>
          <wp:extent cx="1609090" cy="638175"/>
          <wp:effectExtent l="0" t="0" r="0" b="9525"/>
          <wp:wrapNone/>
          <wp:docPr id="24" name="Slika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_RRA LUR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090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01E07"/>
    <w:multiLevelType w:val="hybridMultilevel"/>
    <w:tmpl w:val="7564F7BC"/>
    <w:lvl w:ilvl="0" w:tplc="721C0C84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F34D56"/>
    <w:multiLevelType w:val="hybridMultilevel"/>
    <w:tmpl w:val="3E604290"/>
    <w:lvl w:ilvl="0" w:tplc="F56CCF4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CC064D"/>
    <w:multiLevelType w:val="hybridMultilevel"/>
    <w:tmpl w:val="9F9482B6"/>
    <w:lvl w:ilvl="0" w:tplc="8938CF9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5E7CD3"/>
    <w:multiLevelType w:val="hybridMultilevel"/>
    <w:tmpl w:val="DF8208BC"/>
    <w:lvl w:ilvl="0" w:tplc="42E49CC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0762F5"/>
    <w:multiLevelType w:val="hybridMultilevel"/>
    <w:tmpl w:val="099E66E6"/>
    <w:lvl w:ilvl="0" w:tplc="128AAAD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21612E"/>
    <w:multiLevelType w:val="hybridMultilevel"/>
    <w:tmpl w:val="A658F39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2445C7"/>
    <w:multiLevelType w:val="hybridMultilevel"/>
    <w:tmpl w:val="C2B2DC20"/>
    <w:lvl w:ilvl="0" w:tplc="D26AA7CC">
      <w:numFmt w:val="bullet"/>
      <w:lvlText w:val="-"/>
      <w:lvlJc w:val="left"/>
      <w:pPr>
        <w:ind w:left="1080" w:hanging="360"/>
      </w:pPr>
      <w:rPr>
        <w:rFonts w:ascii="Calibri" w:eastAsiaTheme="minorHAnsi" w:hAnsi="Calibri" w:cs="Times New Roman" w:hint="default"/>
        <w:b w:val="0"/>
        <w:color w:val="auto"/>
        <w:sz w:val="18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1B2"/>
    <w:rsid w:val="000618D3"/>
    <w:rsid w:val="00077278"/>
    <w:rsid w:val="0008643C"/>
    <w:rsid w:val="000B01EA"/>
    <w:rsid w:val="000C0A0E"/>
    <w:rsid w:val="00126861"/>
    <w:rsid w:val="00137668"/>
    <w:rsid w:val="00141BB6"/>
    <w:rsid w:val="00150616"/>
    <w:rsid w:val="00174623"/>
    <w:rsid w:val="001E2AFD"/>
    <w:rsid w:val="001F2CBD"/>
    <w:rsid w:val="00214214"/>
    <w:rsid w:val="0021650F"/>
    <w:rsid w:val="002512FE"/>
    <w:rsid w:val="002611B2"/>
    <w:rsid w:val="0042377B"/>
    <w:rsid w:val="004D120E"/>
    <w:rsid w:val="004F56F0"/>
    <w:rsid w:val="00587CCF"/>
    <w:rsid w:val="005A1132"/>
    <w:rsid w:val="00613F67"/>
    <w:rsid w:val="00655773"/>
    <w:rsid w:val="006D494D"/>
    <w:rsid w:val="00734E29"/>
    <w:rsid w:val="007541CA"/>
    <w:rsid w:val="0077257C"/>
    <w:rsid w:val="007B5418"/>
    <w:rsid w:val="007F4269"/>
    <w:rsid w:val="00804CE1"/>
    <w:rsid w:val="0088045A"/>
    <w:rsid w:val="00893499"/>
    <w:rsid w:val="008B0C1E"/>
    <w:rsid w:val="008B533B"/>
    <w:rsid w:val="008C5B98"/>
    <w:rsid w:val="00947F12"/>
    <w:rsid w:val="0095148A"/>
    <w:rsid w:val="009C1117"/>
    <w:rsid w:val="009F5D37"/>
    <w:rsid w:val="00AF34D6"/>
    <w:rsid w:val="00B02A76"/>
    <w:rsid w:val="00BB266F"/>
    <w:rsid w:val="00BD4E5C"/>
    <w:rsid w:val="00BD5531"/>
    <w:rsid w:val="00CA683A"/>
    <w:rsid w:val="00CC17C2"/>
    <w:rsid w:val="00CF341F"/>
    <w:rsid w:val="00D101B2"/>
    <w:rsid w:val="00D506ED"/>
    <w:rsid w:val="00D85BAE"/>
    <w:rsid w:val="00D90B0A"/>
    <w:rsid w:val="00DC6E4E"/>
    <w:rsid w:val="00E13FAB"/>
    <w:rsid w:val="00E5687D"/>
    <w:rsid w:val="00E56A73"/>
    <w:rsid w:val="00EB52D7"/>
    <w:rsid w:val="00EC5C19"/>
    <w:rsid w:val="00EE1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B266F"/>
    <w:rPr>
      <w:rFonts w:eastAsiaTheme="minorEastAsia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101B2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D101B2"/>
  </w:style>
  <w:style w:type="paragraph" w:styleId="Noga">
    <w:name w:val="footer"/>
    <w:basedOn w:val="Navaden"/>
    <w:link w:val="NogaZnak"/>
    <w:unhideWhenUsed/>
    <w:rsid w:val="00D101B2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ogaZnak">
    <w:name w:val="Noga Znak"/>
    <w:basedOn w:val="Privzetapisavaodstavka"/>
    <w:link w:val="Noga"/>
    <w:rsid w:val="00D101B2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101B2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101B2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D101B2"/>
    <w:rPr>
      <w:strike w:val="0"/>
      <w:dstrike w:val="0"/>
      <w:color w:val="0000FF"/>
      <w:u w:val="none"/>
      <w:effect w:val="none"/>
    </w:rPr>
  </w:style>
  <w:style w:type="paragraph" w:styleId="Odstavekseznama">
    <w:name w:val="List Paragraph"/>
    <w:basedOn w:val="Navaden"/>
    <w:uiPriority w:val="34"/>
    <w:qFormat/>
    <w:rsid w:val="00174623"/>
    <w:pPr>
      <w:spacing w:after="0" w:line="240" w:lineRule="auto"/>
      <w:ind w:left="720"/>
    </w:pPr>
    <w:rPr>
      <w:rFonts w:ascii="Calibri" w:eastAsiaTheme="minorHAnsi" w:hAnsi="Calibri" w:cs="Times New Roman"/>
      <w:lang w:eastAsia="en-US"/>
    </w:rPr>
  </w:style>
  <w:style w:type="table" w:styleId="Tabelamrea">
    <w:name w:val="Table Grid"/>
    <w:basedOn w:val="Navadnatabela"/>
    <w:uiPriority w:val="59"/>
    <w:rsid w:val="00587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BB266F"/>
    <w:pPr>
      <w:spacing w:after="0" w:line="240" w:lineRule="auto"/>
    </w:pPr>
    <w:rPr>
      <w:rFonts w:eastAsiaTheme="minorEastAsia"/>
      <w:lang w:eastAsia="sl-SI"/>
    </w:rPr>
  </w:style>
  <w:style w:type="character" w:styleId="Krepko">
    <w:name w:val="Strong"/>
    <w:basedOn w:val="Privzetapisavaodstavka"/>
    <w:uiPriority w:val="22"/>
    <w:qFormat/>
    <w:rsid w:val="00BB266F"/>
    <w:rPr>
      <w:b/>
      <w:bCs/>
    </w:rPr>
  </w:style>
  <w:style w:type="character" w:styleId="Pripombasklic">
    <w:name w:val="annotation reference"/>
    <w:basedOn w:val="Privzetapisavaodstavka"/>
    <w:uiPriority w:val="99"/>
    <w:semiHidden/>
    <w:unhideWhenUsed/>
    <w:rsid w:val="00EB52D7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EB52D7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EB52D7"/>
    <w:rPr>
      <w:rFonts w:eastAsiaTheme="minorEastAsia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EB52D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EB52D7"/>
    <w:rPr>
      <w:rFonts w:eastAsiaTheme="minorEastAsia"/>
      <w:b/>
      <w:bCs/>
      <w:sz w:val="20"/>
      <w:szCs w:val="20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B266F"/>
    <w:rPr>
      <w:rFonts w:eastAsiaTheme="minorEastAsia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101B2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D101B2"/>
  </w:style>
  <w:style w:type="paragraph" w:styleId="Noga">
    <w:name w:val="footer"/>
    <w:basedOn w:val="Navaden"/>
    <w:link w:val="NogaZnak"/>
    <w:unhideWhenUsed/>
    <w:rsid w:val="00D101B2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ogaZnak">
    <w:name w:val="Noga Znak"/>
    <w:basedOn w:val="Privzetapisavaodstavka"/>
    <w:link w:val="Noga"/>
    <w:rsid w:val="00D101B2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101B2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101B2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D101B2"/>
    <w:rPr>
      <w:strike w:val="0"/>
      <w:dstrike w:val="0"/>
      <w:color w:val="0000FF"/>
      <w:u w:val="none"/>
      <w:effect w:val="none"/>
    </w:rPr>
  </w:style>
  <w:style w:type="paragraph" w:styleId="Odstavekseznama">
    <w:name w:val="List Paragraph"/>
    <w:basedOn w:val="Navaden"/>
    <w:uiPriority w:val="34"/>
    <w:qFormat/>
    <w:rsid w:val="00174623"/>
    <w:pPr>
      <w:spacing w:after="0" w:line="240" w:lineRule="auto"/>
      <w:ind w:left="720"/>
    </w:pPr>
    <w:rPr>
      <w:rFonts w:ascii="Calibri" w:eastAsiaTheme="minorHAnsi" w:hAnsi="Calibri" w:cs="Times New Roman"/>
      <w:lang w:eastAsia="en-US"/>
    </w:rPr>
  </w:style>
  <w:style w:type="table" w:styleId="Tabelamrea">
    <w:name w:val="Table Grid"/>
    <w:basedOn w:val="Navadnatabela"/>
    <w:uiPriority w:val="59"/>
    <w:rsid w:val="00587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BB266F"/>
    <w:pPr>
      <w:spacing w:after="0" w:line="240" w:lineRule="auto"/>
    </w:pPr>
    <w:rPr>
      <w:rFonts w:eastAsiaTheme="minorEastAsia"/>
      <w:lang w:eastAsia="sl-SI"/>
    </w:rPr>
  </w:style>
  <w:style w:type="character" w:styleId="Krepko">
    <w:name w:val="Strong"/>
    <w:basedOn w:val="Privzetapisavaodstavka"/>
    <w:uiPriority w:val="22"/>
    <w:qFormat/>
    <w:rsid w:val="00BB266F"/>
    <w:rPr>
      <w:b/>
      <w:bCs/>
    </w:rPr>
  </w:style>
  <w:style w:type="character" w:styleId="Pripombasklic">
    <w:name w:val="annotation reference"/>
    <w:basedOn w:val="Privzetapisavaodstavka"/>
    <w:uiPriority w:val="99"/>
    <w:semiHidden/>
    <w:unhideWhenUsed/>
    <w:rsid w:val="00EB52D7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EB52D7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EB52D7"/>
    <w:rPr>
      <w:rFonts w:eastAsiaTheme="minorEastAsia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EB52D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EB52D7"/>
    <w:rPr>
      <w:rFonts w:eastAsiaTheme="minorEastAsia"/>
      <w:b/>
      <w:bCs/>
      <w:sz w:val="20"/>
      <w:szCs w:val="20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6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roman.medved@ljubljana.si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las-mestoinvas.si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as@ljubljana.s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A2392-C872-4ED6-9CCA-00D4C4D48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622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Mestna občina ljubljana</Company>
  <LinksUpToDate>false</LinksUpToDate>
  <CharactersWithSpaces>4166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Urša Kisovec</dc:creator>
  <cp:lastModifiedBy>Barbara Boh</cp:lastModifiedBy>
  <cp:revision>15</cp:revision>
  <cp:lastPrinted>2017-07-03T07:55:00Z</cp:lastPrinted>
  <dcterms:created xsi:type="dcterms:W3CDTF">2017-07-03T10:08:00Z</dcterms:created>
  <dcterms:modified xsi:type="dcterms:W3CDTF">2017-07-03T11:49:00Z</dcterms:modified>
</cp:coreProperties>
</file>