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12E5D" w14:textId="77777777" w:rsidR="00DB41FC" w:rsidRPr="005208A1" w:rsidRDefault="00646581" w:rsidP="004325FE">
      <w:pPr>
        <w:pStyle w:val="Opozorilo"/>
        <w:rPr>
          <w:szCs w:val="20"/>
        </w:rPr>
      </w:pPr>
      <w:r w:rsidRPr="005208A1">
        <w:rPr>
          <w:szCs w:val="20"/>
        </w:rPr>
        <w:t>Opozorilo: Neuradno prečiščeno besedilo pravnega akta predstavlja zgolj informativni delovni pripomoček, glede katerega lokalna skupnost ne jamči odškodninsko ali kako drugače.</w:t>
      </w:r>
    </w:p>
    <w:p w14:paraId="11AC6986" w14:textId="096EE17A" w:rsidR="00C94753" w:rsidRPr="008A397C" w:rsidRDefault="0029525A" w:rsidP="00617C56">
      <w:pPr>
        <w:pStyle w:val="Odstavek"/>
        <w:rPr>
          <w:szCs w:val="20"/>
        </w:rPr>
      </w:pPr>
      <w:r w:rsidRPr="008A397C">
        <w:rPr>
          <w:szCs w:val="20"/>
        </w:rPr>
        <w:t xml:space="preserve">Neuradno prečiščeno besedilo </w:t>
      </w:r>
      <w:r w:rsidR="00703EC6">
        <w:rPr>
          <w:szCs w:val="20"/>
        </w:rPr>
        <w:t xml:space="preserve">Odloka o </w:t>
      </w:r>
      <w:r w:rsidR="00AA0F51">
        <w:rPr>
          <w:szCs w:val="20"/>
        </w:rPr>
        <w:t>Javnem komunalnem podjetju Prodnik, d. o. o.</w:t>
      </w:r>
      <w:r w:rsidR="009D32D5" w:rsidRPr="008A397C">
        <w:rPr>
          <w:szCs w:val="20"/>
        </w:rPr>
        <w:t xml:space="preserve"> </w:t>
      </w:r>
      <w:r w:rsidR="003748C8" w:rsidRPr="008A397C">
        <w:rPr>
          <w:szCs w:val="20"/>
        </w:rPr>
        <w:t>obsega</w:t>
      </w:r>
      <w:r w:rsidR="00CB1D49" w:rsidRPr="008A397C">
        <w:rPr>
          <w:szCs w:val="20"/>
        </w:rPr>
        <w:t>:</w:t>
      </w:r>
    </w:p>
    <w:p w14:paraId="1E58F4F3" w14:textId="6145E173" w:rsidR="00C94753" w:rsidRPr="008A397C" w:rsidRDefault="00AA0F51" w:rsidP="00617C56">
      <w:pPr>
        <w:pStyle w:val="Alineazaodstavkom"/>
        <w:rPr>
          <w:szCs w:val="20"/>
        </w:rPr>
      </w:pPr>
      <w:r>
        <w:rPr>
          <w:szCs w:val="20"/>
        </w:rPr>
        <w:t>Odlok o Javnem komunalnem podjetju Prodnik, d. o. o.</w:t>
      </w:r>
      <w:r w:rsidR="0025583B" w:rsidRPr="008A397C">
        <w:rPr>
          <w:szCs w:val="20"/>
        </w:rPr>
        <w:t xml:space="preserve"> (Uradni vestnik Občine Trzin</w:t>
      </w:r>
      <w:r w:rsidR="00703EC6">
        <w:rPr>
          <w:szCs w:val="20"/>
        </w:rPr>
        <w:t xml:space="preserve">, št. </w:t>
      </w:r>
      <w:r>
        <w:rPr>
          <w:szCs w:val="20"/>
        </w:rPr>
        <w:t>3</w:t>
      </w:r>
      <w:r w:rsidR="00703EC6">
        <w:rPr>
          <w:szCs w:val="20"/>
        </w:rPr>
        <w:t>/</w:t>
      </w:r>
      <w:r>
        <w:rPr>
          <w:szCs w:val="20"/>
        </w:rPr>
        <w:t>12</w:t>
      </w:r>
      <w:r w:rsidR="00FF13F8" w:rsidRPr="008A397C">
        <w:rPr>
          <w:szCs w:val="20"/>
        </w:rPr>
        <w:t>, z dne</w:t>
      </w:r>
      <w:r w:rsidR="00703EC6">
        <w:rPr>
          <w:szCs w:val="20"/>
        </w:rPr>
        <w:t xml:space="preserve"> </w:t>
      </w:r>
      <w:r>
        <w:rPr>
          <w:szCs w:val="20"/>
        </w:rPr>
        <w:t>28</w:t>
      </w:r>
      <w:r w:rsidR="00703EC6">
        <w:rPr>
          <w:szCs w:val="20"/>
        </w:rPr>
        <w:t xml:space="preserve">. </w:t>
      </w:r>
      <w:r>
        <w:rPr>
          <w:szCs w:val="20"/>
        </w:rPr>
        <w:t>3</w:t>
      </w:r>
      <w:r w:rsidR="00703EC6">
        <w:rPr>
          <w:szCs w:val="20"/>
        </w:rPr>
        <w:t>. 20</w:t>
      </w:r>
      <w:r>
        <w:rPr>
          <w:szCs w:val="20"/>
        </w:rPr>
        <w:t>12</w:t>
      </w:r>
      <w:r w:rsidR="00FF13F8" w:rsidRPr="008A397C">
        <w:rPr>
          <w:szCs w:val="20"/>
        </w:rPr>
        <w:t>)</w:t>
      </w:r>
      <w:r w:rsidR="006876CD" w:rsidRPr="008A397C">
        <w:rPr>
          <w:szCs w:val="20"/>
        </w:rPr>
        <w:t>,</w:t>
      </w:r>
    </w:p>
    <w:p w14:paraId="03570FD8" w14:textId="08998E41" w:rsidR="005C0548" w:rsidRPr="00703EC6" w:rsidRDefault="00703EC6" w:rsidP="00703EC6">
      <w:pPr>
        <w:pStyle w:val="Alineazaodstavkom"/>
        <w:rPr>
          <w:szCs w:val="20"/>
        </w:rPr>
      </w:pPr>
      <w:r>
        <w:rPr>
          <w:szCs w:val="20"/>
        </w:rPr>
        <w:t xml:space="preserve">Odlok o spremembah in dopolnitvah Odloka o </w:t>
      </w:r>
      <w:r w:rsidR="00AA0F51">
        <w:rPr>
          <w:szCs w:val="20"/>
        </w:rPr>
        <w:t>Javnem komunalnem podjetju Prodnik d.o.o.</w:t>
      </w:r>
      <w:r w:rsidRPr="008A397C">
        <w:rPr>
          <w:szCs w:val="20"/>
        </w:rPr>
        <w:t xml:space="preserve"> (Uradni vestnik Občine Trzin</w:t>
      </w:r>
      <w:r>
        <w:rPr>
          <w:szCs w:val="20"/>
        </w:rPr>
        <w:t xml:space="preserve">, št. </w:t>
      </w:r>
      <w:r w:rsidR="00AA0F51">
        <w:rPr>
          <w:szCs w:val="20"/>
        </w:rPr>
        <w:t>1</w:t>
      </w:r>
      <w:r>
        <w:rPr>
          <w:szCs w:val="20"/>
        </w:rPr>
        <w:t>5/</w:t>
      </w:r>
      <w:r w:rsidR="00AA0F51">
        <w:rPr>
          <w:szCs w:val="20"/>
        </w:rPr>
        <w:t>25</w:t>
      </w:r>
      <w:r w:rsidRPr="008A397C">
        <w:rPr>
          <w:szCs w:val="20"/>
        </w:rPr>
        <w:t>, z dne</w:t>
      </w:r>
      <w:r>
        <w:rPr>
          <w:szCs w:val="20"/>
        </w:rPr>
        <w:t xml:space="preserve"> </w:t>
      </w:r>
      <w:r w:rsidR="00AA0F51">
        <w:rPr>
          <w:szCs w:val="20"/>
        </w:rPr>
        <w:t>18</w:t>
      </w:r>
      <w:r>
        <w:rPr>
          <w:szCs w:val="20"/>
        </w:rPr>
        <w:t xml:space="preserve">. </w:t>
      </w:r>
      <w:r w:rsidR="00AA0F51">
        <w:rPr>
          <w:szCs w:val="20"/>
        </w:rPr>
        <w:t>12</w:t>
      </w:r>
      <w:r>
        <w:rPr>
          <w:szCs w:val="20"/>
        </w:rPr>
        <w:t>. 20</w:t>
      </w:r>
      <w:r w:rsidR="00AA0F51">
        <w:rPr>
          <w:szCs w:val="20"/>
        </w:rPr>
        <w:t>25</w:t>
      </w:r>
      <w:r w:rsidRPr="008A397C">
        <w:rPr>
          <w:szCs w:val="20"/>
        </w:rPr>
        <w:t>)</w:t>
      </w:r>
      <w:r>
        <w:rPr>
          <w:szCs w:val="20"/>
        </w:rPr>
        <w:t>.</w:t>
      </w:r>
    </w:p>
    <w:p w14:paraId="1629B279" w14:textId="679005B0" w:rsidR="00DB41FC" w:rsidRPr="008A397C" w:rsidRDefault="00703EC6" w:rsidP="009E6606">
      <w:pPr>
        <w:pStyle w:val="Naslovpravnegaakta"/>
      </w:pPr>
      <w:r>
        <w:t>ODLOK</w:t>
      </w:r>
      <w:r w:rsidR="009E6606">
        <w:br/>
      </w:r>
      <w:r>
        <w:t xml:space="preserve">o </w:t>
      </w:r>
      <w:r w:rsidR="00AA0F51">
        <w:t>Javnem komunalnem podjetju Prodnik, d. o. o.</w:t>
      </w:r>
    </w:p>
    <w:p w14:paraId="01F93BE8" w14:textId="2AED2322" w:rsidR="00AA0F51" w:rsidRPr="009070E7" w:rsidRDefault="00646581" w:rsidP="009070E7">
      <w:pPr>
        <w:pStyle w:val="NPB"/>
        <w:rPr>
          <w:color w:val="auto"/>
          <w:szCs w:val="20"/>
        </w:rPr>
      </w:pPr>
      <w:r w:rsidRPr="008A397C">
        <w:rPr>
          <w:color w:val="auto"/>
          <w:szCs w:val="20"/>
        </w:rPr>
        <w:t>(ne</w:t>
      </w:r>
      <w:r w:rsidR="003748C8" w:rsidRPr="008A397C">
        <w:rPr>
          <w:color w:val="auto"/>
          <w:szCs w:val="20"/>
        </w:rPr>
        <w:t>uradno prečiščeno besedilo št</w:t>
      </w:r>
      <w:r w:rsidR="00F11699" w:rsidRPr="008A397C">
        <w:rPr>
          <w:color w:val="auto"/>
          <w:szCs w:val="20"/>
        </w:rPr>
        <w:t xml:space="preserve">. </w:t>
      </w:r>
      <w:r w:rsidR="00703EC6">
        <w:rPr>
          <w:color w:val="auto"/>
          <w:szCs w:val="20"/>
        </w:rPr>
        <w:t>1</w:t>
      </w:r>
      <w:r w:rsidRPr="008A397C">
        <w:rPr>
          <w:color w:val="auto"/>
          <w:szCs w:val="20"/>
        </w:rPr>
        <w:t>)</w:t>
      </w:r>
    </w:p>
    <w:p w14:paraId="199E0EA9" w14:textId="6669921C" w:rsidR="00AA0F51" w:rsidRPr="009070E7" w:rsidRDefault="00AA0F51" w:rsidP="009070E7">
      <w:pPr>
        <w:pStyle w:val="Poglavje"/>
        <w:rPr>
          <w:lang w:eastAsia="en-US"/>
        </w:rPr>
      </w:pPr>
      <w:r w:rsidRPr="00E426B5">
        <w:rPr>
          <w:lang w:eastAsia="en-US"/>
        </w:rPr>
        <w:t>Uvodni določbi</w:t>
      </w:r>
    </w:p>
    <w:p w14:paraId="60453B29" w14:textId="7B17364D" w:rsidR="00AA0F51" w:rsidRPr="009070E7" w:rsidRDefault="006171F5" w:rsidP="009070E7">
      <w:pPr>
        <w:pStyle w:val="lennormativnidel"/>
      </w:pPr>
      <w:r w:rsidRPr="006171F5">
        <w:t xml:space="preserve">1. </w:t>
      </w:r>
      <w:r w:rsidR="00AA0F51" w:rsidRPr="006171F5">
        <w:t>člen</w:t>
      </w:r>
    </w:p>
    <w:p w14:paraId="7BB04B53" w14:textId="448B2B06" w:rsidR="00AA0F51" w:rsidRPr="009070E7" w:rsidRDefault="00AA0F51" w:rsidP="009070E7">
      <w:pPr>
        <w:pStyle w:val="Odstavek"/>
        <w:rPr>
          <w:lang w:eastAsia="en-US"/>
        </w:rPr>
      </w:pPr>
      <w:r w:rsidRPr="00E426B5">
        <w:rPr>
          <w:lang w:eastAsia="en-US"/>
        </w:rPr>
        <w:t>S tem odlokom se uredi delovanje in določa dejavnost, sestava, financiranje in poslovanje Javnega komunalnega podjetja Prodnik, d. o. o..</w:t>
      </w:r>
    </w:p>
    <w:p w14:paraId="75997298" w14:textId="29FE532F" w:rsidR="00AA0F51" w:rsidRPr="009070E7" w:rsidRDefault="006171F5" w:rsidP="009070E7">
      <w:pPr>
        <w:pStyle w:val="lennormativnidel"/>
        <w:rPr>
          <w:lang w:eastAsia="en-US"/>
        </w:rPr>
      </w:pPr>
      <w:r>
        <w:rPr>
          <w:lang w:eastAsia="en-US"/>
        </w:rPr>
        <w:t xml:space="preserve">2. </w:t>
      </w:r>
      <w:r w:rsidR="00AA0F51" w:rsidRPr="00E426B5">
        <w:rPr>
          <w:lang w:eastAsia="en-US"/>
        </w:rPr>
        <w:t>člen</w:t>
      </w:r>
    </w:p>
    <w:p w14:paraId="70B88BAB" w14:textId="1CC9E8ED" w:rsidR="00AA0F51" w:rsidRPr="009070E7" w:rsidRDefault="00AA0F51" w:rsidP="009070E7">
      <w:pPr>
        <w:pStyle w:val="Odstavek"/>
        <w:rPr>
          <w:lang w:eastAsia="en-US"/>
        </w:rPr>
      </w:pPr>
      <w:r w:rsidRPr="00E426B5">
        <w:rPr>
          <w:lang w:eastAsia="en-US"/>
        </w:rPr>
        <w:t>Javno komunalno podjetje Prodnik, d. o. o. je registrirano pri Okrožnem sodišču v Ljubljani pod številko vložka 1/08484/00, z dne 28. 1. 1999.</w:t>
      </w:r>
    </w:p>
    <w:p w14:paraId="281DA835" w14:textId="08F97E14" w:rsidR="00AA0F51" w:rsidRPr="009070E7" w:rsidRDefault="00AA0F51" w:rsidP="009070E7">
      <w:pPr>
        <w:pStyle w:val="Poglavje"/>
        <w:rPr>
          <w:lang w:eastAsia="en-US"/>
        </w:rPr>
      </w:pPr>
      <w:r w:rsidRPr="00E426B5">
        <w:rPr>
          <w:lang w:eastAsia="en-US"/>
        </w:rPr>
        <w:t>Firma in sedež družbe</w:t>
      </w:r>
    </w:p>
    <w:p w14:paraId="444A8ECE" w14:textId="66667EA9" w:rsidR="00AA0F51" w:rsidRPr="009070E7" w:rsidRDefault="00CA1AB7" w:rsidP="009070E7">
      <w:pPr>
        <w:pStyle w:val="lennormativnidel"/>
        <w:rPr>
          <w:lang w:eastAsia="en-US"/>
        </w:rPr>
      </w:pPr>
      <w:r>
        <w:rPr>
          <w:lang w:eastAsia="en-US"/>
        </w:rPr>
        <w:t xml:space="preserve">3. </w:t>
      </w:r>
      <w:r w:rsidR="00AA0F51" w:rsidRPr="00E426B5">
        <w:rPr>
          <w:lang w:eastAsia="en-US"/>
        </w:rPr>
        <w:t>člen</w:t>
      </w:r>
    </w:p>
    <w:p w14:paraId="7B554887" w14:textId="77777777" w:rsidR="00AA0F51" w:rsidRPr="00E426B5" w:rsidRDefault="00AA0F51" w:rsidP="00EA323C">
      <w:pPr>
        <w:pStyle w:val="Odstavek"/>
        <w:rPr>
          <w:lang w:eastAsia="en-US"/>
        </w:rPr>
      </w:pPr>
      <w:r w:rsidRPr="00E426B5">
        <w:rPr>
          <w:lang w:eastAsia="en-US"/>
        </w:rPr>
        <w:t>Firma družbe je Javno komunalno podjetje Prodnik, d. o. o..</w:t>
      </w:r>
    </w:p>
    <w:p w14:paraId="11CC5F21" w14:textId="77777777" w:rsidR="00AA0F51" w:rsidRPr="00E426B5" w:rsidRDefault="00AA0F51" w:rsidP="00EA323C">
      <w:pPr>
        <w:pStyle w:val="Odstavek"/>
        <w:rPr>
          <w:lang w:eastAsia="en-US"/>
        </w:rPr>
      </w:pPr>
      <w:r w:rsidRPr="00E426B5">
        <w:rPr>
          <w:lang w:eastAsia="en-US"/>
        </w:rPr>
        <w:t>Skrajšana ime družbe je Prodnik, d. o. o..</w:t>
      </w:r>
    </w:p>
    <w:p w14:paraId="4A743C5A" w14:textId="0515F87C" w:rsidR="00AA0F51" w:rsidRPr="009070E7" w:rsidRDefault="00AA0F51" w:rsidP="009070E7">
      <w:pPr>
        <w:pStyle w:val="Odstavek"/>
        <w:rPr>
          <w:lang w:eastAsia="en-US"/>
        </w:rPr>
      </w:pPr>
      <w:r w:rsidRPr="00E426B5">
        <w:rPr>
          <w:lang w:eastAsia="en-US"/>
        </w:rPr>
        <w:t>Sedež družbe je v Domžalah, Savska cesta 34.</w:t>
      </w:r>
    </w:p>
    <w:p w14:paraId="66F168D6" w14:textId="36EA4D6B" w:rsidR="00AA0F51" w:rsidRPr="00E426B5" w:rsidRDefault="00AA0F51" w:rsidP="009070E7">
      <w:pPr>
        <w:pStyle w:val="Poglavje"/>
        <w:rPr>
          <w:lang w:eastAsia="en-US"/>
        </w:rPr>
      </w:pPr>
      <w:r w:rsidRPr="00E426B5">
        <w:rPr>
          <w:lang w:eastAsia="en-US"/>
        </w:rPr>
        <w:t>Dejavnost družbe</w:t>
      </w:r>
    </w:p>
    <w:p w14:paraId="4BB1A0E7" w14:textId="55A8C754" w:rsidR="00AA0F51" w:rsidRPr="009070E7" w:rsidRDefault="00CA1AB7" w:rsidP="009070E7">
      <w:pPr>
        <w:pStyle w:val="lennormativnidel"/>
        <w:rPr>
          <w:lang w:eastAsia="en-US"/>
        </w:rPr>
      </w:pPr>
      <w:r>
        <w:rPr>
          <w:lang w:eastAsia="en-US"/>
        </w:rPr>
        <w:t xml:space="preserve">4. </w:t>
      </w:r>
      <w:r w:rsidR="00AA0F51" w:rsidRPr="00E426B5">
        <w:rPr>
          <w:lang w:eastAsia="en-US"/>
        </w:rPr>
        <w:t>člen</w:t>
      </w:r>
    </w:p>
    <w:p w14:paraId="78769BCD" w14:textId="255487FB" w:rsidR="00AA0F51" w:rsidRPr="00E426B5" w:rsidRDefault="00AA0F51" w:rsidP="00EA323C">
      <w:pPr>
        <w:pStyle w:val="Odstavek"/>
        <w:rPr>
          <w:lang w:eastAsia="en-US"/>
        </w:rPr>
      </w:pPr>
      <w:r w:rsidRPr="00E426B5">
        <w:rPr>
          <w:lang w:eastAsia="en-US"/>
        </w:rPr>
        <w:t>Družba opravlja naslednje dejavnosti:</w:t>
      </w:r>
    </w:p>
    <w:p w14:paraId="7943F829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oskrba s pitno vodo,</w:t>
      </w:r>
    </w:p>
    <w:p w14:paraId="3F94444A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odvajanje komunalne in padavinska odpadne vode,</w:t>
      </w:r>
    </w:p>
    <w:p w14:paraId="360CAD6A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zbiranje in odvoz komunalnih odpadkov,</w:t>
      </w:r>
    </w:p>
    <w:p w14:paraId="1F658FE1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odlaganje preostankov predelave in odstranjevanje komunalnih odpadkov,</w:t>
      </w:r>
    </w:p>
    <w:p w14:paraId="164D7273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urejanje pokopališč in pogrebna dejavnost,</w:t>
      </w:r>
    </w:p>
    <w:p w14:paraId="236ECF8A" w14:textId="54A05C58" w:rsidR="00AA0F51" w:rsidRPr="0047248E" w:rsidRDefault="00AA0F51" w:rsidP="0047248E">
      <w:pPr>
        <w:pStyle w:val="Alineazaodstavkom"/>
        <w:rPr>
          <w:lang w:eastAsia="en-US"/>
        </w:rPr>
      </w:pPr>
      <w:r w:rsidRPr="00E426B5">
        <w:rPr>
          <w:lang w:eastAsia="en-US"/>
        </w:rPr>
        <w:t>druge dejavnosti, določene z družbeno pogodbo.</w:t>
      </w:r>
    </w:p>
    <w:p w14:paraId="7E69803A" w14:textId="27036D7E" w:rsidR="00AA0F51" w:rsidRPr="0047248E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lastRenderedPageBreak/>
        <w:t>Družba opravlja dejavnosti iz prvega odstavka tega člena na način in pod pogoji, ki jih določajo zakoni, odloki in drugi predpisi.</w:t>
      </w:r>
    </w:p>
    <w:p w14:paraId="4C667544" w14:textId="498C463A" w:rsidR="00AA0F51" w:rsidRPr="0047248E" w:rsidRDefault="00AA0F51" w:rsidP="0047248E">
      <w:pPr>
        <w:pStyle w:val="Poglavje"/>
        <w:rPr>
          <w:lang w:eastAsia="en-US"/>
        </w:rPr>
      </w:pPr>
      <w:r w:rsidRPr="00E426B5">
        <w:rPr>
          <w:lang w:eastAsia="en-US"/>
        </w:rPr>
        <w:t>Osnovni kapital družbe</w:t>
      </w:r>
    </w:p>
    <w:p w14:paraId="49DD8485" w14:textId="256EF58A" w:rsidR="00AA0F51" w:rsidRPr="0047248E" w:rsidRDefault="00CA1AB7" w:rsidP="0047248E">
      <w:pPr>
        <w:pStyle w:val="lennormativnidel"/>
        <w:rPr>
          <w:lang w:eastAsia="en-US"/>
        </w:rPr>
      </w:pPr>
      <w:r>
        <w:rPr>
          <w:lang w:eastAsia="en-US"/>
        </w:rPr>
        <w:t xml:space="preserve">5. </w:t>
      </w:r>
      <w:r w:rsidR="00AA0F51" w:rsidRPr="00E426B5">
        <w:rPr>
          <w:lang w:eastAsia="en-US"/>
        </w:rPr>
        <w:t>člen</w:t>
      </w:r>
    </w:p>
    <w:p w14:paraId="11C55998" w14:textId="083063BD" w:rsidR="00AA0F51" w:rsidRPr="0047248E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Osnovni kapital družbe znaša 419.087,00 EUR.</w:t>
      </w:r>
    </w:p>
    <w:p w14:paraId="4C104BD5" w14:textId="436F0707" w:rsidR="00AA0F51" w:rsidRPr="0047248E" w:rsidRDefault="00AA0F51" w:rsidP="0047248E">
      <w:pPr>
        <w:pStyle w:val="Poglavje"/>
        <w:rPr>
          <w:lang w:eastAsia="en-US"/>
        </w:rPr>
      </w:pPr>
      <w:r w:rsidRPr="00E426B5">
        <w:rPr>
          <w:lang w:eastAsia="en-US"/>
        </w:rPr>
        <w:t>Ustanovitelji družbe in poslovni deleži ustanoviteljev</w:t>
      </w:r>
    </w:p>
    <w:p w14:paraId="53CF34E1" w14:textId="156D6852" w:rsidR="00AA0F51" w:rsidRPr="0047248E" w:rsidRDefault="00CA1AB7" w:rsidP="0047248E">
      <w:pPr>
        <w:pStyle w:val="lennormativnidel"/>
        <w:rPr>
          <w:lang w:eastAsia="en-US"/>
        </w:rPr>
      </w:pPr>
      <w:r>
        <w:rPr>
          <w:lang w:eastAsia="en-US"/>
        </w:rPr>
        <w:t xml:space="preserve">6. </w:t>
      </w:r>
      <w:r w:rsidR="00AA0F51" w:rsidRPr="00E426B5">
        <w:rPr>
          <w:lang w:eastAsia="en-US"/>
        </w:rPr>
        <w:t>člen</w:t>
      </w:r>
    </w:p>
    <w:p w14:paraId="4F2C7607" w14:textId="77777777" w:rsidR="00AA0F51" w:rsidRPr="00E426B5" w:rsidRDefault="00AA0F51" w:rsidP="00EA323C">
      <w:pPr>
        <w:pStyle w:val="Odstavek"/>
        <w:rPr>
          <w:lang w:eastAsia="en-US"/>
        </w:rPr>
      </w:pPr>
      <w:r w:rsidRPr="00E426B5">
        <w:rPr>
          <w:lang w:eastAsia="en-US"/>
        </w:rPr>
        <w:t>V osnovnem kapitalu družbe je vsak ustanovitelj udeležen z enim poslovnim deležem, kot sledi:</w:t>
      </w:r>
    </w:p>
    <w:p w14:paraId="77B8BFA9" w14:textId="77777777" w:rsidR="00AA0F51" w:rsidRPr="00E426B5" w:rsidRDefault="00AA0F51" w:rsidP="00EA323C">
      <w:pPr>
        <w:pStyle w:val="rkovnatokazaodstavkom"/>
        <w:numPr>
          <w:ilvl w:val="0"/>
          <w:numId w:val="49"/>
        </w:numPr>
        <w:ind w:left="425" w:hanging="425"/>
        <w:rPr>
          <w:lang w:eastAsia="en-US"/>
        </w:rPr>
      </w:pPr>
      <w:r w:rsidRPr="00E426B5">
        <w:rPr>
          <w:lang w:eastAsia="en-US"/>
        </w:rPr>
        <w:t>OBČINA DOMŽALE 235.331,60 EUR, kar predstavlja 56,16 % celotnega kapitala</w:t>
      </w:r>
    </w:p>
    <w:p w14:paraId="059D9D6D" w14:textId="77777777" w:rsidR="00AA0F51" w:rsidRPr="00E426B5" w:rsidRDefault="00AA0F51" w:rsidP="00EA323C">
      <w:pPr>
        <w:pStyle w:val="rkovnatokazaodstavkom"/>
        <w:numPr>
          <w:ilvl w:val="0"/>
          <w:numId w:val="49"/>
        </w:numPr>
        <w:ind w:left="425" w:hanging="425"/>
        <w:rPr>
          <w:lang w:eastAsia="en-US"/>
        </w:rPr>
      </w:pPr>
      <w:r w:rsidRPr="00E426B5">
        <w:rPr>
          <w:lang w:eastAsia="en-US"/>
        </w:rPr>
        <w:t>OBČINA MENGEŠ 58.672,18, EUR kar predstavlja 14,00 % celotnega kapitala</w:t>
      </w:r>
    </w:p>
    <w:p w14:paraId="0AAD08C9" w14:textId="77777777" w:rsidR="00AA0F51" w:rsidRPr="00E426B5" w:rsidRDefault="00AA0F51" w:rsidP="00EA323C">
      <w:pPr>
        <w:pStyle w:val="rkovnatokazaodstavkom"/>
        <w:numPr>
          <w:ilvl w:val="0"/>
          <w:numId w:val="49"/>
        </w:numPr>
        <w:ind w:left="425" w:hanging="425"/>
        <w:rPr>
          <w:lang w:eastAsia="en-US"/>
        </w:rPr>
      </w:pPr>
      <w:r w:rsidRPr="00E426B5">
        <w:rPr>
          <w:lang w:eastAsia="en-US"/>
        </w:rPr>
        <w:t>OBČINA LUKOVICA 50.290,44 EUR kar predstavlja 12,00 % celotnega kapitala</w:t>
      </w:r>
    </w:p>
    <w:p w14:paraId="2B36C49D" w14:textId="77777777" w:rsidR="00AA0F51" w:rsidRPr="00E426B5" w:rsidRDefault="00AA0F51" w:rsidP="00EA323C">
      <w:pPr>
        <w:pStyle w:val="rkovnatokazaodstavkom"/>
        <w:numPr>
          <w:ilvl w:val="0"/>
          <w:numId w:val="49"/>
        </w:numPr>
        <w:ind w:left="425" w:hanging="425"/>
        <w:rPr>
          <w:lang w:eastAsia="en-US"/>
        </w:rPr>
      </w:pPr>
      <w:r w:rsidRPr="00E426B5">
        <w:rPr>
          <w:lang w:eastAsia="en-US"/>
        </w:rPr>
        <w:t>OBČINA MORAVČE 50.290,44 EUR kar predstavlja 12,00 % celotnega kapitala</w:t>
      </w:r>
    </w:p>
    <w:p w14:paraId="725F94D3" w14:textId="65843895" w:rsidR="00AA0F51" w:rsidRPr="0047248E" w:rsidRDefault="00AA0F51" w:rsidP="00AA0F51">
      <w:pPr>
        <w:pStyle w:val="rkovnatokazaodstavkom"/>
        <w:numPr>
          <w:ilvl w:val="0"/>
          <w:numId w:val="49"/>
        </w:numPr>
        <w:ind w:left="425" w:hanging="425"/>
        <w:rPr>
          <w:lang w:eastAsia="en-US"/>
        </w:rPr>
      </w:pPr>
      <w:r w:rsidRPr="00E426B5">
        <w:rPr>
          <w:lang w:eastAsia="en-US"/>
        </w:rPr>
        <w:t>OBČINA TRZIN 24.502,34 EUR kar predstavlja 5,84 % celotnega kapitala</w:t>
      </w:r>
    </w:p>
    <w:p w14:paraId="633D3C45" w14:textId="1C7BA990" w:rsidR="00AA0F51" w:rsidRPr="0047248E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Pravice občin izvršujejo župani.</w:t>
      </w:r>
    </w:p>
    <w:p w14:paraId="49E52D64" w14:textId="4F24AF56" w:rsidR="00AA0F51" w:rsidRPr="0047248E" w:rsidRDefault="00AA0F51" w:rsidP="0047248E">
      <w:pPr>
        <w:pStyle w:val="Poglavje"/>
        <w:rPr>
          <w:lang w:eastAsia="en-US"/>
        </w:rPr>
      </w:pPr>
      <w:r w:rsidRPr="00E426B5">
        <w:rPr>
          <w:lang w:eastAsia="en-US"/>
        </w:rPr>
        <w:t>Organi družbe</w:t>
      </w:r>
    </w:p>
    <w:p w14:paraId="5F963C5F" w14:textId="4D674EA8" w:rsidR="00AA0F51" w:rsidRPr="0047248E" w:rsidRDefault="00CA1AB7" w:rsidP="0047248E">
      <w:pPr>
        <w:pStyle w:val="lennormativnidel"/>
        <w:rPr>
          <w:iCs/>
          <w:lang w:eastAsia="en-US"/>
        </w:rPr>
      </w:pPr>
      <w:r>
        <w:rPr>
          <w:lang w:eastAsia="en-US"/>
        </w:rPr>
        <w:t xml:space="preserve">7. </w:t>
      </w:r>
      <w:r w:rsidR="00AA0F51" w:rsidRPr="00E426B5">
        <w:rPr>
          <w:lang w:eastAsia="en-US"/>
        </w:rPr>
        <w:t>člen</w:t>
      </w:r>
    </w:p>
    <w:p w14:paraId="2196E3DA" w14:textId="77777777" w:rsidR="00AA0F51" w:rsidRPr="00E426B5" w:rsidRDefault="00AA0F51" w:rsidP="00EA323C">
      <w:pPr>
        <w:pStyle w:val="Odstavek"/>
        <w:rPr>
          <w:lang w:eastAsia="en-US"/>
        </w:rPr>
      </w:pPr>
      <w:r w:rsidRPr="00E426B5">
        <w:rPr>
          <w:lang w:eastAsia="en-US"/>
        </w:rPr>
        <w:t>Organi družbe so:</w:t>
      </w:r>
    </w:p>
    <w:p w14:paraId="34AFE5C8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skupščina,</w:t>
      </w:r>
    </w:p>
    <w:p w14:paraId="5B0EFD5A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nadzorni svet,</w:t>
      </w:r>
    </w:p>
    <w:p w14:paraId="2E66238E" w14:textId="53AF7755" w:rsidR="00AA0F51" w:rsidRPr="0047248E" w:rsidRDefault="00AA0F51" w:rsidP="00AA0F51">
      <w:pPr>
        <w:pStyle w:val="Alineazaodstavkom"/>
        <w:rPr>
          <w:lang w:eastAsia="en-US"/>
        </w:rPr>
      </w:pPr>
      <w:r w:rsidRPr="00E426B5">
        <w:rPr>
          <w:lang w:eastAsia="en-US"/>
        </w:rPr>
        <w:t>direktor.</w:t>
      </w:r>
    </w:p>
    <w:p w14:paraId="1F640741" w14:textId="0D81DC5C" w:rsidR="00AA0F51" w:rsidRPr="0047248E" w:rsidRDefault="00CA1AB7" w:rsidP="0047248E">
      <w:pPr>
        <w:pStyle w:val="lennormativnidel"/>
        <w:rPr>
          <w:lang w:eastAsia="en-US"/>
        </w:rPr>
      </w:pPr>
      <w:r>
        <w:rPr>
          <w:lang w:eastAsia="en-US"/>
        </w:rPr>
        <w:t>8. č</w:t>
      </w:r>
      <w:r w:rsidR="00AA0F51" w:rsidRPr="00E426B5">
        <w:rPr>
          <w:lang w:eastAsia="en-US"/>
        </w:rPr>
        <w:t>len</w:t>
      </w:r>
      <w:r>
        <w:rPr>
          <w:lang w:eastAsia="en-US"/>
        </w:rPr>
        <w:br/>
      </w:r>
      <w:r w:rsidR="00AA0F51" w:rsidRPr="00CA1AB7">
        <w:rPr>
          <w:lang w:eastAsia="en-US"/>
        </w:rPr>
        <w:t>(Skupščina)</w:t>
      </w:r>
    </w:p>
    <w:p w14:paraId="7FBA4420" w14:textId="49EF7F27" w:rsidR="00AA0F51" w:rsidRPr="00E426B5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Ustanovitelji odločajo na skupščini družbe.</w:t>
      </w:r>
    </w:p>
    <w:p w14:paraId="1ED3F2C8" w14:textId="03EDCAD2" w:rsidR="00AA0F51" w:rsidRPr="00E426B5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Na skupščini izvršuje ustanoviteljske pravice občin župan oziroma oseba, ki jo on pooblasti.</w:t>
      </w:r>
    </w:p>
    <w:p w14:paraId="4415A44B" w14:textId="77777777" w:rsidR="00AA0F51" w:rsidRPr="00E426B5" w:rsidRDefault="00AA0F51" w:rsidP="00EA323C">
      <w:pPr>
        <w:pStyle w:val="Odstavek"/>
        <w:rPr>
          <w:lang w:eastAsia="en-US"/>
        </w:rPr>
      </w:pPr>
      <w:r w:rsidRPr="00E426B5">
        <w:rPr>
          <w:lang w:eastAsia="en-US"/>
        </w:rPr>
        <w:t>Skupščina ima naslednje pristojnosti in obveznosti:</w:t>
      </w:r>
    </w:p>
    <w:p w14:paraId="4D40F096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potrdi družbeno pogodbo in vse njene spremembe,</w:t>
      </w:r>
    </w:p>
    <w:p w14:paraId="4F5A8F32" w14:textId="54F453C9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potrdi poslovno poročilo, obračune in zaključni račun družbe,</w:t>
      </w:r>
    </w:p>
    <w:p w14:paraId="60344FCC" w14:textId="548A90FC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imenuje in razrešuje direktorja,</w:t>
      </w:r>
    </w:p>
    <w:p w14:paraId="51E62EC2" w14:textId="62E90450" w:rsidR="00AA0F51" w:rsidRPr="00E426B5" w:rsidRDefault="00AA0F51" w:rsidP="00EA323C">
      <w:pPr>
        <w:pStyle w:val="Alineazaodstavkom"/>
        <w:rPr>
          <w:i/>
          <w:lang w:eastAsia="en-US"/>
        </w:rPr>
      </w:pPr>
      <w:r w:rsidRPr="00E426B5">
        <w:rPr>
          <w:lang w:eastAsia="en-US"/>
        </w:rPr>
        <w:t>postavlja prokurista,</w:t>
      </w:r>
    </w:p>
    <w:p w14:paraId="42B28799" w14:textId="5156B21E" w:rsidR="00AA0F51" w:rsidRPr="0047248E" w:rsidRDefault="00AA0F51" w:rsidP="00AA0F51">
      <w:pPr>
        <w:pStyle w:val="Alineazaodstavkom"/>
        <w:rPr>
          <w:lang w:eastAsia="en-US"/>
        </w:rPr>
      </w:pPr>
      <w:r w:rsidRPr="00E426B5">
        <w:rPr>
          <w:lang w:eastAsia="en-US"/>
        </w:rPr>
        <w:t>odloča o vseh drugih vprašanjih, določenih z zakoni in družbeno pogodbo.</w:t>
      </w:r>
    </w:p>
    <w:p w14:paraId="2A18DAF2" w14:textId="05FC0F2E" w:rsidR="00AA0F51" w:rsidRPr="0047248E" w:rsidRDefault="00AA0F51" w:rsidP="0047248E">
      <w:pPr>
        <w:pStyle w:val="Odstavek"/>
        <w:rPr>
          <w:highlight w:val="yellow"/>
          <w:lang w:eastAsia="en-US"/>
        </w:rPr>
      </w:pPr>
      <w:r w:rsidRPr="00E426B5">
        <w:rPr>
          <w:lang w:eastAsia="en-US"/>
        </w:rPr>
        <w:t>Skupščina izvaja samo ustanoviteljske funkcije, in ne sme izvajati upravljavskih in nadzorstvenih funkcij.</w:t>
      </w:r>
    </w:p>
    <w:p w14:paraId="57C93B1D" w14:textId="31DF08DD" w:rsidR="00AA0F51" w:rsidRPr="0047248E" w:rsidRDefault="00CA1AB7" w:rsidP="0047248E">
      <w:pPr>
        <w:pStyle w:val="lennormativnidel"/>
        <w:rPr>
          <w:lang w:eastAsia="en-US"/>
        </w:rPr>
      </w:pPr>
      <w:r>
        <w:rPr>
          <w:lang w:eastAsia="en-US"/>
        </w:rPr>
        <w:t xml:space="preserve">9. </w:t>
      </w:r>
      <w:r w:rsidR="00AA0F51" w:rsidRPr="00E426B5">
        <w:rPr>
          <w:lang w:eastAsia="en-US"/>
        </w:rPr>
        <w:t>člen</w:t>
      </w:r>
      <w:r>
        <w:rPr>
          <w:lang w:eastAsia="en-US"/>
        </w:rPr>
        <w:br/>
      </w:r>
      <w:r w:rsidR="00AA0F51" w:rsidRPr="00E426B5">
        <w:rPr>
          <w:lang w:eastAsia="en-US"/>
        </w:rPr>
        <w:t>(Direktor)</w:t>
      </w:r>
    </w:p>
    <w:p w14:paraId="01B641A5" w14:textId="5463E61E" w:rsidR="00AA0F51" w:rsidRPr="0047248E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lastRenderedPageBreak/>
        <w:t>Poslovanje in delo družbe vodi direktor, ki družbo zastopa in je odgovoren za zakonitost dela.</w:t>
      </w:r>
    </w:p>
    <w:p w14:paraId="768A3F76" w14:textId="177FF2F4" w:rsidR="00AA0F51" w:rsidRPr="0047248E" w:rsidRDefault="00CA1AB7" w:rsidP="0047248E">
      <w:pPr>
        <w:pStyle w:val="lennormativnidel"/>
        <w:rPr>
          <w:lang w:eastAsia="en-US"/>
        </w:rPr>
      </w:pPr>
      <w:r>
        <w:rPr>
          <w:lang w:eastAsia="en-US"/>
        </w:rPr>
        <w:t xml:space="preserve">10. </w:t>
      </w:r>
      <w:r w:rsidR="00AA0F51" w:rsidRPr="00E426B5">
        <w:rPr>
          <w:lang w:eastAsia="en-US"/>
        </w:rPr>
        <w:t>člen</w:t>
      </w:r>
      <w:r>
        <w:rPr>
          <w:lang w:eastAsia="en-US"/>
        </w:rPr>
        <w:br/>
      </w:r>
      <w:r w:rsidR="00AA0F51" w:rsidRPr="00E426B5">
        <w:rPr>
          <w:lang w:eastAsia="en-US"/>
        </w:rPr>
        <w:t>(Nadzorni svet)</w:t>
      </w:r>
    </w:p>
    <w:p w14:paraId="236F1A0E" w14:textId="22983D41" w:rsidR="00AA0F51" w:rsidRPr="00E426B5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Nadzorni svet nadzoruje vodenje poslov družbe.</w:t>
      </w:r>
    </w:p>
    <w:p w14:paraId="628AF136" w14:textId="4572AC72" w:rsidR="00AA0F51" w:rsidRPr="00E426B5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Nadzorni svet ima tri člane, katere voli skupščina. Član Nadzornega sveta je lahko oseba, ki ima vsaj visoko strokovno izobrazbo.</w:t>
      </w:r>
    </w:p>
    <w:p w14:paraId="53D9AE41" w14:textId="5B4E7657" w:rsidR="00AA0F51" w:rsidRPr="00E426B5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Nadzorni svet sprejema tiste notranje akte družbe, katere določi družbena pogodba</w:t>
      </w:r>
    </w:p>
    <w:p w14:paraId="2D1F0A28" w14:textId="6C1EDB24" w:rsidR="00AA0F51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Delo Nadzornega sveta ureja Družbena pogodba.</w:t>
      </w:r>
    </w:p>
    <w:p w14:paraId="4C977228" w14:textId="245D94EA" w:rsidR="00387968" w:rsidRDefault="00387968" w:rsidP="00387968">
      <w:pPr>
        <w:pStyle w:val="lennormativnidel"/>
        <w:rPr>
          <w:lang w:eastAsia="en-US"/>
        </w:rPr>
      </w:pPr>
      <w:r>
        <w:rPr>
          <w:lang w:eastAsia="en-US"/>
        </w:rPr>
        <w:t>10.a člen</w:t>
      </w:r>
      <w:r>
        <w:rPr>
          <w:lang w:eastAsia="en-US"/>
        </w:rPr>
        <w:br/>
        <w:t>(Svet ustanoviteljic)</w:t>
      </w:r>
    </w:p>
    <w:p w14:paraId="1786CC89" w14:textId="1689BC1F" w:rsidR="00387968" w:rsidRDefault="00AF7C63" w:rsidP="00387968">
      <w:pPr>
        <w:pStyle w:val="Odstavek"/>
        <w:rPr>
          <w:lang w:eastAsia="en-US"/>
        </w:rPr>
      </w:pPr>
      <w:r>
        <w:rPr>
          <w:lang w:eastAsia="en-US"/>
        </w:rPr>
        <w:t xml:space="preserve">Za izvrševanje ustanoviteljskih pravic občin v javnem podjetju in za usklajevanje odločitev v zvezi z zagotavljanjem obveznih in izbirnih gospodarskih javnih služb, občinski sveti </w:t>
      </w:r>
      <w:r w:rsidR="00CD08FA">
        <w:rPr>
          <w:lang w:eastAsia="en-US"/>
        </w:rPr>
        <w:t>ustanovijo skupni organ občin.</w:t>
      </w:r>
    </w:p>
    <w:p w14:paraId="08589E08" w14:textId="108DDA3B" w:rsidR="00411115" w:rsidRDefault="00411115" w:rsidP="00387968">
      <w:pPr>
        <w:pStyle w:val="Odstavek"/>
        <w:rPr>
          <w:lang w:eastAsia="en-US"/>
        </w:rPr>
      </w:pPr>
      <w:r>
        <w:rPr>
          <w:lang w:eastAsia="en-US"/>
        </w:rPr>
        <w:t>Ime skupnega organ občin je: Svet ustanoviteljic.</w:t>
      </w:r>
    </w:p>
    <w:p w14:paraId="0335CF4E" w14:textId="6284423D" w:rsidR="00411115" w:rsidRDefault="00411115" w:rsidP="00387968">
      <w:pPr>
        <w:pStyle w:val="Odstavek"/>
        <w:rPr>
          <w:lang w:eastAsia="en-US"/>
        </w:rPr>
      </w:pPr>
      <w:r>
        <w:rPr>
          <w:lang w:eastAsia="en-US"/>
        </w:rPr>
        <w:t>Svet ustanoviteljic opravlja svoje naloge v imenu in za račun: Občine Domžale, Občine Mengeš, Občine Lukovica, Občine Moravče in Občine Trzin.</w:t>
      </w:r>
    </w:p>
    <w:p w14:paraId="743893AF" w14:textId="53293FBA" w:rsidR="00411115" w:rsidRDefault="00411115" w:rsidP="00387968">
      <w:pPr>
        <w:pStyle w:val="Odstavek"/>
        <w:rPr>
          <w:lang w:eastAsia="en-US"/>
        </w:rPr>
      </w:pPr>
      <w:r>
        <w:rPr>
          <w:lang w:eastAsia="en-US"/>
        </w:rPr>
        <w:t>Sedež Sveta ustanoviteljic je v Domžalah.</w:t>
      </w:r>
    </w:p>
    <w:p w14:paraId="46096562" w14:textId="577C8073" w:rsidR="00411115" w:rsidRDefault="00411115" w:rsidP="00387968">
      <w:pPr>
        <w:pStyle w:val="Odstavek"/>
        <w:rPr>
          <w:lang w:eastAsia="en-US"/>
        </w:rPr>
      </w:pPr>
      <w:r>
        <w:rPr>
          <w:lang w:eastAsia="en-US"/>
        </w:rPr>
        <w:t>Poslovni naslov Sveta ustanoviteljic je: Ljubljanska cesta 69, 1230 Domžale.</w:t>
      </w:r>
    </w:p>
    <w:p w14:paraId="6BD47B72" w14:textId="1660D919" w:rsidR="00C53055" w:rsidRDefault="00C53055" w:rsidP="00C53055">
      <w:pPr>
        <w:pStyle w:val="lennormativnidel"/>
        <w:rPr>
          <w:lang w:eastAsia="en-US"/>
        </w:rPr>
      </w:pPr>
      <w:r>
        <w:rPr>
          <w:lang w:eastAsia="en-US"/>
        </w:rPr>
        <w:t>10.b člen</w:t>
      </w:r>
    </w:p>
    <w:p w14:paraId="135698AA" w14:textId="40F2C4CA" w:rsidR="00C53055" w:rsidRDefault="005D4E28" w:rsidP="00C53055">
      <w:pPr>
        <w:pStyle w:val="Odstavek"/>
        <w:rPr>
          <w:lang w:eastAsia="en-US"/>
        </w:rPr>
      </w:pPr>
      <w:r>
        <w:rPr>
          <w:lang w:eastAsia="en-US"/>
        </w:rPr>
        <w:t>Svet ustanoviteljic sestavljajo župani občin.</w:t>
      </w:r>
    </w:p>
    <w:p w14:paraId="571F3291" w14:textId="00B47117" w:rsidR="005D4E28" w:rsidRDefault="005D4E28" w:rsidP="00C53055">
      <w:pPr>
        <w:pStyle w:val="Odstavek"/>
        <w:rPr>
          <w:lang w:eastAsia="en-US"/>
        </w:rPr>
      </w:pPr>
      <w:r>
        <w:rPr>
          <w:lang w:eastAsia="en-US"/>
        </w:rPr>
        <w:t>Svet ustanoviteljic vodi župan Občine Domžale, ki tudi predstavlja svet ustanoviteljic, sklicuje in vodi njegove seje, podpisuje njegove odločitve ter skrbi za izvrševanje in koordiniranje njihovega izvajanja.</w:t>
      </w:r>
    </w:p>
    <w:p w14:paraId="6AB8BA81" w14:textId="1D1184B5" w:rsidR="005D4E28" w:rsidRDefault="005D4E28" w:rsidP="005D4E28">
      <w:pPr>
        <w:pStyle w:val="lennormativnidel"/>
        <w:rPr>
          <w:lang w:eastAsia="en-US"/>
        </w:rPr>
      </w:pPr>
      <w:r>
        <w:rPr>
          <w:lang w:eastAsia="en-US"/>
        </w:rPr>
        <w:t>10.c člen</w:t>
      </w:r>
    </w:p>
    <w:p w14:paraId="58107EBF" w14:textId="29DD6D77" w:rsidR="005D4E28" w:rsidRDefault="003C4064" w:rsidP="005D4E28">
      <w:pPr>
        <w:pStyle w:val="Odstavek"/>
        <w:rPr>
          <w:lang w:eastAsia="en-US"/>
        </w:rPr>
      </w:pPr>
      <w:r>
        <w:rPr>
          <w:lang w:eastAsia="en-US"/>
        </w:rPr>
        <w:t>Svet ustanoviteljic ima v okviru izvrševanja ustanoviteljskih pravic občin naslednje pristojnosti:</w:t>
      </w:r>
    </w:p>
    <w:p w14:paraId="2CBF6084" w14:textId="7837B726" w:rsidR="003C4064" w:rsidRDefault="003C4064" w:rsidP="003C4064">
      <w:pPr>
        <w:pStyle w:val="Alineazaodstavkom"/>
        <w:rPr>
          <w:lang w:eastAsia="en-US"/>
        </w:rPr>
      </w:pPr>
      <w:r>
        <w:rPr>
          <w:lang w:eastAsia="en-US"/>
        </w:rPr>
        <w:t xml:space="preserve">odloča o cenah oziroma </w:t>
      </w:r>
      <w:r w:rsidR="0069550E">
        <w:rPr>
          <w:lang w:eastAsia="en-US"/>
        </w:rPr>
        <w:t>tarifah in pogojih za zagotavljanje in uporabo javnih dobrin javnega podjetja, če se ti ne sprejemajo v obliki odloka;</w:t>
      </w:r>
    </w:p>
    <w:p w14:paraId="42FB7B7B" w14:textId="43637CE9" w:rsidR="0069550E" w:rsidRDefault="0069550E" w:rsidP="003C4064">
      <w:pPr>
        <w:pStyle w:val="Alineazaodstavkom"/>
        <w:rPr>
          <w:lang w:eastAsia="en-US"/>
        </w:rPr>
      </w:pPr>
      <w:r>
        <w:rPr>
          <w:lang w:eastAsia="en-US"/>
        </w:rPr>
        <w:t>usklajuje investicijsko politiko na področju javnih služb;</w:t>
      </w:r>
    </w:p>
    <w:p w14:paraId="70348DFF" w14:textId="420D6895" w:rsidR="0069550E" w:rsidRDefault="0069550E" w:rsidP="003C4064">
      <w:pPr>
        <w:pStyle w:val="Alineazaodstavkom"/>
        <w:rPr>
          <w:lang w:eastAsia="en-US"/>
        </w:rPr>
      </w:pPr>
      <w:r>
        <w:rPr>
          <w:lang w:eastAsia="en-US"/>
        </w:rPr>
        <w:t>določa razvojne programe javnih služb;</w:t>
      </w:r>
    </w:p>
    <w:p w14:paraId="09D09E73" w14:textId="53AE74BE" w:rsidR="0069550E" w:rsidRDefault="0069550E" w:rsidP="003C4064">
      <w:pPr>
        <w:pStyle w:val="Alineazaodstavkom"/>
        <w:rPr>
          <w:lang w:eastAsia="en-US"/>
        </w:rPr>
      </w:pPr>
      <w:r>
        <w:rPr>
          <w:lang w:eastAsia="en-US"/>
        </w:rPr>
        <w:t>daje soglasje k statusnim spremembah javnega podjetja in k statusnim povezavam;</w:t>
      </w:r>
    </w:p>
    <w:p w14:paraId="2AD3C19A" w14:textId="602EF1D3" w:rsidR="0069550E" w:rsidRDefault="0017165B" w:rsidP="003C4064">
      <w:pPr>
        <w:pStyle w:val="Alineazaodstavkom"/>
        <w:rPr>
          <w:lang w:eastAsia="en-US"/>
        </w:rPr>
      </w:pPr>
      <w:r>
        <w:rPr>
          <w:lang w:eastAsia="en-US"/>
        </w:rPr>
        <w:t>daje soglasje za najemanje kreditov in k drugemu zadolževanju, ki presega 5% vrednosti osnovnega kapitala javnega podjetja;</w:t>
      </w:r>
    </w:p>
    <w:p w14:paraId="1021B87A" w14:textId="383303D7" w:rsidR="0017165B" w:rsidRDefault="00E40F41" w:rsidP="003C4064">
      <w:pPr>
        <w:pStyle w:val="Alineazaodstavkom"/>
        <w:rPr>
          <w:lang w:eastAsia="en-US"/>
        </w:rPr>
      </w:pPr>
      <w:r>
        <w:rPr>
          <w:lang w:eastAsia="en-US"/>
        </w:rPr>
        <w:t>daje soglasje za obremenitev nepremičnin, katerih vrednost presega 5% vrednosti osnovnega kapitala javnega podjetja; in</w:t>
      </w:r>
    </w:p>
    <w:p w14:paraId="3209F5B3" w14:textId="0AFF9CE6" w:rsidR="00E40F41" w:rsidRDefault="00E40F41" w:rsidP="003C4064">
      <w:pPr>
        <w:pStyle w:val="Alineazaodstavkom"/>
        <w:rPr>
          <w:lang w:eastAsia="en-US"/>
        </w:rPr>
      </w:pPr>
      <w:r>
        <w:rPr>
          <w:lang w:eastAsia="en-US"/>
        </w:rPr>
        <w:t>odloča o drugih zadevah v skladu s predpisi.</w:t>
      </w:r>
    </w:p>
    <w:p w14:paraId="38A6BD1F" w14:textId="7F3E7089" w:rsidR="00E40F41" w:rsidRDefault="00E40F41" w:rsidP="00E40F41">
      <w:pPr>
        <w:pStyle w:val="lennormativnidel"/>
        <w:rPr>
          <w:lang w:eastAsia="en-US"/>
        </w:rPr>
      </w:pPr>
      <w:r>
        <w:rPr>
          <w:lang w:eastAsia="en-US"/>
        </w:rPr>
        <w:lastRenderedPageBreak/>
        <w:t>10.č člen</w:t>
      </w:r>
    </w:p>
    <w:p w14:paraId="6CDBDF1B" w14:textId="1F16A23E" w:rsidR="00E7496B" w:rsidRDefault="000A5625" w:rsidP="00E7496B">
      <w:pPr>
        <w:pStyle w:val="Odstavek"/>
        <w:rPr>
          <w:lang w:eastAsia="en-US"/>
        </w:rPr>
      </w:pPr>
      <w:r>
        <w:rPr>
          <w:lang w:eastAsia="en-US"/>
        </w:rPr>
        <w:t>Seje Sveta ustanoviteljic sklicuje in vodi župan občine Domžale. Vodja skupnega organa mora sklicati sejo, če to zahteva:</w:t>
      </w:r>
    </w:p>
    <w:p w14:paraId="34D20A81" w14:textId="23F5DC08" w:rsidR="000A5625" w:rsidRDefault="000A5625" w:rsidP="000A5625">
      <w:pPr>
        <w:pStyle w:val="Alineazaodstavkom"/>
        <w:rPr>
          <w:lang w:eastAsia="en-US"/>
        </w:rPr>
      </w:pPr>
      <w:r>
        <w:rPr>
          <w:lang w:eastAsia="en-US"/>
        </w:rPr>
        <w:t xml:space="preserve">katerikoli </w:t>
      </w:r>
      <w:r w:rsidR="00E33AD8">
        <w:rPr>
          <w:lang w:eastAsia="en-US"/>
        </w:rPr>
        <w:t>župan občine ustanoviteljice;</w:t>
      </w:r>
    </w:p>
    <w:p w14:paraId="6829DD00" w14:textId="45A020EB" w:rsidR="00E33AD8" w:rsidRDefault="00E33AD8" w:rsidP="000A5625">
      <w:pPr>
        <w:pStyle w:val="Alineazaodstavkom"/>
        <w:rPr>
          <w:lang w:eastAsia="en-US"/>
        </w:rPr>
      </w:pPr>
      <w:r>
        <w:rPr>
          <w:lang w:eastAsia="en-US"/>
        </w:rPr>
        <w:t>katerikoli občinski svet občine ustanoviteljice; ali</w:t>
      </w:r>
    </w:p>
    <w:p w14:paraId="5EF1A73B" w14:textId="1FE968FE" w:rsidR="00E33AD8" w:rsidRDefault="00E33AD8" w:rsidP="000A5625">
      <w:pPr>
        <w:pStyle w:val="Alineazaodstavkom"/>
        <w:rPr>
          <w:lang w:eastAsia="en-US"/>
        </w:rPr>
      </w:pPr>
      <w:r>
        <w:rPr>
          <w:lang w:eastAsia="en-US"/>
        </w:rPr>
        <w:t>direktor javnega podjetja.</w:t>
      </w:r>
    </w:p>
    <w:p w14:paraId="00713594" w14:textId="6B771E41" w:rsidR="00E33AD8" w:rsidRDefault="000E1249" w:rsidP="00E33AD8">
      <w:pPr>
        <w:pStyle w:val="Odstavek"/>
        <w:rPr>
          <w:lang w:eastAsia="en-US"/>
        </w:rPr>
      </w:pPr>
      <w:r>
        <w:rPr>
          <w:lang w:eastAsia="en-US"/>
        </w:rPr>
        <w:t>Seje sveta ustanoviteljic potekajo praviloma na sedežu Sveta ustanoviteljev.</w:t>
      </w:r>
    </w:p>
    <w:p w14:paraId="0593E167" w14:textId="2625671B" w:rsidR="000E1249" w:rsidRDefault="000E1249" w:rsidP="00E33AD8">
      <w:pPr>
        <w:pStyle w:val="Odstavek"/>
        <w:rPr>
          <w:lang w:eastAsia="en-US"/>
        </w:rPr>
      </w:pPr>
      <w:r>
        <w:rPr>
          <w:lang w:eastAsia="en-US"/>
        </w:rPr>
        <w:t>Svet ustanoviteljic odloča na sejah, ki so lahko tudi korespondenčne.</w:t>
      </w:r>
    </w:p>
    <w:p w14:paraId="568B3D35" w14:textId="2DBF8B3E" w:rsidR="000E1249" w:rsidRDefault="000E1249" w:rsidP="00E33AD8">
      <w:pPr>
        <w:pStyle w:val="Odstavek"/>
        <w:rPr>
          <w:lang w:eastAsia="en-US"/>
        </w:rPr>
      </w:pPr>
      <w:r>
        <w:rPr>
          <w:lang w:eastAsia="en-US"/>
        </w:rPr>
        <w:t>Zahteva za sklic mora vsebovati razloge za sklic seje in gradivo za sejo. Zahteva se pošlje vodji sveta ustanoviteljic, ki o pobudi obvesti ostale župane najkasneje v petih delovnih dneh po prejemu zahteve. Vodja sveta ustanoviteljic ob tem določi tudi kraj in čas seje, ki se sklicuje</w:t>
      </w:r>
      <w:r w:rsidR="001A3639">
        <w:rPr>
          <w:lang w:eastAsia="en-US"/>
        </w:rPr>
        <w:t>.</w:t>
      </w:r>
    </w:p>
    <w:p w14:paraId="433F3274" w14:textId="3E9CF529" w:rsidR="001A3639" w:rsidRDefault="001A3639" w:rsidP="00E33AD8">
      <w:pPr>
        <w:pStyle w:val="Odstavek"/>
        <w:rPr>
          <w:lang w:eastAsia="en-US"/>
        </w:rPr>
      </w:pPr>
      <w:r>
        <w:rPr>
          <w:lang w:eastAsia="en-US"/>
        </w:rPr>
        <w:t>Vabilo na sejo s predlogom dnevnega reda in gradivom mora biti poslano najkasneje pet delovnih dni pred sejo.</w:t>
      </w:r>
    </w:p>
    <w:p w14:paraId="15489ED9" w14:textId="29CADDFB" w:rsidR="001A3639" w:rsidRDefault="001A3639" w:rsidP="00E33AD8">
      <w:pPr>
        <w:pStyle w:val="Odstavek"/>
        <w:rPr>
          <w:lang w:eastAsia="en-US"/>
        </w:rPr>
      </w:pPr>
      <w:r>
        <w:rPr>
          <w:lang w:eastAsia="en-US"/>
        </w:rPr>
        <w:t>Na sejo se vabijo župani občin ustanoviteljic, lahko pa so povabljeni tudi drugi strokovnjaki</w:t>
      </w:r>
      <w:r w:rsidR="0077351B">
        <w:rPr>
          <w:lang w:eastAsia="en-US"/>
        </w:rPr>
        <w:t xml:space="preserve"> za posamezna področja.</w:t>
      </w:r>
    </w:p>
    <w:p w14:paraId="72B41564" w14:textId="5FA0565C" w:rsidR="0077351B" w:rsidRDefault="0077351B" w:rsidP="00E33AD8">
      <w:pPr>
        <w:pStyle w:val="Odstavek"/>
        <w:rPr>
          <w:lang w:eastAsia="en-US"/>
        </w:rPr>
      </w:pPr>
      <w:r>
        <w:rPr>
          <w:lang w:eastAsia="en-US"/>
        </w:rPr>
        <w:t>Seja se lahko skliče tudi z uporabo elektronskih sredstev.</w:t>
      </w:r>
    </w:p>
    <w:p w14:paraId="0A59CAD9" w14:textId="6922C071" w:rsidR="0077351B" w:rsidRDefault="0077351B" w:rsidP="00E33AD8">
      <w:pPr>
        <w:pStyle w:val="Odstavek"/>
        <w:rPr>
          <w:lang w:eastAsia="en-US"/>
        </w:rPr>
      </w:pPr>
      <w:r>
        <w:rPr>
          <w:lang w:eastAsia="en-US"/>
        </w:rPr>
        <w:t>O poteku seje se piše zapisnik, ki mora vsebovati vse sklepe, ki jih sprejme Svet ustanoviteljic. Zapisnik mora biti pripravljen in posredovan županom članom sveta ustanoviteljic v roku petih delovnih dni po seji.</w:t>
      </w:r>
    </w:p>
    <w:p w14:paraId="55885B30" w14:textId="4C8530B3" w:rsidR="0077351B" w:rsidRDefault="0077351B" w:rsidP="0077351B">
      <w:pPr>
        <w:pStyle w:val="lennormativnidel"/>
        <w:rPr>
          <w:lang w:eastAsia="en-US"/>
        </w:rPr>
      </w:pPr>
      <w:r>
        <w:rPr>
          <w:lang w:eastAsia="en-US"/>
        </w:rPr>
        <w:t>10.d člen</w:t>
      </w:r>
    </w:p>
    <w:p w14:paraId="38EB04D5" w14:textId="2B12B111" w:rsidR="006B08C1" w:rsidRDefault="006B08C1" w:rsidP="006B08C1">
      <w:pPr>
        <w:pStyle w:val="Odstavek"/>
        <w:rPr>
          <w:lang w:eastAsia="en-US"/>
        </w:rPr>
      </w:pPr>
      <w:r>
        <w:rPr>
          <w:lang w:eastAsia="en-US"/>
        </w:rPr>
        <w:t>Župani imajo pri sprejemanju odločitev naslednji odstotek glasov:</w:t>
      </w:r>
    </w:p>
    <w:p w14:paraId="65A4F7D0" w14:textId="58F22044" w:rsidR="006B08C1" w:rsidRDefault="006B08C1" w:rsidP="006B08C1">
      <w:pPr>
        <w:pStyle w:val="Alineazaodstavkom"/>
        <w:rPr>
          <w:lang w:eastAsia="en-US"/>
        </w:rPr>
      </w:pPr>
      <w:r>
        <w:rPr>
          <w:lang w:eastAsia="en-US"/>
        </w:rPr>
        <w:t>župan Občine Domžale: 56,16% glasov;</w:t>
      </w:r>
    </w:p>
    <w:p w14:paraId="57C290A1" w14:textId="4F73E79D" w:rsidR="006B08C1" w:rsidRDefault="006B08C1" w:rsidP="006B08C1">
      <w:pPr>
        <w:pStyle w:val="Alineazaodstavkom"/>
        <w:rPr>
          <w:lang w:eastAsia="en-US"/>
        </w:rPr>
      </w:pPr>
      <w:r>
        <w:rPr>
          <w:lang w:eastAsia="en-US"/>
        </w:rPr>
        <w:t>župan Občine Mengeš: 14,00% glasov;</w:t>
      </w:r>
    </w:p>
    <w:p w14:paraId="2BCFCC83" w14:textId="77777777" w:rsidR="006B08C1" w:rsidRDefault="006B08C1" w:rsidP="006B08C1">
      <w:pPr>
        <w:pStyle w:val="Alineazaodstavkom"/>
        <w:rPr>
          <w:lang w:eastAsia="en-US"/>
        </w:rPr>
      </w:pPr>
      <w:r>
        <w:rPr>
          <w:lang w:eastAsia="en-US"/>
        </w:rPr>
        <w:t>župan Občine Lukovica: 12,00% glasov;</w:t>
      </w:r>
    </w:p>
    <w:p w14:paraId="6EC3BB6F" w14:textId="77777777" w:rsidR="006B08C1" w:rsidRDefault="006B08C1" w:rsidP="006B08C1">
      <w:pPr>
        <w:pStyle w:val="Alineazaodstavkom"/>
        <w:rPr>
          <w:lang w:eastAsia="en-US"/>
        </w:rPr>
      </w:pPr>
      <w:r>
        <w:rPr>
          <w:lang w:eastAsia="en-US"/>
        </w:rPr>
        <w:t>župan Občine Moravče: 12,00% glasov;</w:t>
      </w:r>
    </w:p>
    <w:p w14:paraId="6DCB1756" w14:textId="77777777" w:rsidR="006B08C1" w:rsidRDefault="006B08C1" w:rsidP="006B08C1">
      <w:pPr>
        <w:pStyle w:val="Alineazaodstavkom"/>
        <w:rPr>
          <w:lang w:eastAsia="en-US"/>
        </w:rPr>
      </w:pPr>
      <w:r>
        <w:rPr>
          <w:lang w:eastAsia="en-US"/>
        </w:rPr>
        <w:t>župan Občine Trzin: 5,84% glasov.</w:t>
      </w:r>
    </w:p>
    <w:p w14:paraId="0D61D55B" w14:textId="77777777" w:rsidR="00356417" w:rsidRDefault="006B08C1" w:rsidP="006B08C1">
      <w:pPr>
        <w:pStyle w:val="Odstavek"/>
        <w:rPr>
          <w:lang w:eastAsia="en-US"/>
        </w:rPr>
      </w:pPr>
      <w:r>
        <w:rPr>
          <w:lang w:eastAsia="en-US"/>
        </w:rPr>
        <w:t>Svet ustanoviteljic veljavno odloča, če je na seji navzočih najmanj toliko županov, da imajo skupaj najmanj 50% glasov.</w:t>
      </w:r>
    </w:p>
    <w:p w14:paraId="20C1C356" w14:textId="5D3CE08A" w:rsidR="00356417" w:rsidRDefault="00356417" w:rsidP="00356417">
      <w:pPr>
        <w:pStyle w:val="Odstavek"/>
        <w:rPr>
          <w:lang w:eastAsia="en-US"/>
        </w:rPr>
      </w:pPr>
      <w:r>
        <w:rPr>
          <w:lang w:eastAsia="en-US"/>
        </w:rPr>
        <w:t>Če ni z zakonom določeno drugače, svet ustanoviteljic sprejema odločitve z večino glasov. Odločitev je sprejeta, če zanjo glasujejo župani vsaj treh občin, ki imajo skupaj več kot 50% vseh glasov.</w:t>
      </w:r>
    </w:p>
    <w:p w14:paraId="28537784" w14:textId="4C450F77" w:rsidR="006B08C1" w:rsidRDefault="00356417" w:rsidP="00356417">
      <w:pPr>
        <w:pStyle w:val="lennormativnidel"/>
        <w:rPr>
          <w:lang w:eastAsia="en-US"/>
        </w:rPr>
      </w:pPr>
      <w:r>
        <w:rPr>
          <w:lang w:eastAsia="en-US"/>
        </w:rPr>
        <w:t>10.e člen</w:t>
      </w:r>
    </w:p>
    <w:p w14:paraId="144109C8" w14:textId="7D3A74AF" w:rsidR="009E4F74" w:rsidRDefault="00925F2A" w:rsidP="009E4F74">
      <w:pPr>
        <w:pStyle w:val="Odstavek"/>
        <w:rPr>
          <w:lang w:eastAsia="en-US"/>
        </w:rPr>
      </w:pPr>
      <w:r>
        <w:rPr>
          <w:lang w:eastAsia="en-US"/>
        </w:rPr>
        <w:t>Strokovne in administrativno – tehnične naloge, potrebne za nemoteno izvajanje nalog sveta ustanoviteljic, zagotavlja občinska uprava tiste občine, iz katere je predsedujoči sveta ustanoviteljic in strokovne službe javnega podjetja.</w:t>
      </w:r>
    </w:p>
    <w:p w14:paraId="5CB3C5AD" w14:textId="2FE8458C" w:rsidR="0080291C" w:rsidRDefault="0080291C" w:rsidP="0080291C">
      <w:pPr>
        <w:pStyle w:val="lennormativnidel"/>
        <w:rPr>
          <w:lang w:eastAsia="en-US"/>
        </w:rPr>
      </w:pPr>
      <w:r>
        <w:rPr>
          <w:lang w:eastAsia="en-US"/>
        </w:rPr>
        <w:t>10.f člen</w:t>
      </w:r>
    </w:p>
    <w:p w14:paraId="0E3D54D3" w14:textId="1C6E2C1B" w:rsidR="0080291C" w:rsidRDefault="0080291C" w:rsidP="0080291C">
      <w:pPr>
        <w:pStyle w:val="Odstavek"/>
        <w:rPr>
          <w:lang w:eastAsia="en-US"/>
        </w:rPr>
      </w:pPr>
      <w:r>
        <w:rPr>
          <w:lang w:eastAsia="en-US"/>
        </w:rPr>
        <w:t>Sredstva za delovanje sveta ustanoviteljic zagotavljajo občine ustanoviteljice v skladu s poslovnimi deleži v javnem podjetju.</w:t>
      </w:r>
    </w:p>
    <w:p w14:paraId="6C49B13F" w14:textId="26B8D7F9" w:rsidR="0080291C" w:rsidRDefault="0080291C" w:rsidP="0080291C">
      <w:pPr>
        <w:pStyle w:val="Odstavek"/>
        <w:rPr>
          <w:lang w:eastAsia="en-US"/>
        </w:rPr>
      </w:pPr>
      <w:r>
        <w:rPr>
          <w:lang w:eastAsia="en-US"/>
        </w:rPr>
        <w:t>Sredstva za delovanje sveta ustanoviteljic obsegajo:</w:t>
      </w:r>
    </w:p>
    <w:p w14:paraId="310558D9" w14:textId="3F30BAA8" w:rsidR="0080291C" w:rsidRDefault="0080291C" w:rsidP="0080291C">
      <w:pPr>
        <w:pStyle w:val="Alineazaodstavkom"/>
        <w:rPr>
          <w:lang w:eastAsia="en-US"/>
        </w:rPr>
      </w:pPr>
      <w:r>
        <w:rPr>
          <w:lang w:eastAsia="en-US"/>
        </w:rPr>
        <w:t>materialne stroške,</w:t>
      </w:r>
    </w:p>
    <w:p w14:paraId="78A49E1F" w14:textId="50380CAD" w:rsidR="0080291C" w:rsidRPr="0080291C" w:rsidRDefault="0080291C" w:rsidP="0080291C">
      <w:pPr>
        <w:pStyle w:val="Alineazaodstavkom"/>
        <w:rPr>
          <w:lang w:eastAsia="en-US"/>
        </w:rPr>
      </w:pPr>
      <w:r>
        <w:rPr>
          <w:lang w:eastAsia="en-US"/>
        </w:rPr>
        <w:lastRenderedPageBreak/>
        <w:t>ostale potrebne stroške.</w:t>
      </w:r>
    </w:p>
    <w:p w14:paraId="0629D536" w14:textId="76C9F7B9" w:rsidR="00AA0F51" w:rsidRPr="0047248E" w:rsidRDefault="00AA0F51" w:rsidP="0047248E">
      <w:pPr>
        <w:pStyle w:val="Poglavje"/>
        <w:rPr>
          <w:lang w:eastAsia="en-US"/>
        </w:rPr>
      </w:pPr>
      <w:r w:rsidRPr="00E426B5">
        <w:rPr>
          <w:lang w:eastAsia="en-US"/>
        </w:rPr>
        <w:t>Financiranje dejavnosti družbe</w:t>
      </w:r>
    </w:p>
    <w:p w14:paraId="2C076453" w14:textId="3D3179F4" w:rsidR="00AA0F51" w:rsidRPr="0047248E" w:rsidRDefault="00CA1AB7" w:rsidP="0047248E">
      <w:pPr>
        <w:pStyle w:val="lennormativnidel"/>
        <w:rPr>
          <w:lang w:eastAsia="en-US"/>
        </w:rPr>
      </w:pPr>
      <w:r>
        <w:rPr>
          <w:lang w:eastAsia="en-US"/>
        </w:rPr>
        <w:t xml:space="preserve">11. </w:t>
      </w:r>
      <w:r w:rsidR="00AA0F51" w:rsidRPr="00E426B5">
        <w:rPr>
          <w:lang w:eastAsia="en-US"/>
        </w:rPr>
        <w:t>člen</w:t>
      </w:r>
    </w:p>
    <w:p w14:paraId="32A081F8" w14:textId="77777777" w:rsidR="00AA0F51" w:rsidRPr="00E426B5" w:rsidRDefault="00AA0F51" w:rsidP="00EA323C">
      <w:pPr>
        <w:pStyle w:val="Odstavek"/>
        <w:rPr>
          <w:lang w:eastAsia="en-US"/>
        </w:rPr>
      </w:pPr>
      <w:r w:rsidRPr="00E426B5">
        <w:rPr>
          <w:lang w:eastAsia="en-US"/>
        </w:rPr>
        <w:t>Viri za financiranje dejavnosti družbe iz 4. člena tega odloka so:</w:t>
      </w:r>
    </w:p>
    <w:p w14:paraId="52A6DB50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sredstva, ki jih za uporabo javnih dobrin in javnih storitev plačujejo uporabniki (cena storitev),</w:t>
      </w:r>
    </w:p>
    <w:p w14:paraId="66386C32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viri, ki se zagotavljajo v okviru sistema financiranja javne porabe,</w:t>
      </w:r>
    </w:p>
    <w:p w14:paraId="1D9B95BB" w14:textId="77777777" w:rsidR="00AA0F51" w:rsidRPr="00E426B5" w:rsidRDefault="00AA0F51" w:rsidP="00EA323C">
      <w:pPr>
        <w:pStyle w:val="Alineazaodstavkom"/>
        <w:rPr>
          <w:lang w:eastAsia="en-US"/>
        </w:rPr>
      </w:pPr>
      <w:r w:rsidRPr="00E426B5">
        <w:rPr>
          <w:lang w:eastAsia="en-US"/>
        </w:rPr>
        <w:t>lastni viri, ki jih podjetje pridobi u opravljanjem pridobitne dejavnosti na trgu,</w:t>
      </w:r>
    </w:p>
    <w:p w14:paraId="4B530225" w14:textId="12C7EFE6" w:rsidR="00AA0F51" w:rsidRPr="0047248E" w:rsidRDefault="00AA0F51" w:rsidP="0047248E">
      <w:pPr>
        <w:pStyle w:val="Alineazaodstavkom"/>
        <w:rPr>
          <w:lang w:eastAsia="en-US"/>
        </w:rPr>
      </w:pPr>
      <w:r w:rsidRPr="00E426B5">
        <w:rPr>
          <w:lang w:eastAsia="en-US"/>
        </w:rPr>
        <w:t>drugi viri, določeni z zakonom ali predpisom občine.</w:t>
      </w:r>
    </w:p>
    <w:p w14:paraId="15F7E401" w14:textId="1B4B029B" w:rsidR="00AA0F51" w:rsidRPr="0047248E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Viri iz prvega odstavka tega člena so v prvi vrsti namenjeni izvajanju gospodarske javne službe in šele nato ostalim dejavnostim podjetja.</w:t>
      </w:r>
    </w:p>
    <w:p w14:paraId="37A78FE6" w14:textId="27AFA2B1" w:rsidR="00AA0F51" w:rsidRPr="0047248E" w:rsidRDefault="00AA0F51" w:rsidP="0047248E">
      <w:pPr>
        <w:pStyle w:val="Poglavje"/>
        <w:rPr>
          <w:lang w:eastAsia="en-US"/>
        </w:rPr>
      </w:pPr>
      <w:r w:rsidRPr="00E426B5">
        <w:rPr>
          <w:lang w:eastAsia="en-US"/>
        </w:rPr>
        <w:t>Družbena pogodba</w:t>
      </w:r>
    </w:p>
    <w:p w14:paraId="15755668" w14:textId="1801247D" w:rsidR="00AA0F51" w:rsidRPr="00E426B5" w:rsidRDefault="00CA1AB7" w:rsidP="0047248E">
      <w:pPr>
        <w:pStyle w:val="lennormativnidel"/>
        <w:rPr>
          <w:lang w:eastAsia="en-US"/>
        </w:rPr>
      </w:pPr>
      <w:r>
        <w:rPr>
          <w:lang w:eastAsia="en-US"/>
        </w:rPr>
        <w:t xml:space="preserve">12. </w:t>
      </w:r>
      <w:r w:rsidR="00AA0F51" w:rsidRPr="00E426B5">
        <w:rPr>
          <w:lang w:eastAsia="en-US"/>
        </w:rPr>
        <w:t>člen</w:t>
      </w:r>
    </w:p>
    <w:p w14:paraId="7BE5D33C" w14:textId="7EE18E1F" w:rsidR="00E473DD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Družbena pogodba podrobneje ureja vsa vprašanja, pomembna za položaj in poslovanje družbe.</w:t>
      </w:r>
    </w:p>
    <w:p w14:paraId="4C24F163" w14:textId="2E163CBD" w:rsidR="00AA0F51" w:rsidRPr="0047248E" w:rsidRDefault="00DB268A" w:rsidP="0047248E">
      <w:pPr>
        <w:pStyle w:val="Prehodneinkonnedolobezakljunidel"/>
        <w:rPr>
          <w:lang w:eastAsia="en-US"/>
        </w:rPr>
      </w:pPr>
      <w:r>
        <w:rPr>
          <w:lang w:eastAsia="en-US"/>
        </w:rPr>
        <w:t>Odlok o Javnem komunalnem podjetju Prodnik, d. o. o. (Uradni vestnik Občine Trzin, št. 3/12, z dne 28. 3. 2012) vsebuje naslednjo končno določbo:</w:t>
      </w:r>
    </w:p>
    <w:p w14:paraId="6FEE67D0" w14:textId="2624F3B5" w:rsidR="00AA0F51" w:rsidRPr="0047248E" w:rsidRDefault="00DB268A" w:rsidP="0047248E">
      <w:pPr>
        <w:pStyle w:val="Poglavje"/>
      </w:pPr>
      <w:r>
        <w:t>»</w:t>
      </w:r>
      <w:r w:rsidR="00AA0F51" w:rsidRPr="00CA1AB7">
        <w:t>Končna določba</w:t>
      </w:r>
    </w:p>
    <w:p w14:paraId="44AC7C24" w14:textId="72A62072" w:rsidR="00AA0F51" w:rsidRPr="0047248E" w:rsidRDefault="00CA1AB7" w:rsidP="0047248E">
      <w:pPr>
        <w:pStyle w:val="lenprehodneinkonnedolobe"/>
        <w:rPr>
          <w:lang w:eastAsia="en-US"/>
        </w:rPr>
      </w:pPr>
      <w:r>
        <w:rPr>
          <w:lang w:eastAsia="en-US"/>
        </w:rPr>
        <w:t xml:space="preserve">13. </w:t>
      </w:r>
      <w:r w:rsidR="00AA0F51" w:rsidRPr="00E426B5">
        <w:rPr>
          <w:lang w:eastAsia="en-US"/>
        </w:rPr>
        <w:t>člen</w:t>
      </w:r>
    </w:p>
    <w:p w14:paraId="2893C956" w14:textId="6A37B05F" w:rsidR="0064681C" w:rsidRPr="00E426B5" w:rsidRDefault="00AA0F51" w:rsidP="0047248E">
      <w:pPr>
        <w:pStyle w:val="Odstavek"/>
        <w:rPr>
          <w:lang w:eastAsia="en-US"/>
        </w:rPr>
      </w:pPr>
      <w:r w:rsidRPr="00E426B5">
        <w:rPr>
          <w:lang w:eastAsia="en-US"/>
        </w:rPr>
        <w:t>Ta odlok sprejmejo v enakem besedilu Občine Domžale, Mengeš, Lukovica, Moravče in Trzin ter začne veljati 15. dan po zadnji objavi</w:t>
      </w:r>
      <w:r w:rsidR="00DB268A">
        <w:rPr>
          <w:lang w:eastAsia="en-US"/>
        </w:rPr>
        <w:t>.«.</w:t>
      </w:r>
    </w:p>
    <w:p w14:paraId="25F88922" w14:textId="729B7B95" w:rsidR="00B13A27" w:rsidRDefault="0064681C" w:rsidP="0047248E">
      <w:pPr>
        <w:pStyle w:val="Prehodneinkonnedolobezakljunidel"/>
        <w:rPr>
          <w:lang w:eastAsia="en-US"/>
        </w:rPr>
      </w:pPr>
      <w:r>
        <w:rPr>
          <w:lang w:eastAsia="en-US"/>
        </w:rPr>
        <w:t xml:space="preserve">Odlok </w:t>
      </w:r>
      <w:r>
        <w:rPr>
          <w:lang w:eastAsia="en-US"/>
        </w:rPr>
        <w:t xml:space="preserve">o spremembah in dopolnitvah Odloka </w:t>
      </w:r>
      <w:r>
        <w:rPr>
          <w:lang w:eastAsia="en-US"/>
        </w:rPr>
        <w:t xml:space="preserve">o Javnem komunalnem podjetju Prodnik d.o.o. (Uradni vestnik Občine Trzin, št. </w:t>
      </w:r>
      <w:r>
        <w:rPr>
          <w:lang w:eastAsia="en-US"/>
        </w:rPr>
        <w:t>15</w:t>
      </w:r>
      <w:r>
        <w:rPr>
          <w:lang w:eastAsia="en-US"/>
        </w:rPr>
        <w:t>/</w:t>
      </w:r>
      <w:r>
        <w:rPr>
          <w:lang w:eastAsia="en-US"/>
        </w:rPr>
        <w:t>25</w:t>
      </w:r>
      <w:r>
        <w:rPr>
          <w:lang w:eastAsia="en-US"/>
        </w:rPr>
        <w:t xml:space="preserve">, z dne </w:t>
      </w:r>
      <w:r>
        <w:rPr>
          <w:lang w:eastAsia="en-US"/>
        </w:rPr>
        <w:t>1</w:t>
      </w:r>
      <w:r>
        <w:rPr>
          <w:lang w:eastAsia="en-US"/>
        </w:rPr>
        <w:t xml:space="preserve">8. </w:t>
      </w:r>
      <w:r>
        <w:rPr>
          <w:lang w:eastAsia="en-US"/>
        </w:rPr>
        <w:t>12</w:t>
      </w:r>
      <w:r>
        <w:rPr>
          <w:lang w:eastAsia="en-US"/>
        </w:rPr>
        <w:t>. 20</w:t>
      </w:r>
      <w:r>
        <w:rPr>
          <w:lang w:eastAsia="en-US"/>
        </w:rPr>
        <w:t>25</w:t>
      </w:r>
      <w:r>
        <w:rPr>
          <w:lang w:eastAsia="en-US"/>
        </w:rPr>
        <w:t>) vsebuje naslednj</w:t>
      </w:r>
      <w:r w:rsidR="00E80885">
        <w:rPr>
          <w:lang w:eastAsia="en-US"/>
        </w:rPr>
        <w:t>e</w:t>
      </w:r>
      <w:r>
        <w:rPr>
          <w:lang w:eastAsia="en-US"/>
        </w:rPr>
        <w:t xml:space="preserve"> </w:t>
      </w:r>
      <w:r w:rsidR="00E80885">
        <w:rPr>
          <w:lang w:eastAsia="en-US"/>
        </w:rPr>
        <w:t xml:space="preserve">prehodne in </w:t>
      </w:r>
      <w:r>
        <w:rPr>
          <w:lang w:eastAsia="en-US"/>
        </w:rPr>
        <w:t>končn</w:t>
      </w:r>
      <w:r w:rsidR="00E80885">
        <w:rPr>
          <w:lang w:eastAsia="en-US"/>
        </w:rPr>
        <w:t>e</w:t>
      </w:r>
      <w:r>
        <w:rPr>
          <w:lang w:eastAsia="en-US"/>
        </w:rPr>
        <w:t xml:space="preserve"> določb</w:t>
      </w:r>
      <w:r w:rsidR="00E80885">
        <w:rPr>
          <w:lang w:eastAsia="en-US"/>
        </w:rPr>
        <w:t>e</w:t>
      </w:r>
      <w:r>
        <w:rPr>
          <w:lang w:eastAsia="en-US"/>
        </w:rPr>
        <w:t>:</w:t>
      </w:r>
    </w:p>
    <w:p w14:paraId="3F35B20B" w14:textId="54F7FFE8" w:rsidR="00E80885" w:rsidRDefault="00E80885" w:rsidP="00E80885">
      <w:pPr>
        <w:pStyle w:val="Poglavje"/>
        <w:rPr>
          <w:lang w:eastAsia="en-US"/>
        </w:rPr>
      </w:pPr>
      <w:r>
        <w:rPr>
          <w:lang w:eastAsia="en-US"/>
        </w:rPr>
        <w:t>»PREHODNE IN KONČNE DOLOČBE</w:t>
      </w:r>
    </w:p>
    <w:p w14:paraId="3485136B" w14:textId="412FF795" w:rsidR="00E80885" w:rsidRDefault="00E80885" w:rsidP="00E80885">
      <w:pPr>
        <w:pStyle w:val="lenprehodneinkonnedolobe"/>
        <w:rPr>
          <w:lang w:eastAsia="en-US"/>
        </w:rPr>
      </w:pPr>
      <w:r>
        <w:rPr>
          <w:lang w:eastAsia="en-US"/>
        </w:rPr>
        <w:t>4. člen</w:t>
      </w:r>
    </w:p>
    <w:p w14:paraId="105AEB64" w14:textId="7EAC18BE" w:rsidR="00E80885" w:rsidRDefault="00E80885" w:rsidP="00E80885">
      <w:pPr>
        <w:pStyle w:val="Odstavek"/>
        <w:rPr>
          <w:lang w:eastAsia="en-US"/>
        </w:rPr>
      </w:pPr>
      <w:r>
        <w:rPr>
          <w:lang w:eastAsia="en-US"/>
        </w:rPr>
        <w:t>Odlok se v enakem besedilu objavi v uradnih glasilih občin Domžale, Mengeš, Lukovica, Moravče, Trzin in začne veljati petnajsti dan po zadnji objavi.</w:t>
      </w:r>
    </w:p>
    <w:p w14:paraId="08A355E6" w14:textId="306EB2E9" w:rsidR="00E80885" w:rsidRDefault="00E80885" w:rsidP="00E80885">
      <w:pPr>
        <w:pStyle w:val="lenprehodneinkonnedolobe"/>
        <w:rPr>
          <w:lang w:eastAsia="en-US"/>
        </w:rPr>
      </w:pPr>
      <w:r>
        <w:rPr>
          <w:lang w:eastAsia="en-US"/>
        </w:rPr>
        <w:t>5. člen</w:t>
      </w:r>
    </w:p>
    <w:p w14:paraId="2AF7709B" w14:textId="6A739776" w:rsidR="00E80885" w:rsidRDefault="00D31CAF" w:rsidP="00E80885">
      <w:pPr>
        <w:pStyle w:val="Odstavek"/>
        <w:rPr>
          <w:lang w:eastAsia="en-US"/>
        </w:rPr>
      </w:pPr>
      <w:r>
        <w:rPr>
          <w:lang w:eastAsia="en-US"/>
        </w:rPr>
        <w:t>Prvo sejo Sveta ustanoviteljev skliče župan Občine Domžale v roku 60 dni po začetku veljavnosti tega odloka.</w:t>
      </w:r>
    </w:p>
    <w:p w14:paraId="122D429C" w14:textId="5B48050D" w:rsidR="00D31CAF" w:rsidRDefault="00D31CAF" w:rsidP="00D31CAF">
      <w:pPr>
        <w:pStyle w:val="lenprehodneinkonnedolobe"/>
        <w:rPr>
          <w:lang w:eastAsia="en-US"/>
        </w:rPr>
      </w:pPr>
      <w:r>
        <w:rPr>
          <w:lang w:eastAsia="en-US"/>
        </w:rPr>
        <w:lastRenderedPageBreak/>
        <w:t>6. člen</w:t>
      </w:r>
    </w:p>
    <w:p w14:paraId="7BC6AC54" w14:textId="3149B8E5" w:rsidR="00D31CAF" w:rsidRDefault="00D31CAF" w:rsidP="00D31CAF">
      <w:pPr>
        <w:pStyle w:val="Odstavek"/>
        <w:rPr>
          <w:lang w:eastAsia="en-US"/>
        </w:rPr>
      </w:pPr>
      <w:r>
        <w:rPr>
          <w:lang w:eastAsia="en-US"/>
        </w:rPr>
        <w:t>Do sprejema novih cen, ki jih sprejme Svet ustanoviteljev, se uporablja dosedanje cene.</w:t>
      </w:r>
    </w:p>
    <w:p w14:paraId="639C97F5" w14:textId="1F5D0F1B" w:rsidR="00D31CAF" w:rsidRDefault="00D31CAF" w:rsidP="00D31CAF">
      <w:pPr>
        <w:pStyle w:val="lenprehodneinkonnedolobe"/>
        <w:rPr>
          <w:lang w:eastAsia="en-US"/>
        </w:rPr>
      </w:pPr>
      <w:r>
        <w:rPr>
          <w:lang w:eastAsia="en-US"/>
        </w:rPr>
        <w:t>7. člen</w:t>
      </w:r>
    </w:p>
    <w:p w14:paraId="3AF5BF6E" w14:textId="53E80448" w:rsidR="00D31CAF" w:rsidRDefault="00D31CAF" w:rsidP="00D31CAF">
      <w:pPr>
        <w:pStyle w:val="Odstavek"/>
        <w:rPr>
          <w:lang w:eastAsia="en-US"/>
        </w:rPr>
      </w:pPr>
      <w:r>
        <w:rPr>
          <w:lang w:eastAsia="en-US"/>
        </w:rPr>
        <w:t>Z dnem uveljavitve tega odloka prenehajo veljati:</w:t>
      </w:r>
    </w:p>
    <w:p w14:paraId="4089AF1A" w14:textId="10B271EC" w:rsidR="00D31CAF" w:rsidRDefault="00D31CAF" w:rsidP="00D31CAF">
      <w:pPr>
        <w:pStyle w:val="Alineazaodstavkom"/>
        <w:rPr>
          <w:lang w:eastAsia="en-US"/>
        </w:rPr>
      </w:pPr>
      <w:r>
        <w:rPr>
          <w:lang w:eastAsia="en-US"/>
        </w:rPr>
        <w:t xml:space="preserve">22. člen Odloka o oskrbi </w:t>
      </w:r>
      <w:r w:rsidR="00B7695D">
        <w:rPr>
          <w:lang w:eastAsia="en-US"/>
        </w:rPr>
        <w:t xml:space="preserve">s </w:t>
      </w:r>
      <w:r>
        <w:rPr>
          <w:lang w:eastAsia="en-US"/>
        </w:rPr>
        <w:t>pitno vodo v občini Domžale (Uradni vestnik Občine Domžale, št. 1/05),</w:t>
      </w:r>
    </w:p>
    <w:p w14:paraId="057A2500" w14:textId="77777777" w:rsidR="00D31CAF" w:rsidRDefault="00D31CAF" w:rsidP="00D31CAF">
      <w:pPr>
        <w:pStyle w:val="Alineazaodstavkom"/>
        <w:rPr>
          <w:lang w:eastAsia="en-US"/>
        </w:rPr>
      </w:pPr>
      <w:r>
        <w:rPr>
          <w:lang w:eastAsia="en-US"/>
        </w:rPr>
        <w:t>24. člen Odloka o odvajanju komunalne in padavinske odpadne vode v Občini Domžale (Uradni vestnik Občine Domžale, št. 10/05),</w:t>
      </w:r>
    </w:p>
    <w:p w14:paraId="42F05436" w14:textId="77777777" w:rsidR="00D31CAF" w:rsidRDefault="00D31CAF" w:rsidP="00D31CAF">
      <w:pPr>
        <w:pStyle w:val="Alineazaodstavkom"/>
        <w:rPr>
          <w:lang w:eastAsia="en-US"/>
        </w:rPr>
      </w:pPr>
      <w:bookmarkStart w:id="0" w:name="_Hlk217980715"/>
      <w:r>
        <w:rPr>
          <w:lang w:eastAsia="en-US"/>
        </w:rPr>
        <w:t>4. člen Odloka o ravnanju s komunalnimi odpadki v Občini Domžale (Uradni vestnik Občine Domžale, št. 5/02),</w:t>
      </w:r>
    </w:p>
    <w:bookmarkEnd w:id="0"/>
    <w:p w14:paraId="05E0959F" w14:textId="77777777" w:rsidR="00D31CAF" w:rsidRDefault="00D31CAF" w:rsidP="00D31CAF">
      <w:pPr>
        <w:pStyle w:val="Alineazaodstavkom"/>
        <w:rPr>
          <w:lang w:eastAsia="en-US"/>
        </w:rPr>
      </w:pPr>
      <w:r>
        <w:rPr>
          <w:lang w:eastAsia="en-US"/>
        </w:rPr>
        <w:t>30. člen Odloka o pokopališkem redu v občini Domžale (Uradni vestnik Občine Domžale, št. 8/2017),</w:t>
      </w:r>
    </w:p>
    <w:p w14:paraId="1BC38AC8" w14:textId="77777777" w:rsidR="00D31CAF" w:rsidRDefault="00D31CAF" w:rsidP="00D31CAF">
      <w:pPr>
        <w:pStyle w:val="Alineazaodstavkom"/>
        <w:rPr>
          <w:lang w:eastAsia="en-US"/>
        </w:rPr>
      </w:pPr>
      <w:r>
        <w:rPr>
          <w:lang w:eastAsia="en-US"/>
        </w:rPr>
        <w:t>22. člen Odloka o oskrbi s pitno vodo v Občini Mengeš (Uradni vestnik Občine Mengeš, št. 6/05),</w:t>
      </w:r>
    </w:p>
    <w:p w14:paraId="30B6BAE4" w14:textId="77777777" w:rsidR="00D31CAF" w:rsidRDefault="00D31CAF" w:rsidP="00D31CAF">
      <w:pPr>
        <w:pStyle w:val="Alineazaodstavkom"/>
        <w:rPr>
          <w:lang w:eastAsia="en-US"/>
        </w:rPr>
      </w:pPr>
      <w:r>
        <w:rPr>
          <w:lang w:eastAsia="en-US"/>
        </w:rPr>
        <w:t>24. člen Odloka o odvajanju komunalne in padavinske odpadne vode v Občini Mengeš (Uradni vestnik Občine Mengeš, št. 6/09),</w:t>
      </w:r>
    </w:p>
    <w:p w14:paraId="64BFFBF3" w14:textId="7C1E18BE" w:rsidR="00D31CAF" w:rsidRDefault="00D31CAF" w:rsidP="00D31CAF">
      <w:pPr>
        <w:pStyle w:val="Alineazaodstavkom"/>
        <w:rPr>
          <w:lang w:eastAsia="en-US"/>
        </w:rPr>
      </w:pPr>
      <w:r>
        <w:rPr>
          <w:lang w:eastAsia="en-US"/>
        </w:rPr>
        <w:t xml:space="preserve">4. člen Odloka o ravnanju s komunalnimi odpadki v Občini </w:t>
      </w:r>
      <w:r>
        <w:rPr>
          <w:lang w:eastAsia="en-US"/>
        </w:rPr>
        <w:t>Mengeš</w:t>
      </w:r>
      <w:r>
        <w:rPr>
          <w:lang w:eastAsia="en-US"/>
        </w:rPr>
        <w:t xml:space="preserve"> (Uradni vestnik Občine </w:t>
      </w:r>
      <w:r>
        <w:rPr>
          <w:lang w:eastAsia="en-US"/>
        </w:rPr>
        <w:t>Mengeš</w:t>
      </w:r>
      <w:r>
        <w:rPr>
          <w:lang w:eastAsia="en-US"/>
        </w:rPr>
        <w:t xml:space="preserve">, št. </w:t>
      </w:r>
      <w:r>
        <w:rPr>
          <w:lang w:eastAsia="en-US"/>
        </w:rPr>
        <w:t>7</w:t>
      </w:r>
      <w:r>
        <w:rPr>
          <w:lang w:eastAsia="en-US"/>
        </w:rPr>
        <w:t>/0</w:t>
      </w:r>
      <w:r>
        <w:rPr>
          <w:lang w:eastAsia="en-US"/>
        </w:rPr>
        <w:t>9</w:t>
      </w:r>
      <w:r>
        <w:rPr>
          <w:lang w:eastAsia="en-US"/>
        </w:rPr>
        <w:t>),</w:t>
      </w:r>
    </w:p>
    <w:p w14:paraId="1CE98582" w14:textId="3341E9F9" w:rsidR="00D31CAF" w:rsidRDefault="00D31CAF" w:rsidP="00D31CAF">
      <w:pPr>
        <w:pStyle w:val="Alineazaodstavkom"/>
        <w:rPr>
          <w:lang w:eastAsia="en-US"/>
        </w:rPr>
      </w:pPr>
      <w:r>
        <w:rPr>
          <w:lang w:eastAsia="en-US"/>
        </w:rPr>
        <w:t>30. člen Odloka o pokopališkem redu v občini</w:t>
      </w:r>
      <w:r>
        <w:rPr>
          <w:lang w:eastAsia="en-US"/>
        </w:rPr>
        <w:t xml:space="preserve"> Mengeš</w:t>
      </w:r>
      <w:r>
        <w:rPr>
          <w:lang w:eastAsia="en-US"/>
        </w:rPr>
        <w:t xml:space="preserve"> (Uradni vestnik Občine </w:t>
      </w:r>
      <w:r>
        <w:rPr>
          <w:lang w:eastAsia="en-US"/>
        </w:rPr>
        <w:t>Mengeš</w:t>
      </w:r>
      <w:r>
        <w:rPr>
          <w:lang w:eastAsia="en-US"/>
        </w:rPr>
        <w:t>, št.</w:t>
      </w:r>
      <w:r>
        <w:rPr>
          <w:lang w:eastAsia="en-US"/>
        </w:rPr>
        <w:t xml:space="preserve"> 6</w:t>
      </w:r>
      <w:r>
        <w:rPr>
          <w:lang w:eastAsia="en-US"/>
        </w:rPr>
        <w:t>/201</w:t>
      </w:r>
      <w:r>
        <w:rPr>
          <w:lang w:eastAsia="en-US"/>
        </w:rPr>
        <w:t>8</w:t>
      </w:r>
      <w:r>
        <w:rPr>
          <w:lang w:eastAsia="en-US"/>
        </w:rPr>
        <w:t>),</w:t>
      </w:r>
    </w:p>
    <w:p w14:paraId="4E303B99" w14:textId="28C91465" w:rsidR="00170DF6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 xml:space="preserve">22. člen Odloka o oskrbi </w:t>
      </w:r>
      <w:r w:rsidR="00B7695D">
        <w:rPr>
          <w:lang w:eastAsia="en-US"/>
        </w:rPr>
        <w:t>s</w:t>
      </w:r>
      <w:r>
        <w:rPr>
          <w:lang w:eastAsia="en-US"/>
        </w:rPr>
        <w:t xml:space="preserve"> pitno vodo v </w:t>
      </w:r>
      <w:r>
        <w:rPr>
          <w:lang w:eastAsia="en-US"/>
        </w:rPr>
        <w:t>Občini Lukovica</w:t>
      </w:r>
      <w:r>
        <w:rPr>
          <w:lang w:eastAsia="en-US"/>
        </w:rPr>
        <w:t xml:space="preserve"> (Uradni vestnik Občine </w:t>
      </w:r>
      <w:r>
        <w:rPr>
          <w:lang w:eastAsia="en-US"/>
        </w:rPr>
        <w:t>Lukovica</w:t>
      </w:r>
      <w:r>
        <w:rPr>
          <w:lang w:eastAsia="en-US"/>
        </w:rPr>
        <w:t>, št. 1</w:t>
      </w:r>
      <w:r>
        <w:rPr>
          <w:lang w:eastAsia="en-US"/>
        </w:rPr>
        <w:t>3</w:t>
      </w:r>
      <w:r>
        <w:rPr>
          <w:lang w:eastAsia="en-US"/>
        </w:rPr>
        <w:t>/0</w:t>
      </w:r>
      <w:r>
        <w:rPr>
          <w:lang w:eastAsia="en-US"/>
        </w:rPr>
        <w:t>6, 7/09</w:t>
      </w:r>
      <w:r>
        <w:rPr>
          <w:lang w:eastAsia="en-US"/>
        </w:rPr>
        <w:t>),</w:t>
      </w:r>
    </w:p>
    <w:p w14:paraId="2B6B41D0" w14:textId="680C6A35" w:rsidR="00170DF6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>24. člen Odloka o odvajanju komunalne in padavinske odpadne vode v Občini</w:t>
      </w:r>
      <w:r>
        <w:rPr>
          <w:lang w:eastAsia="en-US"/>
        </w:rPr>
        <w:t xml:space="preserve"> Lukovica</w:t>
      </w:r>
      <w:r>
        <w:rPr>
          <w:lang w:eastAsia="en-US"/>
        </w:rPr>
        <w:t xml:space="preserve"> (Uradni vestnik Občine </w:t>
      </w:r>
      <w:r>
        <w:rPr>
          <w:lang w:eastAsia="en-US"/>
        </w:rPr>
        <w:t>Lukovica</w:t>
      </w:r>
      <w:r>
        <w:rPr>
          <w:lang w:eastAsia="en-US"/>
        </w:rPr>
        <w:t>, št.</w:t>
      </w:r>
      <w:r>
        <w:rPr>
          <w:lang w:eastAsia="en-US"/>
        </w:rPr>
        <w:t xml:space="preserve"> 7</w:t>
      </w:r>
      <w:r>
        <w:rPr>
          <w:lang w:eastAsia="en-US"/>
        </w:rPr>
        <w:t>/0</w:t>
      </w:r>
      <w:r>
        <w:rPr>
          <w:lang w:eastAsia="en-US"/>
        </w:rPr>
        <w:t>9</w:t>
      </w:r>
      <w:r>
        <w:rPr>
          <w:lang w:eastAsia="en-US"/>
        </w:rPr>
        <w:t>),</w:t>
      </w:r>
    </w:p>
    <w:p w14:paraId="4CC88B40" w14:textId="43A1374B" w:rsidR="00170DF6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>4. člen Odloka o ravnanju s komunalnimi odpadki</w:t>
      </w:r>
      <w:r>
        <w:rPr>
          <w:lang w:eastAsia="en-US"/>
        </w:rPr>
        <w:t xml:space="preserve"> na območju Občine Lukovica</w:t>
      </w:r>
      <w:r>
        <w:rPr>
          <w:lang w:eastAsia="en-US"/>
        </w:rPr>
        <w:t xml:space="preserve"> (Uradni vestnik Občine </w:t>
      </w:r>
      <w:r>
        <w:rPr>
          <w:lang w:eastAsia="en-US"/>
        </w:rPr>
        <w:t>Lukovica</w:t>
      </w:r>
      <w:r>
        <w:rPr>
          <w:lang w:eastAsia="en-US"/>
        </w:rPr>
        <w:t xml:space="preserve">, št. </w:t>
      </w:r>
      <w:r>
        <w:rPr>
          <w:lang w:eastAsia="en-US"/>
        </w:rPr>
        <w:t>3</w:t>
      </w:r>
      <w:r>
        <w:rPr>
          <w:lang w:eastAsia="en-US"/>
        </w:rPr>
        <w:t>/</w:t>
      </w:r>
      <w:r>
        <w:rPr>
          <w:lang w:eastAsia="en-US"/>
        </w:rPr>
        <w:t>10</w:t>
      </w:r>
      <w:r>
        <w:rPr>
          <w:lang w:eastAsia="en-US"/>
        </w:rPr>
        <w:t>),</w:t>
      </w:r>
    </w:p>
    <w:p w14:paraId="17F6F522" w14:textId="67818776" w:rsidR="00170DF6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 xml:space="preserve">22. člen Odloka o oskrbi </w:t>
      </w:r>
      <w:r w:rsidR="00F16AA7">
        <w:rPr>
          <w:lang w:eastAsia="en-US"/>
        </w:rPr>
        <w:t>s</w:t>
      </w:r>
      <w:r>
        <w:rPr>
          <w:lang w:eastAsia="en-US"/>
        </w:rPr>
        <w:t xml:space="preserve"> pitno vodo v Občini </w:t>
      </w:r>
      <w:r>
        <w:rPr>
          <w:lang w:eastAsia="en-US"/>
        </w:rPr>
        <w:t>Moravče</w:t>
      </w:r>
      <w:r>
        <w:rPr>
          <w:lang w:eastAsia="en-US"/>
        </w:rPr>
        <w:t xml:space="preserve"> (Uradni vestnik Občine </w:t>
      </w:r>
      <w:r>
        <w:rPr>
          <w:lang w:eastAsia="en-US"/>
        </w:rPr>
        <w:t>Moravče</w:t>
      </w:r>
      <w:r>
        <w:rPr>
          <w:lang w:eastAsia="en-US"/>
        </w:rPr>
        <w:t xml:space="preserve">, št. </w:t>
      </w:r>
      <w:r>
        <w:rPr>
          <w:lang w:eastAsia="en-US"/>
        </w:rPr>
        <w:t>7</w:t>
      </w:r>
      <w:r>
        <w:rPr>
          <w:lang w:eastAsia="en-US"/>
        </w:rPr>
        <w:t>/0</w:t>
      </w:r>
      <w:r>
        <w:rPr>
          <w:lang w:eastAsia="en-US"/>
        </w:rPr>
        <w:t>5</w:t>
      </w:r>
      <w:r>
        <w:rPr>
          <w:lang w:eastAsia="en-US"/>
        </w:rPr>
        <w:t xml:space="preserve">, </w:t>
      </w:r>
      <w:r>
        <w:rPr>
          <w:lang w:eastAsia="en-US"/>
        </w:rPr>
        <w:t>6</w:t>
      </w:r>
      <w:r>
        <w:rPr>
          <w:lang w:eastAsia="en-US"/>
        </w:rPr>
        <w:t>/0</w:t>
      </w:r>
      <w:r>
        <w:rPr>
          <w:lang w:eastAsia="en-US"/>
        </w:rPr>
        <w:t>7</w:t>
      </w:r>
      <w:r>
        <w:rPr>
          <w:lang w:eastAsia="en-US"/>
        </w:rPr>
        <w:t>),</w:t>
      </w:r>
    </w:p>
    <w:p w14:paraId="7826DB23" w14:textId="69432992" w:rsidR="00170DF6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 xml:space="preserve">24. člen Odloka o odvajanju komunalne in padavinske odpadne vode v Občini </w:t>
      </w:r>
      <w:r>
        <w:rPr>
          <w:lang w:eastAsia="en-US"/>
        </w:rPr>
        <w:t>Moravče</w:t>
      </w:r>
      <w:r>
        <w:rPr>
          <w:lang w:eastAsia="en-US"/>
        </w:rPr>
        <w:t xml:space="preserve"> (Uradni vestnik Občine </w:t>
      </w:r>
      <w:r>
        <w:rPr>
          <w:lang w:eastAsia="en-US"/>
        </w:rPr>
        <w:t>Moravče</w:t>
      </w:r>
      <w:r>
        <w:rPr>
          <w:lang w:eastAsia="en-US"/>
        </w:rPr>
        <w:t xml:space="preserve">, št. </w:t>
      </w:r>
      <w:r>
        <w:rPr>
          <w:lang w:eastAsia="en-US"/>
        </w:rPr>
        <w:t>5</w:t>
      </w:r>
      <w:r>
        <w:rPr>
          <w:lang w:eastAsia="en-US"/>
        </w:rPr>
        <w:t>/09),</w:t>
      </w:r>
    </w:p>
    <w:p w14:paraId="05B1B9FD" w14:textId="51A0EC34" w:rsidR="00170DF6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>4. člen Odloka o ravnanju s komunalnimi odpadki</w:t>
      </w:r>
      <w:r>
        <w:rPr>
          <w:lang w:eastAsia="en-US"/>
        </w:rPr>
        <w:t xml:space="preserve"> v </w:t>
      </w:r>
      <w:r>
        <w:rPr>
          <w:lang w:eastAsia="en-US"/>
        </w:rPr>
        <w:t>Občin</w:t>
      </w:r>
      <w:r>
        <w:rPr>
          <w:lang w:eastAsia="en-US"/>
        </w:rPr>
        <w:t xml:space="preserve">i Moravče </w:t>
      </w:r>
      <w:r>
        <w:rPr>
          <w:lang w:eastAsia="en-US"/>
        </w:rPr>
        <w:t xml:space="preserve">(Uradni vestnik Občine </w:t>
      </w:r>
      <w:r>
        <w:rPr>
          <w:lang w:eastAsia="en-US"/>
        </w:rPr>
        <w:t>Moravče</w:t>
      </w:r>
      <w:r>
        <w:rPr>
          <w:lang w:eastAsia="en-US"/>
        </w:rPr>
        <w:t xml:space="preserve">, št. </w:t>
      </w:r>
      <w:r>
        <w:rPr>
          <w:lang w:eastAsia="en-US"/>
        </w:rPr>
        <w:t>11</w:t>
      </w:r>
      <w:r>
        <w:rPr>
          <w:lang w:eastAsia="en-US"/>
        </w:rPr>
        <w:t>/1</w:t>
      </w:r>
      <w:r>
        <w:rPr>
          <w:lang w:eastAsia="en-US"/>
        </w:rPr>
        <w:t>1</w:t>
      </w:r>
      <w:r>
        <w:rPr>
          <w:lang w:eastAsia="en-US"/>
        </w:rPr>
        <w:t>),</w:t>
      </w:r>
    </w:p>
    <w:p w14:paraId="7B989779" w14:textId="64030D92" w:rsidR="00170DF6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>26. člen Odloka o pokopališkem redu v občini Moravče (Uradni vestnik Občine Moravče, št. 13/2018),</w:t>
      </w:r>
    </w:p>
    <w:p w14:paraId="494F4B67" w14:textId="1C05F60D" w:rsidR="00170DF6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 xml:space="preserve">22. člen Odloka o oskrbi </w:t>
      </w:r>
      <w:r w:rsidR="00B7695D">
        <w:rPr>
          <w:lang w:eastAsia="en-US"/>
        </w:rPr>
        <w:t xml:space="preserve">s </w:t>
      </w:r>
      <w:r>
        <w:rPr>
          <w:lang w:eastAsia="en-US"/>
        </w:rPr>
        <w:t>pitno vodo v Občini</w:t>
      </w:r>
      <w:r>
        <w:rPr>
          <w:lang w:eastAsia="en-US"/>
        </w:rPr>
        <w:t xml:space="preserve"> Trzin </w:t>
      </w:r>
      <w:r>
        <w:rPr>
          <w:lang w:eastAsia="en-US"/>
        </w:rPr>
        <w:t xml:space="preserve">(Uradni vestnik Občine </w:t>
      </w:r>
      <w:r>
        <w:rPr>
          <w:lang w:eastAsia="en-US"/>
        </w:rPr>
        <w:t>Trzin</w:t>
      </w:r>
      <w:r>
        <w:rPr>
          <w:lang w:eastAsia="en-US"/>
        </w:rPr>
        <w:t xml:space="preserve">, št. </w:t>
      </w:r>
      <w:r>
        <w:rPr>
          <w:lang w:eastAsia="en-US"/>
        </w:rPr>
        <w:t>5</w:t>
      </w:r>
      <w:r>
        <w:rPr>
          <w:lang w:eastAsia="en-US"/>
        </w:rPr>
        <w:t>/05</w:t>
      </w:r>
      <w:r>
        <w:rPr>
          <w:lang w:eastAsia="en-US"/>
        </w:rPr>
        <w:t>)</w:t>
      </w:r>
      <w:r>
        <w:rPr>
          <w:lang w:eastAsia="en-US"/>
        </w:rPr>
        <w:t>, 6/0</w:t>
      </w:r>
      <w:r>
        <w:rPr>
          <w:lang w:eastAsia="en-US"/>
        </w:rPr>
        <w:t>6, 3/09)</w:t>
      </w:r>
      <w:r>
        <w:rPr>
          <w:lang w:eastAsia="en-US"/>
        </w:rPr>
        <w:t>),</w:t>
      </w:r>
    </w:p>
    <w:p w14:paraId="020C9380" w14:textId="0127A432" w:rsidR="00170DF6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 xml:space="preserve">24. člen Odloka o odvajanju komunalne in padavinske odpadne vode v Občini </w:t>
      </w:r>
      <w:r>
        <w:rPr>
          <w:lang w:eastAsia="en-US"/>
        </w:rPr>
        <w:t>Trzin</w:t>
      </w:r>
      <w:r>
        <w:rPr>
          <w:lang w:eastAsia="en-US"/>
        </w:rPr>
        <w:t xml:space="preserve"> (Uradni vestnik Občine </w:t>
      </w:r>
      <w:r>
        <w:rPr>
          <w:lang w:eastAsia="en-US"/>
        </w:rPr>
        <w:t>Trzin</w:t>
      </w:r>
      <w:r>
        <w:rPr>
          <w:lang w:eastAsia="en-US"/>
        </w:rPr>
        <w:t>, št. 5/09</w:t>
      </w:r>
      <w:r>
        <w:rPr>
          <w:lang w:eastAsia="en-US"/>
        </w:rPr>
        <w:t>- UPB-1</w:t>
      </w:r>
      <w:r>
        <w:rPr>
          <w:lang w:eastAsia="en-US"/>
        </w:rPr>
        <w:t>),</w:t>
      </w:r>
    </w:p>
    <w:p w14:paraId="37834A40" w14:textId="7E575075" w:rsidR="00170DF6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 xml:space="preserve">4. člen Odloka o ravnanju s komunalnimi odpadki v Občini </w:t>
      </w:r>
      <w:r>
        <w:rPr>
          <w:lang w:eastAsia="en-US"/>
        </w:rPr>
        <w:t>Trzin</w:t>
      </w:r>
      <w:r>
        <w:rPr>
          <w:lang w:eastAsia="en-US"/>
        </w:rPr>
        <w:t xml:space="preserve"> (Uradni vestnik Občine </w:t>
      </w:r>
      <w:r>
        <w:rPr>
          <w:lang w:eastAsia="en-US"/>
        </w:rPr>
        <w:t>Trzin</w:t>
      </w:r>
      <w:r>
        <w:rPr>
          <w:lang w:eastAsia="en-US"/>
        </w:rPr>
        <w:t xml:space="preserve">, št. </w:t>
      </w:r>
      <w:r>
        <w:rPr>
          <w:lang w:eastAsia="en-US"/>
        </w:rPr>
        <w:t>6/09, 2/10</w:t>
      </w:r>
      <w:r>
        <w:rPr>
          <w:lang w:eastAsia="en-US"/>
        </w:rPr>
        <w:t>),</w:t>
      </w:r>
    </w:p>
    <w:p w14:paraId="2A5E6A4C" w14:textId="6B4DE5BC" w:rsidR="00D31CAF" w:rsidRPr="00D31CAF" w:rsidRDefault="00170DF6" w:rsidP="00170DF6">
      <w:pPr>
        <w:pStyle w:val="Alineazaodstavkom"/>
        <w:rPr>
          <w:lang w:eastAsia="en-US"/>
        </w:rPr>
      </w:pPr>
      <w:r>
        <w:rPr>
          <w:lang w:eastAsia="en-US"/>
        </w:rPr>
        <w:t xml:space="preserve">člen Odloka o pokopališkem redu v občini </w:t>
      </w:r>
      <w:r>
        <w:rPr>
          <w:lang w:eastAsia="en-US"/>
        </w:rPr>
        <w:t>Trzin</w:t>
      </w:r>
      <w:r>
        <w:rPr>
          <w:lang w:eastAsia="en-US"/>
        </w:rPr>
        <w:t xml:space="preserve"> (Uradni vestnik Občine</w:t>
      </w:r>
      <w:r>
        <w:rPr>
          <w:lang w:eastAsia="en-US"/>
        </w:rPr>
        <w:t xml:space="preserve"> Trzin</w:t>
      </w:r>
      <w:r>
        <w:rPr>
          <w:lang w:eastAsia="en-US"/>
        </w:rPr>
        <w:t>, št. 1</w:t>
      </w:r>
      <w:r>
        <w:rPr>
          <w:lang w:eastAsia="en-US"/>
        </w:rPr>
        <w:t>0</w:t>
      </w:r>
      <w:r>
        <w:rPr>
          <w:lang w:eastAsia="en-US"/>
        </w:rPr>
        <w:t>/2018)</w:t>
      </w:r>
      <w:r>
        <w:rPr>
          <w:lang w:eastAsia="en-US"/>
        </w:rPr>
        <w:t>.«.</w:t>
      </w:r>
    </w:p>
    <w:sectPr w:rsidR="00D31CAF" w:rsidRPr="00D31CAF" w:rsidSect="0025583B">
      <w:pgSz w:w="11907" w:h="16840" w:code="9"/>
      <w:pgMar w:top="1418" w:right="1418" w:bottom="1418" w:left="1418" w:header="709" w:footer="709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1DD75" w14:textId="77777777" w:rsidR="00703EC6" w:rsidRDefault="00703EC6" w:rsidP="00443548">
      <w:r>
        <w:separator/>
      </w:r>
    </w:p>
  </w:endnote>
  <w:endnote w:type="continuationSeparator" w:id="0">
    <w:p w14:paraId="5C252299" w14:textId="77777777" w:rsidR="00703EC6" w:rsidRDefault="00703EC6" w:rsidP="0044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BB774FE-998F-463C-9E65-393B754BF286}"/>
    <w:embedBold r:id="rId2" w:fontKey="{4176E1C4-A6EF-4218-A550-100326E56A0D}"/>
    <w:embedItalic r:id="rId3" w:fontKey="{379E95BA-0C74-4C64-BE6D-2641C31E02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4747542-B115-4687-A7B7-BEC6896257D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DA78B515-0B30-48C3-809E-60B376BFEF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0534949-DED1-466D-927D-3AE606C19D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85D9B39-E547-4F5B-9B2C-53253131F798}"/>
    <w:embedBold r:id="rId8" w:fontKey="{5F1912B9-D432-48A0-9FAD-59B6C626425E}"/>
    <w:embedItalic r:id="rId9" w:fontKey="{B5A2DBD5-2F36-4C13-BB1C-705814D452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3272D99D-49AF-4F24-A888-28B365CD9E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4C3C02AE-B0DA-4F85-9640-CC15A2AD859C}"/>
    <w:embedItalic r:id="rId12" w:fontKey="{D00DFC5B-C376-4B8B-AF85-D7EDDE1CCCB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A6C54124-4048-43BF-B361-3DAA862BDC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51A19" w14:textId="77777777" w:rsidR="00703EC6" w:rsidRDefault="00703EC6" w:rsidP="00443548">
      <w:r>
        <w:separator/>
      </w:r>
    </w:p>
  </w:footnote>
  <w:footnote w:type="continuationSeparator" w:id="0">
    <w:p w14:paraId="26594777" w14:textId="77777777" w:rsidR="00703EC6" w:rsidRDefault="00703EC6" w:rsidP="00443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330BFD"/>
    <w:multiLevelType w:val="hybridMultilevel"/>
    <w:tmpl w:val="227E7D52"/>
    <w:lvl w:ilvl="0" w:tplc="DBC0E73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36698"/>
    <w:multiLevelType w:val="hybridMultilevel"/>
    <w:tmpl w:val="424851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74610"/>
    <w:multiLevelType w:val="hybridMultilevel"/>
    <w:tmpl w:val="3E6E701A"/>
    <w:lvl w:ilvl="0" w:tplc="DBC0E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03595"/>
    <w:multiLevelType w:val="singleLevel"/>
    <w:tmpl w:val="D67E17D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868091B"/>
    <w:multiLevelType w:val="hybridMultilevel"/>
    <w:tmpl w:val="BB52D2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980190"/>
    <w:multiLevelType w:val="hybridMultilevel"/>
    <w:tmpl w:val="B4941258"/>
    <w:lvl w:ilvl="0" w:tplc="C80E69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0410D"/>
    <w:multiLevelType w:val="hybridMultilevel"/>
    <w:tmpl w:val="CF904D0E"/>
    <w:lvl w:ilvl="0" w:tplc="FFFFFFFF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75039"/>
    <w:multiLevelType w:val="hybridMultilevel"/>
    <w:tmpl w:val="A3CA164A"/>
    <w:lvl w:ilvl="0" w:tplc="BFDE57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A71C4"/>
    <w:multiLevelType w:val="hybridMultilevel"/>
    <w:tmpl w:val="074E99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F0DA7"/>
    <w:multiLevelType w:val="hybridMultilevel"/>
    <w:tmpl w:val="C576E3D2"/>
    <w:lvl w:ilvl="0" w:tplc="4F587BDA">
      <w:start w:val="1"/>
      <w:numFmt w:val="ordinal"/>
      <w:pStyle w:val="tevilnatoka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B87F79"/>
    <w:multiLevelType w:val="hybridMultilevel"/>
    <w:tmpl w:val="B584FCA0"/>
    <w:lvl w:ilvl="0" w:tplc="20D631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21E58"/>
    <w:multiLevelType w:val="singleLevel"/>
    <w:tmpl w:val="FFFFFFFF"/>
    <w:lvl w:ilvl="0">
      <w:start w:val="3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2B37644"/>
    <w:multiLevelType w:val="hybridMultilevel"/>
    <w:tmpl w:val="111EFE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846E7"/>
    <w:multiLevelType w:val="multilevel"/>
    <w:tmpl w:val="B7AE1C64"/>
    <w:styleLink w:val="Alinejazaodstavkom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95848"/>
    <w:multiLevelType w:val="singleLevel"/>
    <w:tmpl w:val="D67E17D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A890A8A"/>
    <w:multiLevelType w:val="hybridMultilevel"/>
    <w:tmpl w:val="4C4C93CE"/>
    <w:lvl w:ilvl="0" w:tplc="5A7800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F636C"/>
    <w:multiLevelType w:val="hybridMultilevel"/>
    <w:tmpl w:val="C28A9C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F40FE"/>
    <w:multiLevelType w:val="hybridMultilevel"/>
    <w:tmpl w:val="4C2829E8"/>
    <w:lvl w:ilvl="0" w:tplc="FFFFFFFF">
      <w:start w:val="4"/>
      <w:numFmt w:val="bullet"/>
      <w:lvlText w:val="-"/>
      <w:lvlJc w:val="left"/>
      <w:pPr>
        <w:tabs>
          <w:tab w:val="num" w:pos="1608"/>
        </w:tabs>
        <w:ind w:left="1608" w:hanging="90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3DF3FDB"/>
    <w:multiLevelType w:val="hybridMultilevel"/>
    <w:tmpl w:val="BF104E6A"/>
    <w:lvl w:ilvl="0" w:tplc="C7A8F1BC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i w:val="0"/>
      </w:rPr>
    </w:lvl>
    <w:lvl w:ilvl="1" w:tplc="A426D58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815ED8"/>
    <w:multiLevelType w:val="hybridMultilevel"/>
    <w:tmpl w:val="BA609DB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B2069"/>
    <w:multiLevelType w:val="hybridMultilevel"/>
    <w:tmpl w:val="5F56FA74"/>
    <w:lvl w:ilvl="0" w:tplc="FE1050FE">
      <w:numFmt w:val="bullet"/>
      <w:lvlText w:val="-"/>
      <w:lvlJc w:val="left"/>
      <w:pPr>
        <w:ind w:left="360" w:hanging="360"/>
      </w:pPr>
      <w:rPr>
        <w:rFonts w:asciiTheme="minorHAnsi" w:eastAsia="Times New Roman" w:hAnsiTheme="minorHAnsi" w:cs="Arial" w:hint="default"/>
        <w:b w:val="0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EF67C7"/>
    <w:multiLevelType w:val="hybridMultilevel"/>
    <w:tmpl w:val="255A4FC8"/>
    <w:lvl w:ilvl="0" w:tplc="DBC0E73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5650CC"/>
    <w:multiLevelType w:val="hybridMultilevel"/>
    <w:tmpl w:val="E2987D34"/>
    <w:lvl w:ilvl="0" w:tplc="0BE49C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EF4"/>
    <w:multiLevelType w:val="hybridMultilevel"/>
    <w:tmpl w:val="0EBEECBA"/>
    <w:lvl w:ilvl="0" w:tplc="17FA57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63E2C"/>
    <w:multiLevelType w:val="hybridMultilevel"/>
    <w:tmpl w:val="6A8E6698"/>
    <w:lvl w:ilvl="0" w:tplc="116014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C1259"/>
    <w:multiLevelType w:val="singleLevel"/>
    <w:tmpl w:val="FFFFFFFF"/>
    <w:lvl w:ilvl="0">
      <w:start w:val="1000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27" w15:restartNumberingAfterBreak="0">
    <w:nsid w:val="4A9D2EC2"/>
    <w:multiLevelType w:val="singleLevel"/>
    <w:tmpl w:val="D67E17D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C5C1E48"/>
    <w:multiLevelType w:val="hybridMultilevel"/>
    <w:tmpl w:val="043019D4"/>
    <w:lvl w:ilvl="0" w:tplc="A426D58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0D0D46"/>
    <w:multiLevelType w:val="singleLevel"/>
    <w:tmpl w:val="B812F99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0" w15:restartNumberingAfterBreak="0">
    <w:nsid w:val="53035035"/>
    <w:multiLevelType w:val="hybridMultilevel"/>
    <w:tmpl w:val="546E9380"/>
    <w:lvl w:ilvl="0" w:tplc="FFFFFFFF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 w15:restartNumberingAfterBreak="0">
    <w:nsid w:val="54004FA9"/>
    <w:multiLevelType w:val="singleLevel"/>
    <w:tmpl w:val="FFFFFFFF"/>
    <w:lvl w:ilvl="0">
      <w:start w:val="1000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2" w15:restartNumberingAfterBreak="0">
    <w:nsid w:val="5EFE1056"/>
    <w:multiLevelType w:val="hybridMultilevel"/>
    <w:tmpl w:val="B18A900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18A6"/>
    <w:multiLevelType w:val="hybridMultilevel"/>
    <w:tmpl w:val="E132E798"/>
    <w:lvl w:ilvl="0" w:tplc="347CE6BC">
      <w:start w:val="3"/>
      <w:numFmt w:val="bullet"/>
      <w:lvlText w:val="-"/>
      <w:legacy w:legacy="1" w:legacySpace="0" w:legacyIndent="360"/>
      <w:lvlJc w:val="left"/>
      <w:pPr>
        <w:ind w:left="360" w:hanging="360"/>
      </w:pPr>
      <w:rPr>
        <w:strike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F0389"/>
    <w:multiLevelType w:val="singleLevel"/>
    <w:tmpl w:val="B812F99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5" w15:restartNumberingAfterBreak="0">
    <w:nsid w:val="6A870AC5"/>
    <w:multiLevelType w:val="hybridMultilevel"/>
    <w:tmpl w:val="F8764D2C"/>
    <w:lvl w:ilvl="0" w:tplc="99C80952">
      <w:start w:val="1"/>
      <w:numFmt w:val="bullet"/>
      <w:pStyle w:val="Alineazaodstavkom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217D83"/>
    <w:multiLevelType w:val="hybridMultilevel"/>
    <w:tmpl w:val="A31A9C28"/>
    <w:lvl w:ilvl="0" w:tplc="C1AC6504">
      <w:start w:val="1000"/>
      <w:numFmt w:val="bullet"/>
      <w:lvlText w:val="-"/>
      <w:lvlJc w:val="left"/>
      <w:pPr>
        <w:tabs>
          <w:tab w:val="num" w:pos="2508"/>
        </w:tabs>
        <w:ind w:left="250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3E1792"/>
    <w:multiLevelType w:val="hybridMultilevel"/>
    <w:tmpl w:val="253E3B9C"/>
    <w:lvl w:ilvl="0" w:tplc="6F464666">
      <w:start w:val="1"/>
      <w:numFmt w:val="decimal"/>
      <w:lvlText w:val="(%1)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8" w15:restartNumberingAfterBreak="0">
    <w:nsid w:val="732F3164"/>
    <w:multiLevelType w:val="hybridMultilevel"/>
    <w:tmpl w:val="ED92B9C8"/>
    <w:lvl w:ilvl="0" w:tplc="8D28A6C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017BD2"/>
    <w:multiLevelType w:val="hybridMultilevel"/>
    <w:tmpl w:val="6D4A4488"/>
    <w:lvl w:ilvl="0" w:tplc="DE48FA1A">
      <w:start w:val="1"/>
      <w:numFmt w:val="decimal"/>
      <w:lvlText w:val="(%1)"/>
      <w:lvlJc w:val="left"/>
      <w:pPr>
        <w:ind w:left="29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632" w:hanging="360"/>
      </w:pPr>
    </w:lvl>
    <w:lvl w:ilvl="2" w:tplc="0424001B" w:tentative="1">
      <w:start w:val="1"/>
      <w:numFmt w:val="lowerRoman"/>
      <w:lvlText w:val="%3."/>
      <w:lvlJc w:val="right"/>
      <w:pPr>
        <w:ind w:left="4352" w:hanging="180"/>
      </w:pPr>
    </w:lvl>
    <w:lvl w:ilvl="3" w:tplc="0424000F" w:tentative="1">
      <w:start w:val="1"/>
      <w:numFmt w:val="decimal"/>
      <w:lvlText w:val="%4."/>
      <w:lvlJc w:val="left"/>
      <w:pPr>
        <w:ind w:left="5072" w:hanging="360"/>
      </w:pPr>
    </w:lvl>
    <w:lvl w:ilvl="4" w:tplc="04240019" w:tentative="1">
      <w:start w:val="1"/>
      <w:numFmt w:val="lowerLetter"/>
      <w:lvlText w:val="%5."/>
      <w:lvlJc w:val="left"/>
      <w:pPr>
        <w:ind w:left="5792" w:hanging="360"/>
      </w:pPr>
    </w:lvl>
    <w:lvl w:ilvl="5" w:tplc="0424001B" w:tentative="1">
      <w:start w:val="1"/>
      <w:numFmt w:val="lowerRoman"/>
      <w:lvlText w:val="%6."/>
      <w:lvlJc w:val="right"/>
      <w:pPr>
        <w:ind w:left="6512" w:hanging="180"/>
      </w:pPr>
    </w:lvl>
    <w:lvl w:ilvl="6" w:tplc="0424000F" w:tentative="1">
      <w:start w:val="1"/>
      <w:numFmt w:val="decimal"/>
      <w:lvlText w:val="%7."/>
      <w:lvlJc w:val="left"/>
      <w:pPr>
        <w:ind w:left="7232" w:hanging="360"/>
      </w:pPr>
    </w:lvl>
    <w:lvl w:ilvl="7" w:tplc="04240019" w:tentative="1">
      <w:start w:val="1"/>
      <w:numFmt w:val="lowerLetter"/>
      <w:lvlText w:val="%8."/>
      <w:lvlJc w:val="left"/>
      <w:pPr>
        <w:ind w:left="7952" w:hanging="360"/>
      </w:pPr>
    </w:lvl>
    <w:lvl w:ilvl="8" w:tplc="0424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40" w15:restartNumberingAfterBreak="0">
    <w:nsid w:val="75806F99"/>
    <w:multiLevelType w:val="hybridMultilevel"/>
    <w:tmpl w:val="205A83F6"/>
    <w:lvl w:ilvl="0" w:tplc="68D059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2947C5"/>
    <w:multiLevelType w:val="hybridMultilevel"/>
    <w:tmpl w:val="0450C54A"/>
    <w:lvl w:ilvl="0" w:tplc="FFFFFFFF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870427B"/>
    <w:multiLevelType w:val="hybridMultilevel"/>
    <w:tmpl w:val="3B92CC66"/>
    <w:lvl w:ilvl="0" w:tplc="4550A2DA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BB09C0"/>
    <w:multiLevelType w:val="hybridMultilevel"/>
    <w:tmpl w:val="91D887E4"/>
    <w:lvl w:ilvl="0" w:tplc="516CFF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614310"/>
    <w:multiLevelType w:val="hybridMultilevel"/>
    <w:tmpl w:val="9B464134"/>
    <w:lvl w:ilvl="0" w:tplc="A426D58C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D5290C"/>
    <w:multiLevelType w:val="hybridMultilevel"/>
    <w:tmpl w:val="1D68A3F6"/>
    <w:lvl w:ilvl="0" w:tplc="1E8E7490">
      <w:start w:val="1"/>
      <w:numFmt w:val="lowerLetter"/>
      <w:lvlText w:val="(%1)"/>
      <w:lvlJc w:val="left"/>
      <w:pPr>
        <w:tabs>
          <w:tab w:val="num" w:pos="782"/>
        </w:tabs>
        <w:ind w:left="782" w:hanging="357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77" w:hanging="360"/>
      </w:pPr>
    </w:lvl>
    <w:lvl w:ilvl="2" w:tplc="0424001B" w:tentative="1">
      <w:start w:val="1"/>
      <w:numFmt w:val="lowerRoman"/>
      <w:lvlText w:val="%3."/>
      <w:lvlJc w:val="right"/>
      <w:pPr>
        <w:ind w:left="2197" w:hanging="180"/>
      </w:pPr>
    </w:lvl>
    <w:lvl w:ilvl="3" w:tplc="0424000F" w:tentative="1">
      <w:start w:val="1"/>
      <w:numFmt w:val="decimal"/>
      <w:lvlText w:val="%4."/>
      <w:lvlJc w:val="left"/>
      <w:pPr>
        <w:ind w:left="2917" w:hanging="360"/>
      </w:pPr>
    </w:lvl>
    <w:lvl w:ilvl="4" w:tplc="04240019" w:tentative="1">
      <w:start w:val="1"/>
      <w:numFmt w:val="lowerLetter"/>
      <w:lvlText w:val="%5."/>
      <w:lvlJc w:val="left"/>
      <w:pPr>
        <w:ind w:left="3637" w:hanging="360"/>
      </w:pPr>
    </w:lvl>
    <w:lvl w:ilvl="5" w:tplc="0424001B" w:tentative="1">
      <w:start w:val="1"/>
      <w:numFmt w:val="lowerRoman"/>
      <w:lvlText w:val="%6."/>
      <w:lvlJc w:val="right"/>
      <w:pPr>
        <w:ind w:left="4357" w:hanging="180"/>
      </w:pPr>
    </w:lvl>
    <w:lvl w:ilvl="6" w:tplc="0424000F" w:tentative="1">
      <w:start w:val="1"/>
      <w:numFmt w:val="decimal"/>
      <w:lvlText w:val="%7."/>
      <w:lvlJc w:val="left"/>
      <w:pPr>
        <w:ind w:left="5077" w:hanging="360"/>
      </w:pPr>
    </w:lvl>
    <w:lvl w:ilvl="7" w:tplc="04240019" w:tentative="1">
      <w:start w:val="1"/>
      <w:numFmt w:val="lowerLetter"/>
      <w:lvlText w:val="%8."/>
      <w:lvlJc w:val="left"/>
      <w:pPr>
        <w:ind w:left="5797" w:hanging="360"/>
      </w:pPr>
    </w:lvl>
    <w:lvl w:ilvl="8" w:tplc="0424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6" w15:restartNumberingAfterBreak="0">
    <w:nsid w:val="7F9968F5"/>
    <w:multiLevelType w:val="hybridMultilevel"/>
    <w:tmpl w:val="96CA4F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9383565">
    <w:abstractNumId w:val="14"/>
  </w:num>
  <w:num w:numId="2" w16cid:durableId="1138693182">
    <w:abstractNumId w:val="35"/>
  </w:num>
  <w:num w:numId="3" w16cid:durableId="1057632303">
    <w:abstractNumId w:val="43"/>
  </w:num>
  <w:num w:numId="4" w16cid:durableId="1257641102">
    <w:abstractNumId w:val="0"/>
    <w:lvlOverride w:ilvl="0">
      <w:lvl w:ilvl="0">
        <w:start w:val="3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5" w16cid:durableId="540629490">
    <w:abstractNumId w:val="31"/>
  </w:num>
  <w:num w:numId="6" w16cid:durableId="685441450">
    <w:abstractNumId w:val="26"/>
  </w:num>
  <w:num w:numId="7" w16cid:durableId="174151770">
    <w:abstractNumId w:val="33"/>
  </w:num>
  <w:num w:numId="8" w16cid:durableId="288511255">
    <w:abstractNumId w:val="16"/>
  </w:num>
  <w:num w:numId="9" w16cid:durableId="1388384302">
    <w:abstractNumId w:val="0"/>
    <w:lvlOverride w:ilvl="0">
      <w:lvl w:ilvl="0">
        <w:start w:val="3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0" w16cid:durableId="337121166">
    <w:abstractNumId w:val="15"/>
  </w:num>
  <w:num w:numId="11" w16cid:durableId="1880049779">
    <w:abstractNumId w:val="4"/>
  </w:num>
  <w:num w:numId="12" w16cid:durableId="883908422">
    <w:abstractNumId w:val="27"/>
  </w:num>
  <w:num w:numId="13" w16cid:durableId="1013725396">
    <w:abstractNumId w:val="12"/>
  </w:num>
  <w:num w:numId="14" w16cid:durableId="321467886">
    <w:abstractNumId w:val="21"/>
  </w:num>
  <w:num w:numId="15" w16cid:durableId="48386618">
    <w:abstractNumId w:val="37"/>
  </w:num>
  <w:num w:numId="16" w16cid:durableId="1490830496">
    <w:abstractNumId w:val="25"/>
  </w:num>
  <w:num w:numId="17" w16cid:durableId="912399049">
    <w:abstractNumId w:val="11"/>
  </w:num>
  <w:num w:numId="18" w16cid:durableId="1069613105">
    <w:abstractNumId w:val="39"/>
  </w:num>
  <w:num w:numId="19" w16cid:durableId="909115903">
    <w:abstractNumId w:val="24"/>
  </w:num>
  <w:num w:numId="20" w16cid:durableId="440491516">
    <w:abstractNumId w:val="8"/>
  </w:num>
  <w:num w:numId="21" w16cid:durableId="708140820">
    <w:abstractNumId w:val="23"/>
  </w:num>
  <w:num w:numId="22" w16cid:durableId="2018116321">
    <w:abstractNumId w:val="40"/>
  </w:num>
  <w:num w:numId="23" w16cid:durableId="1161039487">
    <w:abstractNumId w:val="18"/>
  </w:num>
  <w:num w:numId="24" w16cid:durableId="369780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762248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38557527">
    <w:abstractNumId w:val="17"/>
  </w:num>
  <w:num w:numId="27" w16cid:durableId="1899977750">
    <w:abstractNumId w:val="22"/>
  </w:num>
  <w:num w:numId="28" w16cid:durableId="1508402173">
    <w:abstractNumId w:val="1"/>
  </w:num>
  <w:num w:numId="29" w16cid:durableId="833224934">
    <w:abstractNumId w:val="13"/>
  </w:num>
  <w:num w:numId="30" w16cid:durableId="1354651596">
    <w:abstractNumId w:val="9"/>
  </w:num>
  <w:num w:numId="31" w16cid:durableId="1512841404">
    <w:abstractNumId w:val="42"/>
  </w:num>
  <w:num w:numId="32" w16cid:durableId="1680617753">
    <w:abstractNumId w:val="6"/>
  </w:num>
  <w:num w:numId="33" w16cid:durableId="1608123615">
    <w:abstractNumId w:val="45"/>
    <w:lvlOverride w:ilvl="0">
      <w:startOverride w:val="1"/>
    </w:lvlOverride>
  </w:num>
  <w:num w:numId="34" w16cid:durableId="1064185520">
    <w:abstractNumId w:val="3"/>
  </w:num>
  <w:num w:numId="35" w16cid:durableId="121314479">
    <w:abstractNumId w:val="10"/>
  </w:num>
  <w:num w:numId="36" w16cid:durableId="172115470">
    <w:abstractNumId w:val="10"/>
    <w:lvlOverride w:ilvl="0">
      <w:startOverride w:val="1"/>
    </w:lvlOverride>
  </w:num>
  <w:num w:numId="37" w16cid:durableId="332268228">
    <w:abstractNumId w:val="38"/>
  </w:num>
  <w:num w:numId="38" w16cid:durableId="975381169">
    <w:abstractNumId w:val="41"/>
  </w:num>
  <w:num w:numId="39" w16cid:durableId="23290118">
    <w:abstractNumId w:val="34"/>
  </w:num>
  <w:num w:numId="40" w16cid:durableId="509029549">
    <w:abstractNumId w:val="29"/>
  </w:num>
  <w:num w:numId="41" w16cid:durableId="1566723021">
    <w:abstractNumId w:val="19"/>
  </w:num>
  <w:num w:numId="42" w16cid:durableId="1315988320">
    <w:abstractNumId w:val="5"/>
  </w:num>
  <w:num w:numId="43" w16cid:durableId="569343763">
    <w:abstractNumId w:val="44"/>
  </w:num>
  <w:num w:numId="44" w16cid:durableId="1154757729">
    <w:abstractNumId w:val="28"/>
  </w:num>
  <w:num w:numId="45" w16cid:durableId="988747481">
    <w:abstractNumId w:val="36"/>
  </w:num>
  <w:num w:numId="46" w16cid:durableId="386688240">
    <w:abstractNumId w:val="2"/>
  </w:num>
  <w:num w:numId="47" w16cid:durableId="554122362">
    <w:abstractNumId w:val="46"/>
  </w:num>
  <w:num w:numId="48" w16cid:durableId="1675187179">
    <w:abstractNumId w:val="20"/>
  </w:num>
  <w:num w:numId="49" w16cid:durableId="2063016654">
    <w:abstractNumId w:val="3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formatting="1" w:enforcement="0"/>
  <w:defaultTabStop w:val="425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25"/>
    <w:rsid w:val="0001392B"/>
    <w:rsid w:val="00014217"/>
    <w:rsid w:val="00015D71"/>
    <w:rsid w:val="000175F5"/>
    <w:rsid w:val="0003335F"/>
    <w:rsid w:val="00034A34"/>
    <w:rsid w:val="0003632C"/>
    <w:rsid w:val="00037EEE"/>
    <w:rsid w:val="0004451F"/>
    <w:rsid w:val="0004576D"/>
    <w:rsid w:val="00061CAB"/>
    <w:rsid w:val="00062A89"/>
    <w:rsid w:val="00062F96"/>
    <w:rsid w:val="00075C05"/>
    <w:rsid w:val="000771DE"/>
    <w:rsid w:val="00084D07"/>
    <w:rsid w:val="00095564"/>
    <w:rsid w:val="0009627F"/>
    <w:rsid w:val="0009657E"/>
    <w:rsid w:val="00097CCC"/>
    <w:rsid w:val="000A5625"/>
    <w:rsid w:val="000A5A1D"/>
    <w:rsid w:val="000A6794"/>
    <w:rsid w:val="000B07E9"/>
    <w:rsid w:val="000B1314"/>
    <w:rsid w:val="000C4827"/>
    <w:rsid w:val="000C6188"/>
    <w:rsid w:val="000D01A7"/>
    <w:rsid w:val="000D0761"/>
    <w:rsid w:val="000E1249"/>
    <w:rsid w:val="000E565C"/>
    <w:rsid w:val="000E6839"/>
    <w:rsid w:val="000F2990"/>
    <w:rsid w:val="000F58ED"/>
    <w:rsid w:val="00103C64"/>
    <w:rsid w:val="00104ACD"/>
    <w:rsid w:val="001151C8"/>
    <w:rsid w:val="001205B0"/>
    <w:rsid w:val="00122938"/>
    <w:rsid w:val="00134138"/>
    <w:rsid w:val="0014249F"/>
    <w:rsid w:val="001552BA"/>
    <w:rsid w:val="00165141"/>
    <w:rsid w:val="001679F8"/>
    <w:rsid w:val="00170DF6"/>
    <w:rsid w:val="00171463"/>
    <w:rsid w:val="0017165B"/>
    <w:rsid w:val="00185238"/>
    <w:rsid w:val="001864CD"/>
    <w:rsid w:val="0019232A"/>
    <w:rsid w:val="001A3639"/>
    <w:rsid w:val="001A5174"/>
    <w:rsid w:val="001B6BB5"/>
    <w:rsid w:val="001B77C8"/>
    <w:rsid w:val="001C3770"/>
    <w:rsid w:val="001D10FA"/>
    <w:rsid w:val="001D133B"/>
    <w:rsid w:val="001E0B5D"/>
    <w:rsid w:val="001E5AB8"/>
    <w:rsid w:val="001E7507"/>
    <w:rsid w:val="001F2FA1"/>
    <w:rsid w:val="001F4E64"/>
    <w:rsid w:val="00202E68"/>
    <w:rsid w:val="00203474"/>
    <w:rsid w:val="00207DB1"/>
    <w:rsid w:val="00211843"/>
    <w:rsid w:val="00224D96"/>
    <w:rsid w:val="00230878"/>
    <w:rsid w:val="00235A40"/>
    <w:rsid w:val="00243FE6"/>
    <w:rsid w:val="00245D56"/>
    <w:rsid w:val="00250E17"/>
    <w:rsid w:val="0025583B"/>
    <w:rsid w:val="00261112"/>
    <w:rsid w:val="00264876"/>
    <w:rsid w:val="00267E05"/>
    <w:rsid w:val="002749D7"/>
    <w:rsid w:val="00283774"/>
    <w:rsid w:val="0029525A"/>
    <w:rsid w:val="002A74B2"/>
    <w:rsid w:val="002B29AF"/>
    <w:rsid w:val="002C0332"/>
    <w:rsid w:val="002C27FF"/>
    <w:rsid w:val="002C3281"/>
    <w:rsid w:val="002D0896"/>
    <w:rsid w:val="002E5E24"/>
    <w:rsid w:val="002E62C0"/>
    <w:rsid w:val="002E7934"/>
    <w:rsid w:val="002F1279"/>
    <w:rsid w:val="003031B8"/>
    <w:rsid w:val="003155ED"/>
    <w:rsid w:val="003202F4"/>
    <w:rsid w:val="003212A1"/>
    <w:rsid w:val="00323172"/>
    <w:rsid w:val="00324AE1"/>
    <w:rsid w:val="003269F8"/>
    <w:rsid w:val="00332203"/>
    <w:rsid w:val="003345AB"/>
    <w:rsid w:val="00334A76"/>
    <w:rsid w:val="0033545E"/>
    <w:rsid w:val="00340E88"/>
    <w:rsid w:val="00343AEB"/>
    <w:rsid w:val="00346C98"/>
    <w:rsid w:val="00346FB3"/>
    <w:rsid w:val="00347C11"/>
    <w:rsid w:val="00356417"/>
    <w:rsid w:val="00357591"/>
    <w:rsid w:val="00362855"/>
    <w:rsid w:val="00363616"/>
    <w:rsid w:val="00367DEB"/>
    <w:rsid w:val="003748C8"/>
    <w:rsid w:val="00375C8A"/>
    <w:rsid w:val="00381D10"/>
    <w:rsid w:val="0038638C"/>
    <w:rsid w:val="00387968"/>
    <w:rsid w:val="00390635"/>
    <w:rsid w:val="00396CC8"/>
    <w:rsid w:val="003A29F4"/>
    <w:rsid w:val="003A3EC6"/>
    <w:rsid w:val="003A40AF"/>
    <w:rsid w:val="003B0710"/>
    <w:rsid w:val="003B3A62"/>
    <w:rsid w:val="003B47A8"/>
    <w:rsid w:val="003C4064"/>
    <w:rsid w:val="003C4588"/>
    <w:rsid w:val="003D18ED"/>
    <w:rsid w:val="003D6DAE"/>
    <w:rsid w:val="003E21A6"/>
    <w:rsid w:val="003F0FA5"/>
    <w:rsid w:val="003F2C77"/>
    <w:rsid w:val="00405990"/>
    <w:rsid w:val="00410EA3"/>
    <w:rsid w:val="00411115"/>
    <w:rsid w:val="00420C09"/>
    <w:rsid w:val="00423CF0"/>
    <w:rsid w:val="0042406C"/>
    <w:rsid w:val="004325FE"/>
    <w:rsid w:val="004415E2"/>
    <w:rsid w:val="00443548"/>
    <w:rsid w:val="0044417C"/>
    <w:rsid w:val="00450AC4"/>
    <w:rsid w:val="0046161D"/>
    <w:rsid w:val="00466C7F"/>
    <w:rsid w:val="00471815"/>
    <w:rsid w:val="0047248E"/>
    <w:rsid w:val="00472702"/>
    <w:rsid w:val="00475B6E"/>
    <w:rsid w:val="0048431B"/>
    <w:rsid w:val="0049015E"/>
    <w:rsid w:val="0049162E"/>
    <w:rsid w:val="00492506"/>
    <w:rsid w:val="00494456"/>
    <w:rsid w:val="004A1DED"/>
    <w:rsid w:val="004B3004"/>
    <w:rsid w:val="004C44DA"/>
    <w:rsid w:val="004C4C38"/>
    <w:rsid w:val="004C5226"/>
    <w:rsid w:val="004C6759"/>
    <w:rsid w:val="004D3599"/>
    <w:rsid w:val="004D657D"/>
    <w:rsid w:val="004D78F5"/>
    <w:rsid w:val="004E15E0"/>
    <w:rsid w:val="004E51E6"/>
    <w:rsid w:val="004E5462"/>
    <w:rsid w:val="004F06B5"/>
    <w:rsid w:val="004F0A17"/>
    <w:rsid w:val="004F1D3F"/>
    <w:rsid w:val="004F29A7"/>
    <w:rsid w:val="00503C44"/>
    <w:rsid w:val="00513832"/>
    <w:rsid w:val="00516F80"/>
    <w:rsid w:val="005208A1"/>
    <w:rsid w:val="00523EE5"/>
    <w:rsid w:val="00553D77"/>
    <w:rsid w:val="005551EB"/>
    <w:rsid w:val="00555FC3"/>
    <w:rsid w:val="005663A7"/>
    <w:rsid w:val="00572AA7"/>
    <w:rsid w:val="00573093"/>
    <w:rsid w:val="005744A1"/>
    <w:rsid w:val="00583A6D"/>
    <w:rsid w:val="0058694C"/>
    <w:rsid w:val="005928ED"/>
    <w:rsid w:val="0059596F"/>
    <w:rsid w:val="005A7951"/>
    <w:rsid w:val="005A7D43"/>
    <w:rsid w:val="005B2D7D"/>
    <w:rsid w:val="005C0548"/>
    <w:rsid w:val="005C5321"/>
    <w:rsid w:val="005D0667"/>
    <w:rsid w:val="005D0D55"/>
    <w:rsid w:val="005D1774"/>
    <w:rsid w:val="005D4B31"/>
    <w:rsid w:val="005D4E28"/>
    <w:rsid w:val="005D62A2"/>
    <w:rsid w:val="005D6C00"/>
    <w:rsid w:val="005F1BD9"/>
    <w:rsid w:val="005F213A"/>
    <w:rsid w:val="005F44C7"/>
    <w:rsid w:val="005F51FA"/>
    <w:rsid w:val="00606AFE"/>
    <w:rsid w:val="00615085"/>
    <w:rsid w:val="006171F5"/>
    <w:rsid w:val="00617C56"/>
    <w:rsid w:val="006202C8"/>
    <w:rsid w:val="00621CD8"/>
    <w:rsid w:val="006243A0"/>
    <w:rsid w:val="00625CE5"/>
    <w:rsid w:val="00632B36"/>
    <w:rsid w:val="00632DD8"/>
    <w:rsid w:val="00634A34"/>
    <w:rsid w:val="00635488"/>
    <w:rsid w:val="00644D83"/>
    <w:rsid w:val="00645D98"/>
    <w:rsid w:val="00646581"/>
    <w:rsid w:val="0064681C"/>
    <w:rsid w:val="00650522"/>
    <w:rsid w:val="00653C19"/>
    <w:rsid w:val="006554AB"/>
    <w:rsid w:val="0066024D"/>
    <w:rsid w:val="00667B06"/>
    <w:rsid w:val="00681399"/>
    <w:rsid w:val="006836D0"/>
    <w:rsid w:val="00686772"/>
    <w:rsid w:val="0068754E"/>
    <w:rsid w:val="006876CD"/>
    <w:rsid w:val="0069197A"/>
    <w:rsid w:val="0069550E"/>
    <w:rsid w:val="006A3124"/>
    <w:rsid w:val="006A3EF2"/>
    <w:rsid w:val="006A4C74"/>
    <w:rsid w:val="006B08C1"/>
    <w:rsid w:val="006B4C1B"/>
    <w:rsid w:val="006C16AB"/>
    <w:rsid w:val="006D352C"/>
    <w:rsid w:val="006D65A2"/>
    <w:rsid w:val="006E055E"/>
    <w:rsid w:val="006E7CB4"/>
    <w:rsid w:val="00702273"/>
    <w:rsid w:val="00703EC6"/>
    <w:rsid w:val="007065A5"/>
    <w:rsid w:val="00712E12"/>
    <w:rsid w:val="00713AE2"/>
    <w:rsid w:val="00714139"/>
    <w:rsid w:val="00721E68"/>
    <w:rsid w:val="00722508"/>
    <w:rsid w:val="007359F6"/>
    <w:rsid w:val="00740BE7"/>
    <w:rsid w:val="00743D0B"/>
    <w:rsid w:val="00746125"/>
    <w:rsid w:val="00754DC8"/>
    <w:rsid w:val="0077351B"/>
    <w:rsid w:val="00797225"/>
    <w:rsid w:val="00797B47"/>
    <w:rsid w:val="007A3E2F"/>
    <w:rsid w:val="007B02CD"/>
    <w:rsid w:val="007B1C11"/>
    <w:rsid w:val="007C01E1"/>
    <w:rsid w:val="007C1E66"/>
    <w:rsid w:val="007C2E74"/>
    <w:rsid w:val="007D08CA"/>
    <w:rsid w:val="007D2844"/>
    <w:rsid w:val="007E0C52"/>
    <w:rsid w:val="007E44BA"/>
    <w:rsid w:val="007F250C"/>
    <w:rsid w:val="007F692A"/>
    <w:rsid w:val="008006E4"/>
    <w:rsid w:val="0080291C"/>
    <w:rsid w:val="00803BFB"/>
    <w:rsid w:val="00813D7A"/>
    <w:rsid w:val="00833D61"/>
    <w:rsid w:val="00837397"/>
    <w:rsid w:val="00840F2B"/>
    <w:rsid w:val="00862EE2"/>
    <w:rsid w:val="008749D8"/>
    <w:rsid w:val="00875209"/>
    <w:rsid w:val="00880D97"/>
    <w:rsid w:val="008913F5"/>
    <w:rsid w:val="008929B8"/>
    <w:rsid w:val="00893316"/>
    <w:rsid w:val="00895C21"/>
    <w:rsid w:val="00895FC5"/>
    <w:rsid w:val="008A2B4B"/>
    <w:rsid w:val="008A397C"/>
    <w:rsid w:val="008B0C8F"/>
    <w:rsid w:val="008B6CB5"/>
    <w:rsid w:val="008C2DB0"/>
    <w:rsid w:val="008C413B"/>
    <w:rsid w:val="008C5C00"/>
    <w:rsid w:val="008C7A06"/>
    <w:rsid w:val="008D09EC"/>
    <w:rsid w:val="008D360F"/>
    <w:rsid w:val="008E0D56"/>
    <w:rsid w:val="008E6C20"/>
    <w:rsid w:val="00902CBB"/>
    <w:rsid w:val="00903BA6"/>
    <w:rsid w:val="009070E7"/>
    <w:rsid w:val="009109C0"/>
    <w:rsid w:val="00921884"/>
    <w:rsid w:val="00925F2A"/>
    <w:rsid w:val="009302EE"/>
    <w:rsid w:val="0093041B"/>
    <w:rsid w:val="00942272"/>
    <w:rsid w:val="0094304D"/>
    <w:rsid w:val="00951C7B"/>
    <w:rsid w:val="00953F94"/>
    <w:rsid w:val="00956A80"/>
    <w:rsid w:val="00963119"/>
    <w:rsid w:val="009633C0"/>
    <w:rsid w:val="00967D6A"/>
    <w:rsid w:val="0097165C"/>
    <w:rsid w:val="00975987"/>
    <w:rsid w:val="00987415"/>
    <w:rsid w:val="00992608"/>
    <w:rsid w:val="00994C58"/>
    <w:rsid w:val="0099795E"/>
    <w:rsid w:val="009A5F4C"/>
    <w:rsid w:val="009B336C"/>
    <w:rsid w:val="009B4B39"/>
    <w:rsid w:val="009C7CBD"/>
    <w:rsid w:val="009C7DEB"/>
    <w:rsid w:val="009D3061"/>
    <w:rsid w:val="009D32D5"/>
    <w:rsid w:val="009D55B5"/>
    <w:rsid w:val="009E3FE2"/>
    <w:rsid w:val="009E4F74"/>
    <w:rsid w:val="009E6606"/>
    <w:rsid w:val="009F22BE"/>
    <w:rsid w:val="00A03E7D"/>
    <w:rsid w:val="00A12B6B"/>
    <w:rsid w:val="00A1412A"/>
    <w:rsid w:val="00A14B5C"/>
    <w:rsid w:val="00A229FE"/>
    <w:rsid w:val="00A31972"/>
    <w:rsid w:val="00A32995"/>
    <w:rsid w:val="00A32C18"/>
    <w:rsid w:val="00A3582A"/>
    <w:rsid w:val="00A40E63"/>
    <w:rsid w:val="00A5051F"/>
    <w:rsid w:val="00A5600E"/>
    <w:rsid w:val="00A769EA"/>
    <w:rsid w:val="00A87223"/>
    <w:rsid w:val="00A91E00"/>
    <w:rsid w:val="00A95FEE"/>
    <w:rsid w:val="00AA0F51"/>
    <w:rsid w:val="00AA2A81"/>
    <w:rsid w:val="00AA5D87"/>
    <w:rsid w:val="00AB1C07"/>
    <w:rsid w:val="00AB7452"/>
    <w:rsid w:val="00AC0B20"/>
    <w:rsid w:val="00AC5ABA"/>
    <w:rsid w:val="00AC6273"/>
    <w:rsid w:val="00AD39C2"/>
    <w:rsid w:val="00AE7827"/>
    <w:rsid w:val="00AF7C63"/>
    <w:rsid w:val="00B07A68"/>
    <w:rsid w:val="00B13A27"/>
    <w:rsid w:val="00B17BA2"/>
    <w:rsid w:val="00B24FC2"/>
    <w:rsid w:val="00B3609A"/>
    <w:rsid w:val="00B37BB1"/>
    <w:rsid w:val="00B413C3"/>
    <w:rsid w:val="00B476DB"/>
    <w:rsid w:val="00B549B6"/>
    <w:rsid w:val="00B63627"/>
    <w:rsid w:val="00B67CD8"/>
    <w:rsid w:val="00B71082"/>
    <w:rsid w:val="00B7695D"/>
    <w:rsid w:val="00B870B1"/>
    <w:rsid w:val="00BB2A80"/>
    <w:rsid w:val="00BC6765"/>
    <w:rsid w:val="00BD1622"/>
    <w:rsid w:val="00BE0D6A"/>
    <w:rsid w:val="00BE4380"/>
    <w:rsid w:val="00BF7DAF"/>
    <w:rsid w:val="00C0362A"/>
    <w:rsid w:val="00C06122"/>
    <w:rsid w:val="00C0731C"/>
    <w:rsid w:val="00C15992"/>
    <w:rsid w:val="00C23FED"/>
    <w:rsid w:val="00C348EE"/>
    <w:rsid w:val="00C425DB"/>
    <w:rsid w:val="00C42A05"/>
    <w:rsid w:val="00C42D98"/>
    <w:rsid w:val="00C43F99"/>
    <w:rsid w:val="00C442E1"/>
    <w:rsid w:val="00C473A4"/>
    <w:rsid w:val="00C53055"/>
    <w:rsid w:val="00C55C7D"/>
    <w:rsid w:val="00C64119"/>
    <w:rsid w:val="00C712B5"/>
    <w:rsid w:val="00C71C33"/>
    <w:rsid w:val="00C83839"/>
    <w:rsid w:val="00C94753"/>
    <w:rsid w:val="00C95B9D"/>
    <w:rsid w:val="00CA1AB7"/>
    <w:rsid w:val="00CA3879"/>
    <w:rsid w:val="00CB1D49"/>
    <w:rsid w:val="00CB1E97"/>
    <w:rsid w:val="00CC1C60"/>
    <w:rsid w:val="00CC27F9"/>
    <w:rsid w:val="00CC4502"/>
    <w:rsid w:val="00CC57BF"/>
    <w:rsid w:val="00CD08FA"/>
    <w:rsid w:val="00CD53FB"/>
    <w:rsid w:val="00CD6B6A"/>
    <w:rsid w:val="00CE7945"/>
    <w:rsid w:val="00CF2D8C"/>
    <w:rsid w:val="00CF584E"/>
    <w:rsid w:val="00D0029D"/>
    <w:rsid w:val="00D03E95"/>
    <w:rsid w:val="00D11299"/>
    <w:rsid w:val="00D13269"/>
    <w:rsid w:val="00D16332"/>
    <w:rsid w:val="00D20469"/>
    <w:rsid w:val="00D31CAF"/>
    <w:rsid w:val="00D42EE2"/>
    <w:rsid w:val="00D45C22"/>
    <w:rsid w:val="00D52EFD"/>
    <w:rsid w:val="00D55E62"/>
    <w:rsid w:val="00D66ABF"/>
    <w:rsid w:val="00D719C5"/>
    <w:rsid w:val="00D732ED"/>
    <w:rsid w:val="00D764BC"/>
    <w:rsid w:val="00D83A2D"/>
    <w:rsid w:val="00D962E5"/>
    <w:rsid w:val="00D97FA1"/>
    <w:rsid w:val="00DA2B63"/>
    <w:rsid w:val="00DA4D0D"/>
    <w:rsid w:val="00DB075B"/>
    <w:rsid w:val="00DB268A"/>
    <w:rsid w:val="00DB41FC"/>
    <w:rsid w:val="00DC0ABD"/>
    <w:rsid w:val="00DC45C4"/>
    <w:rsid w:val="00DC4AEF"/>
    <w:rsid w:val="00DE17BD"/>
    <w:rsid w:val="00DE61E7"/>
    <w:rsid w:val="00DF7440"/>
    <w:rsid w:val="00E112F3"/>
    <w:rsid w:val="00E1691C"/>
    <w:rsid w:val="00E245DB"/>
    <w:rsid w:val="00E309B3"/>
    <w:rsid w:val="00E32A01"/>
    <w:rsid w:val="00E33AD8"/>
    <w:rsid w:val="00E40F41"/>
    <w:rsid w:val="00E473DD"/>
    <w:rsid w:val="00E65820"/>
    <w:rsid w:val="00E70BFC"/>
    <w:rsid w:val="00E71BB4"/>
    <w:rsid w:val="00E734D5"/>
    <w:rsid w:val="00E7406C"/>
    <w:rsid w:val="00E7496B"/>
    <w:rsid w:val="00E75E4D"/>
    <w:rsid w:val="00E764FB"/>
    <w:rsid w:val="00E80885"/>
    <w:rsid w:val="00E87EDF"/>
    <w:rsid w:val="00E97B25"/>
    <w:rsid w:val="00EA323C"/>
    <w:rsid w:val="00EB0369"/>
    <w:rsid w:val="00EB36E6"/>
    <w:rsid w:val="00EB64D7"/>
    <w:rsid w:val="00EC302F"/>
    <w:rsid w:val="00EC371B"/>
    <w:rsid w:val="00EC53A1"/>
    <w:rsid w:val="00EC61BC"/>
    <w:rsid w:val="00ED3BC1"/>
    <w:rsid w:val="00ED43F6"/>
    <w:rsid w:val="00EE71A4"/>
    <w:rsid w:val="00EF2703"/>
    <w:rsid w:val="00EF6BFB"/>
    <w:rsid w:val="00F013B9"/>
    <w:rsid w:val="00F01B43"/>
    <w:rsid w:val="00F066FD"/>
    <w:rsid w:val="00F11699"/>
    <w:rsid w:val="00F130A1"/>
    <w:rsid w:val="00F16AA7"/>
    <w:rsid w:val="00F16F2B"/>
    <w:rsid w:val="00F276BB"/>
    <w:rsid w:val="00F329B6"/>
    <w:rsid w:val="00F35007"/>
    <w:rsid w:val="00F358CA"/>
    <w:rsid w:val="00F37105"/>
    <w:rsid w:val="00F42512"/>
    <w:rsid w:val="00F47AE9"/>
    <w:rsid w:val="00F53275"/>
    <w:rsid w:val="00F60901"/>
    <w:rsid w:val="00F668AA"/>
    <w:rsid w:val="00F72D9B"/>
    <w:rsid w:val="00F742BE"/>
    <w:rsid w:val="00F80BFC"/>
    <w:rsid w:val="00F81578"/>
    <w:rsid w:val="00F81D78"/>
    <w:rsid w:val="00F857C8"/>
    <w:rsid w:val="00F90E44"/>
    <w:rsid w:val="00FA3311"/>
    <w:rsid w:val="00FA628D"/>
    <w:rsid w:val="00FB0C4D"/>
    <w:rsid w:val="00FB0FCB"/>
    <w:rsid w:val="00FB4580"/>
    <w:rsid w:val="00FB73B7"/>
    <w:rsid w:val="00FD4967"/>
    <w:rsid w:val="00FE1980"/>
    <w:rsid w:val="00FE1C60"/>
    <w:rsid w:val="00FE27DC"/>
    <w:rsid w:val="00FE61D6"/>
    <w:rsid w:val="00FF13F8"/>
    <w:rsid w:val="00FF1CA2"/>
    <w:rsid w:val="00FF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03743"/>
  <w15:docId w15:val="{6EFB2465-0329-4CAE-886C-6E384C3B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l-SI" w:eastAsia="sl-SI" w:bidi="he-IL"/>
      </w:rPr>
    </w:rPrDefault>
    <w:pPrDefault/>
  </w:docDefaults>
  <w:latentStyles w:defLockedState="1" w:defUIPriority="99" w:defSemiHidden="0" w:defUnhideWhenUsed="0" w:defQFormat="0" w:count="376">
    <w:lsdException w:name="Normal" w:locked="0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0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locked="0" w:semiHidden="1" w:uiPriority="0" w:unhideWhenUsed="1"/>
    <w:lsdException w:name="header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avaden">
    <w:name w:val="Normal"/>
    <w:rsid w:val="008D360F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Cs w:val="16"/>
      <w:lang w:bidi="ar-SA"/>
    </w:rPr>
  </w:style>
  <w:style w:type="paragraph" w:styleId="Naslov1">
    <w:name w:val="heading 1"/>
    <w:basedOn w:val="Navaden"/>
    <w:next w:val="Navaden"/>
    <w:link w:val="Naslov1Znak"/>
    <w:uiPriority w:val="9"/>
    <w:locked/>
    <w:rsid w:val="00B24F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locked/>
    <w:rsid w:val="00B67C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locked/>
    <w:rsid w:val="00B24F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4">
    <w:name w:val="heading 4"/>
    <w:aliases w:val="Priloga"/>
    <w:basedOn w:val="Navaden"/>
    <w:next w:val="Navaden"/>
    <w:link w:val="Naslov4Znak"/>
    <w:rsid w:val="00346C98"/>
    <w:pPr>
      <w:spacing w:before="380" w:after="60" w:line="200" w:lineRule="exact"/>
      <w:outlineLvl w:val="3"/>
    </w:pPr>
    <w:rPr>
      <w:rFonts w:cs="Arial"/>
      <w:b/>
      <w:szCs w:val="17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locked/>
    <w:rsid w:val="005F1BD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locked/>
    <w:rsid w:val="00653C1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53C19"/>
    <w:rPr>
      <w:rFonts w:ascii="Times New Roman" w:hAnsi="Times New Roman"/>
    </w:rPr>
  </w:style>
  <w:style w:type="paragraph" w:customStyle="1" w:styleId="Naslovpravnegaakta">
    <w:name w:val="Naslov pravnega akta"/>
    <w:basedOn w:val="Navaden"/>
    <w:link w:val="NaslovpravnegaaktaZnak"/>
    <w:qFormat/>
    <w:rsid w:val="00DB41FC"/>
    <w:pPr>
      <w:suppressAutoHyphens/>
      <w:spacing w:before="480"/>
      <w:contextualSpacing/>
      <w:jc w:val="center"/>
    </w:pPr>
    <w:rPr>
      <w:rFonts w:cs="Arial"/>
      <w:b/>
      <w:szCs w:val="22"/>
    </w:rPr>
  </w:style>
  <w:style w:type="paragraph" w:customStyle="1" w:styleId="Poglavje">
    <w:name w:val="Poglavje"/>
    <w:basedOn w:val="Navaden"/>
    <w:qFormat/>
    <w:rsid w:val="00625CE5"/>
    <w:pPr>
      <w:suppressAutoHyphens/>
      <w:spacing w:before="480"/>
      <w:jc w:val="center"/>
    </w:pPr>
    <w:rPr>
      <w:rFonts w:cs="Arial"/>
      <w:szCs w:val="22"/>
    </w:rPr>
  </w:style>
  <w:style w:type="character" w:customStyle="1" w:styleId="NaslovpravnegaaktaZnak">
    <w:name w:val="Naslov pravnega akta Znak"/>
    <w:basedOn w:val="Privzetapisavaodstavka"/>
    <w:link w:val="Naslovpravnegaakta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lennormativnidel">
    <w:name w:val="Člen – normativni del"/>
    <w:basedOn w:val="Navaden"/>
    <w:next w:val="Odstavek"/>
    <w:link w:val="lennormativnidelZnak"/>
    <w:qFormat/>
    <w:rsid w:val="00DB41FC"/>
    <w:pPr>
      <w:suppressAutoHyphens/>
      <w:spacing w:before="480"/>
      <w:contextualSpacing/>
      <w:jc w:val="center"/>
    </w:pPr>
    <w:rPr>
      <w:rFonts w:cs="Arial"/>
      <w:b/>
      <w:szCs w:val="22"/>
    </w:rPr>
  </w:style>
  <w:style w:type="character" w:customStyle="1" w:styleId="lennormativnidelZnak">
    <w:name w:val="Člen – normativni del Znak"/>
    <w:basedOn w:val="Privzetapisavaodstavka"/>
    <w:link w:val="lennormativnidel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Odstavek">
    <w:name w:val="Odstavek"/>
    <w:basedOn w:val="Navaden"/>
    <w:link w:val="OdstavekZnak"/>
    <w:qFormat/>
    <w:rsid w:val="00AC6273"/>
    <w:pPr>
      <w:spacing w:before="240"/>
      <w:ind w:firstLine="1021"/>
    </w:pPr>
    <w:rPr>
      <w:rFonts w:cs="Arial"/>
      <w:szCs w:val="22"/>
    </w:rPr>
  </w:style>
  <w:style w:type="character" w:customStyle="1" w:styleId="OdstavekZnak">
    <w:name w:val="Odstavek Znak"/>
    <w:basedOn w:val="Privzetapisavaodstavka"/>
    <w:link w:val="Odstavek"/>
    <w:rsid w:val="00AC6273"/>
    <w:rPr>
      <w:rFonts w:ascii="Arial" w:eastAsia="Times New Roman" w:hAnsi="Arial" w:cs="Arial"/>
      <w:sz w:val="22"/>
      <w:szCs w:val="22"/>
    </w:rPr>
  </w:style>
  <w:style w:type="paragraph" w:customStyle="1" w:styleId="Prehodneinkonnedolobezakljunidel">
    <w:name w:val="Prehodne in končne določbe – zaključni del"/>
    <w:basedOn w:val="Navaden"/>
    <w:autoRedefine/>
    <w:qFormat/>
    <w:rsid w:val="00C23FED"/>
    <w:pPr>
      <w:spacing w:before="400" w:after="400"/>
    </w:pPr>
    <w:rPr>
      <w:b/>
    </w:rPr>
  </w:style>
  <w:style w:type="paragraph" w:styleId="Besedilooblaka">
    <w:name w:val="Balloon Text"/>
    <w:basedOn w:val="Navaden"/>
    <w:link w:val="BesedilooblakaZnak"/>
    <w:uiPriority w:val="99"/>
    <w:semiHidden/>
    <w:unhideWhenUsed/>
    <w:locked/>
    <w:rsid w:val="006E055E"/>
    <w:rPr>
      <w:rFonts w:ascii="Tahoma" w:hAnsi="Tahoma" w:cs="Tahoma"/>
      <w:sz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055E"/>
    <w:rPr>
      <w:rFonts w:ascii="Tahoma" w:eastAsia="Times New Roman" w:hAnsi="Tahoma" w:cs="Tahoma"/>
      <w:sz w:val="16"/>
      <w:szCs w:val="16"/>
    </w:rPr>
  </w:style>
  <w:style w:type="paragraph" w:customStyle="1" w:styleId="Oddelek">
    <w:name w:val="Oddelek"/>
    <w:basedOn w:val="Navaden"/>
    <w:link w:val="OddelekZnak1"/>
    <w:qFormat/>
    <w:rsid w:val="000E565C"/>
    <w:pPr>
      <w:spacing w:before="480"/>
      <w:jc w:val="center"/>
    </w:pPr>
    <w:rPr>
      <w:rFonts w:cs="Arial"/>
      <w:szCs w:val="22"/>
    </w:rPr>
  </w:style>
  <w:style w:type="paragraph" w:customStyle="1" w:styleId="Odsek">
    <w:name w:val="Odsek"/>
    <w:basedOn w:val="Navaden"/>
    <w:link w:val="OdsekZnak"/>
    <w:qFormat/>
    <w:rsid w:val="000E565C"/>
    <w:pPr>
      <w:spacing w:before="480" w:line="240" w:lineRule="atLeast"/>
      <w:jc w:val="center"/>
    </w:pPr>
    <w:rPr>
      <w:rFonts w:cs="Arial"/>
      <w:szCs w:val="22"/>
    </w:rPr>
  </w:style>
  <w:style w:type="paragraph" w:customStyle="1" w:styleId="Del">
    <w:name w:val="Del"/>
    <w:basedOn w:val="Poglavje"/>
    <w:link w:val="DelZnak"/>
    <w:qFormat/>
    <w:rsid w:val="00357591"/>
  </w:style>
  <w:style w:type="character" w:customStyle="1" w:styleId="OddelekZnak1">
    <w:name w:val="Oddelek Znak1"/>
    <w:basedOn w:val="Privzetapisavaodstavka"/>
    <w:link w:val="Oddelek"/>
    <w:rsid w:val="000E565C"/>
    <w:rPr>
      <w:rFonts w:ascii="Arial" w:eastAsia="Times New Roman" w:hAnsi="Arial" w:cs="Arial"/>
      <w:sz w:val="22"/>
      <w:szCs w:val="22"/>
    </w:rPr>
  </w:style>
  <w:style w:type="character" w:customStyle="1" w:styleId="OdsekZnak">
    <w:name w:val="Odsek Znak"/>
    <w:basedOn w:val="OddelekZnak1"/>
    <w:link w:val="Odsek"/>
    <w:rsid w:val="000E565C"/>
    <w:rPr>
      <w:rFonts w:ascii="Arial" w:eastAsia="Times New Roman" w:hAnsi="Arial" w:cs="Arial"/>
      <w:sz w:val="22"/>
      <w:szCs w:val="22"/>
    </w:rPr>
  </w:style>
  <w:style w:type="character" w:customStyle="1" w:styleId="DelZnak">
    <w:name w:val="Del Znak"/>
    <w:basedOn w:val="Privzetapisavaodstavka"/>
    <w:link w:val="Del"/>
    <w:rsid w:val="00357591"/>
    <w:rPr>
      <w:rFonts w:ascii="Arial" w:eastAsia="Times New Roman" w:hAnsi="Arial" w:cs="Arial"/>
      <w:sz w:val="22"/>
      <w:szCs w:val="22"/>
    </w:rPr>
  </w:style>
  <w:style w:type="paragraph" w:customStyle="1" w:styleId="rkovnatokazaodstavkom">
    <w:name w:val="Črkovna točka za odstavkom"/>
    <w:basedOn w:val="Navaden"/>
    <w:link w:val="rkovnatokazaodstavkomZnak"/>
    <w:qFormat/>
    <w:rsid w:val="00346C98"/>
    <w:pPr>
      <w:tabs>
        <w:tab w:val="left" w:pos="425"/>
      </w:tabs>
      <w:ind w:left="425" w:hanging="425"/>
      <w:contextualSpacing/>
    </w:pPr>
    <w:rPr>
      <w:rFonts w:cs="Arial"/>
      <w:szCs w:val="22"/>
    </w:rPr>
  </w:style>
  <w:style w:type="paragraph" w:customStyle="1" w:styleId="Alinejazatoko">
    <w:name w:val="Alineja za točko"/>
    <w:basedOn w:val="Alineazaodstavkom"/>
    <w:link w:val="AlinejazatokoZnak"/>
    <w:qFormat/>
    <w:rsid w:val="004C5226"/>
    <w:pPr>
      <w:tabs>
        <w:tab w:val="left" w:pos="567"/>
      </w:tabs>
      <w:ind w:left="567" w:hanging="142"/>
    </w:pPr>
  </w:style>
  <w:style w:type="character" w:customStyle="1" w:styleId="rkovnatokazaodstavkomZnak">
    <w:name w:val="Črkovna točka za odstavkom Znak"/>
    <w:basedOn w:val="Privzetapisavaodstavka"/>
    <w:link w:val="rkovnatokazaodstavkom"/>
    <w:rsid w:val="00346C98"/>
    <w:rPr>
      <w:rFonts w:ascii="Arial" w:eastAsia="Times New Roman" w:hAnsi="Arial" w:cs="Arial"/>
      <w:szCs w:val="22"/>
      <w:lang w:bidi="ar-SA"/>
    </w:rPr>
  </w:style>
  <w:style w:type="paragraph" w:customStyle="1" w:styleId="tevilnatoka">
    <w:name w:val="Številčna točka"/>
    <w:basedOn w:val="Navaden"/>
    <w:link w:val="tevilnatokaZnak"/>
    <w:qFormat/>
    <w:rsid w:val="005A7951"/>
    <w:pPr>
      <w:numPr>
        <w:numId w:val="35"/>
      </w:numPr>
      <w:tabs>
        <w:tab w:val="left" w:pos="426"/>
      </w:tabs>
      <w:overflowPunct/>
      <w:autoSpaceDE/>
      <w:autoSpaceDN/>
      <w:adjustRightInd/>
      <w:ind w:left="850" w:hanging="425"/>
      <w:textAlignment w:val="auto"/>
    </w:pPr>
    <w:rPr>
      <w:rFonts w:cs="Arial"/>
      <w:szCs w:val="20"/>
    </w:rPr>
  </w:style>
  <w:style w:type="character" w:customStyle="1" w:styleId="AlinejazatokoZnak">
    <w:name w:val="Alineja za točko Znak"/>
    <w:basedOn w:val="rkovnatokazaodstavkomZnak"/>
    <w:link w:val="Alinejazatoko"/>
    <w:rsid w:val="004C5226"/>
    <w:rPr>
      <w:rFonts w:ascii="Arial" w:eastAsia="Times New Roman" w:hAnsi="Arial" w:cs="Arial"/>
      <w:szCs w:val="22"/>
      <w:lang w:bidi="ar-SA"/>
    </w:rPr>
  </w:style>
  <w:style w:type="paragraph" w:customStyle="1" w:styleId="rkovnatokazatevilnotoko">
    <w:name w:val="Črkovna točka za številčno točko"/>
    <w:basedOn w:val="rkovnatokazaodstavkom"/>
    <w:link w:val="rkovnatokazatevilnotokoZnak"/>
    <w:qFormat/>
    <w:rsid w:val="00D66ABF"/>
    <w:pPr>
      <w:ind w:left="850"/>
    </w:pPr>
  </w:style>
  <w:style w:type="character" w:customStyle="1" w:styleId="tevilnatokaZnak">
    <w:name w:val="Številčna točka Znak"/>
    <w:basedOn w:val="OdstavekZnak"/>
    <w:link w:val="tevilnatoka"/>
    <w:rsid w:val="005A7951"/>
    <w:rPr>
      <w:rFonts w:ascii="Arial" w:eastAsia="Times New Roman" w:hAnsi="Arial" w:cs="Arial"/>
      <w:sz w:val="22"/>
      <w:szCs w:val="22"/>
      <w:lang w:bidi="ar-SA"/>
    </w:rPr>
  </w:style>
  <w:style w:type="paragraph" w:customStyle="1" w:styleId="Alineazaodstavkom">
    <w:name w:val="Alinea za odstavkom"/>
    <w:basedOn w:val="Navaden"/>
    <w:link w:val="AlineazaodstavkomZnak"/>
    <w:qFormat/>
    <w:rsid w:val="00DB41FC"/>
    <w:pPr>
      <w:numPr>
        <w:numId w:val="2"/>
      </w:numPr>
      <w:overflowPunct/>
      <w:autoSpaceDE/>
      <w:autoSpaceDN/>
      <w:adjustRightInd/>
      <w:textAlignment w:val="auto"/>
    </w:pPr>
    <w:rPr>
      <w:rFonts w:cs="Arial"/>
      <w:szCs w:val="22"/>
    </w:rPr>
  </w:style>
  <w:style w:type="character" w:customStyle="1" w:styleId="rkovnatokazatevilnotokoZnak">
    <w:name w:val="Črkovna točka za številčno točko Znak"/>
    <w:basedOn w:val="tevilnatokaZnak"/>
    <w:link w:val="rkovnatokazatevilnotoko"/>
    <w:rsid w:val="00D66ABF"/>
    <w:rPr>
      <w:rFonts w:ascii="Arial" w:eastAsia="Times New Roman" w:hAnsi="Arial" w:cs="Arial"/>
      <w:sz w:val="22"/>
      <w:szCs w:val="22"/>
      <w:lang w:bidi="ar-SA"/>
    </w:rPr>
  </w:style>
  <w:style w:type="character" w:customStyle="1" w:styleId="AlineazaodstavkomZnak">
    <w:name w:val="Alinea za odstavkom Znak"/>
    <w:basedOn w:val="AlinejazatokoZnak"/>
    <w:link w:val="Alineazaodstavkom"/>
    <w:rsid w:val="00DB41FC"/>
    <w:rPr>
      <w:rFonts w:ascii="Arial" w:eastAsia="Times New Roman" w:hAnsi="Arial" w:cs="Arial"/>
      <w:szCs w:val="22"/>
      <w:lang w:bidi="ar-SA"/>
    </w:rPr>
  </w:style>
  <w:style w:type="paragraph" w:customStyle="1" w:styleId="Pododdelek">
    <w:name w:val="Pododdelek"/>
    <w:basedOn w:val="Navaden"/>
    <w:link w:val="PododdelekZnak"/>
    <w:qFormat/>
    <w:rsid w:val="00357591"/>
    <w:pPr>
      <w:tabs>
        <w:tab w:val="left" w:pos="540"/>
        <w:tab w:val="left" w:pos="900"/>
      </w:tabs>
      <w:spacing w:before="480"/>
      <w:jc w:val="center"/>
    </w:pPr>
    <w:rPr>
      <w:rFonts w:cs="Arial"/>
      <w:szCs w:val="22"/>
    </w:rPr>
  </w:style>
  <w:style w:type="character" w:styleId="Pripombasklic">
    <w:name w:val="annotation reference"/>
    <w:basedOn w:val="Privzetapisavaodstavka"/>
    <w:semiHidden/>
    <w:locked/>
    <w:rsid w:val="00357591"/>
    <w:rPr>
      <w:sz w:val="16"/>
      <w:szCs w:val="16"/>
    </w:rPr>
  </w:style>
  <w:style w:type="character" w:customStyle="1" w:styleId="PododdelekZnak">
    <w:name w:val="Pododdelek Znak"/>
    <w:basedOn w:val="Privzetapisavaodstavka"/>
    <w:link w:val="Pododdelek"/>
    <w:rsid w:val="00357591"/>
    <w:rPr>
      <w:rFonts w:ascii="Arial" w:eastAsia="Times New Roman" w:hAnsi="Arial" w:cs="Arial"/>
      <w:sz w:val="22"/>
      <w:szCs w:val="22"/>
    </w:rPr>
  </w:style>
  <w:style w:type="paragraph" w:styleId="Navadensplet">
    <w:name w:val="Normal (Web)"/>
    <w:basedOn w:val="Navaden"/>
    <w:uiPriority w:val="99"/>
    <w:semiHidden/>
    <w:unhideWhenUsed/>
    <w:locked/>
    <w:rsid w:val="00AE7827"/>
    <w:pPr>
      <w:overflowPunct/>
      <w:autoSpaceDE/>
      <w:autoSpaceDN/>
      <w:adjustRightInd/>
      <w:spacing w:after="161"/>
      <w:textAlignment w:val="auto"/>
    </w:pPr>
    <w:rPr>
      <w:rFonts w:ascii="Times New Roman" w:hAnsi="Times New Roman"/>
      <w:color w:val="333333"/>
      <w:sz w:val="14"/>
      <w:szCs w:val="14"/>
    </w:rPr>
  </w:style>
  <w:style w:type="paragraph" w:styleId="Pripombabesedilo">
    <w:name w:val="annotation text"/>
    <w:basedOn w:val="Navaden"/>
    <w:link w:val="PripombabesediloZnak"/>
    <w:semiHidden/>
    <w:locked/>
    <w:rsid w:val="00357591"/>
    <w:pPr>
      <w:overflowPunct/>
      <w:autoSpaceDE/>
      <w:autoSpaceDN/>
      <w:adjustRightInd/>
      <w:textAlignment w:val="auto"/>
    </w:pPr>
    <w:rPr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357591"/>
    <w:rPr>
      <w:rFonts w:ascii="Arial" w:eastAsia="Times New Roman" w:hAnsi="Arial"/>
      <w:lang w:eastAsia="en-US"/>
    </w:rPr>
  </w:style>
  <w:style w:type="character" w:customStyle="1" w:styleId="Naslov4Znak">
    <w:name w:val="Naslov 4 Znak"/>
    <w:aliases w:val="Priloga Znak"/>
    <w:basedOn w:val="Privzetapisavaodstavka"/>
    <w:link w:val="Naslov4"/>
    <w:rsid w:val="00346C98"/>
    <w:rPr>
      <w:rFonts w:ascii="Arial" w:eastAsia="Times New Roman" w:hAnsi="Arial" w:cs="Arial"/>
      <w:b/>
      <w:szCs w:val="17"/>
      <w:lang w:bidi="ar-SA"/>
    </w:rPr>
  </w:style>
  <w:style w:type="paragraph" w:customStyle="1" w:styleId="Opozorilo">
    <w:name w:val="Opozorilo"/>
    <w:basedOn w:val="Navaden"/>
    <w:link w:val="OpozoriloZnak"/>
    <w:qFormat/>
    <w:rsid w:val="00DB41FC"/>
    <w:rPr>
      <w:rFonts w:cs="Arial"/>
      <w:color w:val="808080"/>
      <w:szCs w:val="22"/>
    </w:rPr>
  </w:style>
  <w:style w:type="character" w:customStyle="1" w:styleId="OpozoriloZnak">
    <w:name w:val="Opozorilo Znak"/>
    <w:basedOn w:val="Privzetapisavaodstavka"/>
    <w:link w:val="Opozorilo"/>
    <w:rsid w:val="00DB41FC"/>
    <w:rPr>
      <w:rFonts w:ascii="Arial" w:eastAsia="Times New Roman" w:hAnsi="Arial" w:cs="Arial"/>
      <w:color w:val="808080"/>
      <w:sz w:val="22"/>
      <w:szCs w:val="22"/>
      <w:lang w:bidi="ar-SA"/>
    </w:rPr>
  </w:style>
  <w:style w:type="paragraph" w:customStyle="1" w:styleId="lenprehodneinkonnedolobe">
    <w:name w:val="Člen – prehodne in končne določbe"/>
    <w:basedOn w:val="lennormativnidel"/>
    <w:next w:val="Odstavek"/>
    <w:link w:val="lenprehodneinkonnedolobeZnak"/>
    <w:qFormat/>
    <w:rsid w:val="00DB41FC"/>
    <w:rPr>
      <w:b w:val="0"/>
    </w:rPr>
  </w:style>
  <w:style w:type="character" w:customStyle="1" w:styleId="lenprehodneinkonnedolobeZnak">
    <w:name w:val="Člen – prehodne in končne določbe Znak"/>
    <w:basedOn w:val="lennormativnidelZnak"/>
    <w:link w:val="lenprehodneinkonnedolobe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NPB">
    <w:name w:val="NPB"/>
    <w:basedOn w:val="Navaden"/>
    <w:qFormat/>
    <w:rsid w:val="00DB41FC"/>
    <w:pPr>
      <w:suppressAutoHyphens/>
      <w:spacing w:before="480"/>
      <w:jc w:val="center"/>
    </w:pPr>
    <w:rPr>
      <w:rFonts w:cs="Arial"/>
      <w:b/>
      <w:bCs/>
      <w:color w:val="000000"/>
      <w:szCs w:val="22"/>
    </w:rPr>
  </w:style>
  <w:style w:type="paragraph" w:customStyle="1" w:styleId="Alinejazapodtoko">
    <w:name w:val="Alineja za podtočko"/>
    <w:basedOn w:val="Alineazaodstavkom"/>
    <w:link w:val="AlinejazapodtokoZnak"/>
    <w:qFormat/>
    <w:rsid w:val="00573093"/>
    <w:pPr>
      <w:tabs>
        <w:tab w:val="left" w:pos="1276"/>
      </w:tabs>
      <w:ind w:left="1276" w:hanging="425"/>
    </w:pPr>
  </w:style>
  <w:style w:type="character" w:customStyle="1" w:styleId="AlinejazapodtokoZnak">
    <w:name w:val="Alineja za podtočko Znak"/>
    <w:basedOn w:val="Privzetapisavaodstavka"/>
    <w:link w:val="Alinejazapodtoko"/>
    <w:rsid w:val="00573093"/>
    <w:rPr>
      <w:rFonts w:ascii="Arial" w:eastAsia="Times New Roman" w:hAnsi="Arial" w:cs="Arial"/>
      <w:szCs w:val="22"/>
      <w:lang w:bidi="ar-SA"/>
    </w:rPr>
  </w:style>
  <w:style w:type="numbering" w:customStyle="1" w:styleId="Alinejazaodstavkom">
    <w:name w:val="Alineja za odstavkom"/>
    <w:uiPriority w:val="99"/>
    <w:rsid w:val="007B1C11"/>
    <w:pPr>
      <w:numPr>
        <w:numId w:val="1"/>
      </w:numPr>
    </w:pPr>
  </w:style>
  <w:style w:type="character" w:customStyle="1" w:styleId="Naslov9Znak">
    <w:name w:val="Naslov 9 Znak"/>
    <w:basedOn w:val="Privzetapisavaodstavka"/>
    <w:link w:val="Naslov9"/>
    <w:uiPriority w:val="9"/>
    <w:semiHidden/>
    <w:rsid w:val="005F1B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character" w:styleId="Hiperpovezava">
    <w:name w:val="Hyperlink"/>
    <w:basedOn w:val="Privzetapisavaodstavka"/>
    <w:uiPriority w:val="99"/>
    <w:semiHidden/>
    <w:unhideWhenUsed/>
    <w:locked/>
    <w:rsid w:val="00084D07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locked/>
    <w:rsid w:val="00084D07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locked/>
    <w:rsid w:val="003748C8"/>
    <w:pPr>
      <w:ind w:left="720"/>
      <w:contextualSpacing/>
    </w:pPr>
  </w:style>
  <w:style w:type="paragraph" w:styleId="Glava">
    <w:name w:val="header"/>
    <w:basedOn w:val="Navaden"/>
    <w:link w:val="GlavaZnak"/>
    <w:unhideWhenUsed/>
    <w:locked/>
    <w:rsid w:val="00EE71A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EE71A4"/>
    <w:rPr>
      <w:rFonts w:ascii="Arial" w:eastAsia="Times New Roman" w:hAnsi="Arial"/>
      <w:szCs w:val="16"/>
      <w:lang w:bidi="ar-SA"/>
    </w:rPr>
  </w:style>
  <w:style w:type="paragraph" w:styleId="Telobesedila">
    <w:name w:val="Body Text"/>
    <w:basedOn w:val="Navaden"/>
    <w:link w:val="TelobesedilaZnak"/>
    <w:locked/>
    <w:rsid w:val="00FF13F8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22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FF13F8"/>
    <w:rPr>
      <w:rFonts w:ascii="Times New Roman" w:eastAsia="Times New Roman" w:hAnsi="Times New Roman"/>
      <w:sz w:val="22"/>
      <w:lang w:bidi="ar-SA"/>
    </w:rPr>
  </w:style>
  <w:style w:type="paragraph" w:customStyle="1" w:styleId="OTnavadno">
    <w:name w:val="OT_navadno"/>
    <w:link w:val="OTnavadnoZnak"/>
    <w:autoRedefine/>
    <w:qFormat/>
    <w:rsid w:val="00F81578"/>
    <w:pPr>
      <w:spacing w:after="220" w:line="259" w:lineRule="auto"/>
      <w:jc w:val="both"/>
    </w:pPr>
    <w:rPr>
      <w:rFonts w:asciiTheme="minorHAnsi" w:eastAsia="Times New Roman" w:hAnsiTheme="minorHAnsi"/>
      <w:sz w:val="22"/>
      <w:szCs w:val="22"/>
      <w:lang w:eastAsia="en-US" w:bidi="ar-SA"/>
    </w:rPr>
  </w:style>
  <w:style w:type="character" w:customStyle="1" w:styleId="OTnavadnoZnak">
    <w:name w:val="OT_navadno Znak"/>
    <w:basedOn w:val="Privzetapisavaodstavka"/>
    <w:link w:val="OTnavadno"/>
    <w:rsid w:val="00F81578"/>
    <w:rPr>
      <w:rFonts w:asciiTheme="minorHAnsi" w:eastAsia="Times New Roman" w:hAnsiTheme="minorHAnsi"/>
      <w:sz w:val="22"/>
      <w:szCs w:val="22"/>
      <w:lang w:eastAsia="en-US" w:bidi="ar-SA"/>
    </w:rPr>
  </w:style>
  <w:style w:type="paragraph" w:customStyle="1" w:styleId="lennaslov">
    <w:name w:val="Člen_naslov"/>
    <w:basedOn w:val="Navaden"/>
    <w:qFormat/>
    <w:rsid w:val="00F81578"/>
    <w:pPr>
      <w:suppressAutoHyphens/>
      <w:jc w:val="center"/>
    </w:pPr>
    <w:rPr>
      <w:b/>
      <w:sz w:val="22"/>
      <w:szCs w:val="22"/>
    </w:rPr>
  </w:style>
  <w:style w:type="paragraph" w:customStyle="1" w:styleId="Slog1">
    <w:name w:val="Slog1"/>
    <w:basedOn w:val="Odstavek"/>
    <w:link w:val="Slog1Znak"/>
    <w:rsid w:val="00F81578"/>
    <w:pPr>
      <w:ind w:firstLine="0"/>
    </w:pPr>
    <w:rPr>
      <w:color w:val="FF0000"/>
      <w:sz w:val="22"/>
    </w:rPr>
  </w:style>
  <w:style w:type="character" w:customStyle="1" w:styleId="Slog1Znak">
    <w:name w:val="Slog1 Znak"/>
    <w:link w:val="Slog1"/>
    <w:rsid w:val="00F81578"/>
    <w:rPr>
      <w:rFonts w:ascii="Arial" w:eastAsia="Times New Roman" w:hAnsi="Arial" w:cs="Arial"/>
      <w:color w:val="FF0000"/>
      <w:sz w:val="22"/>
      <w:szCs w:val="22"/>
      <w:lang w:bidi="ar-SA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67CD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ar-SA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locked/>
    <w:rsid w:val="00B67CD8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B67CD8"/>
    <w:rPr>
      <w:rFonts w:ascii="Arial" w:eastAsia="Times New Roman" w:hAnsi="Arial"/>
      <w:szCs w:val="16"/>
      <w:lang w:bidi="ar-SA"/>
    </w:rPr>
  </w:style>
  <w:style w:type="character" w:customStyle="1" w:styleId="Naslov1Znak">
    <w:name w:val="Naslov 1 Znak"/>
    <w:basedOn w:val="Privzetapisavaodstavka"/>
    <w:link w:val="Naslov1"/>
    <w:uiPriority w:val="9"/>
    <w:rsid w:val="00B24FC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24FC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paragraph" w:styleId="Telobesedila2">
    <w:name w:val="Body Text 2"/>
    <w:basedOn w:val="Navaden"/>
    <w:link w:val="Telobesedila2Znak"/>
    <w:uiPriority w:val="99"/>
    <w:semiHidden/>
    <w:unhideWhenUsed/>
    <w:locked/>
    <w:rsid w:val="00B24FC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B24FC2"/>
    <w:rPr>
      <w:rFonts w:ascii="Arial" w:eastAsia="Times New Roman" w:hAnsi="Arial"/>
      <w:szCs w:val="16"/>
      <w:lang w:bidi="ar-SA"/>
    </w:rPr>
  </w:style>
  <w:style w:type="paragraph" w:styleId="Sprotnaopomba-besedilo">
    <w:name w:val="footnote text"/>
    <w:basedOn w:val="Navaden"/>
    <w:link w:val="Sprotnaopomba-besediloZnak"/>
    <w:semiHidden/>
    <w:locked/>
    <w:rsid w:val="0025583B"/>
    <w:pPr>
      <w:overflowPunct/>
      <w:autoSpaceDE/>
      <w:autoSpaceDN/>
      <w:adjustRightInd/>
      <w:textAlignment w:val="auto"/>
    </w:pPr>
    <w:rPr>
      <w:rFonts w:ascii="Times New Roman" w:hAnsi="Times New Roman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25583B"/>
    <w:rPr>
      <w:rFonts w:ascii="Times New Roman" w:eastAsia="Times New Roman" w:hAnsi="Times New Roman"/>
      <w:lang w:bidi="ar-SA"/>
    </w:rPr>
  </w:style>
  <w:style w:type="paragraph" w:customStyle="1" w:styleId="msonormal0">
    <w:name w:val="msonormal"/>
    <w:basedOn w:val="Navaden"/>
    <w:rsid w:val="00FF6952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4630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1865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8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8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524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8367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2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7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7450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7548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8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6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859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08223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7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9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nek\Downloads\Predlog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5C4E17F-F31E-4C25-813B-BA53B0811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</Template>
  <TotalTime>964</TotalTime>
  <Pages>6</Pages>
  <Words>1604</Words>
  <Characters>9147</Characters>
  <Application>Microsoft Office Word</Application>
  <DocSecurity>0</DocSecurity>
  <Lines>76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Neuradno prečiščeno besedilo</vt:lpstr>
      <vt:lpstr>Opozorilo: Neuradno prečiščeno besedilo predpisa predstavlja zgolj informativni delovni pripomoček, glede katerega organ ne jamči odškodninsko ali kako drugače</vt:lpstr>
    </vt:vector>
  </TitlesOfParts>
  <Company>SVZ</Company>
  <LinksUpToDate>false</LinksUpToDate>
  <CharactersWithSpaces>10730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Neuradno prečiščeno besedilo</dc:title>
  <dc:creator>Barbara Gradišek</dc:creator>
  <cp:lastModifiedBy>Polona Jerše Kostadinoska</cp:lastModifiedBy>
  <cp:revision>182</cp:revision>
  <cp:lastPrinted>2024-06-04T10:32:00Z</cp:lastPrinted>
  <dcterms:created xsi:type="dcterms:W3CDTF">2023-05-23T11:58:00Z</dcterms:created>
  <dcterms:modified xsi:type="dcterms:W3CDTF">2025-12-30T09:25:00Z</dcterms:modified>
</cp:coreProperties>
</file>