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40" w:rsidRPr="00E90DD5" w:rsidRDefault="00870111" w:rsidP="00E90DD5">
      <w:pPr>
        <w:spacing w:after="0" w:line="240" w:lineRule="auto"/>
        <w:rPr>
          <w:b/>
        </w:rPr>
      </w:pPr>
      <w:r w:rsidRPr="00E90DD5">
        <w:rPr>
          <w:b/>
        </w:rPr>
        <w:t>NADZORNI ODBOR</w:t>
      </w:r>
      <w:r w:rsidR="00247369" w:rsidRPr="00E90DD5">
        <w:rPr>
          <w:b/>
        </w:rPr>
        <w:t xml:space="preserve">                          </w:t>
      </w:r>
      <w:r w:rsidR="0013753B" w:rsidRPr="00E90DD5">
        <w:rPr>
          <w:b/>
        </w:rPr>
        <w:t xml:space="preserve">   </w:t>
      </w:r>
    </w:p>
    <w:p w:rsidR="00870111" w:rsidRPr="00E90DD5" w:rsidRDefault="00870111" w:rsidP="00E90DD5">
      <w:pPr>
        <w:spacing w:after="0" w:line="240" w:lineRule="auto"/>
        <w:rPr>
          <w:b/>
        </w:rPr>
      </w:pPr>
      <w:r w:rsidRPr="00E90DD5">
        <w:rPr>
          <w:b/>
        </w:rPr>
        <w:t>Občine Trzin</w:t>
      </w:r>
    </w:p>
    <w:p w:rsidR="00870111" w:rsidRPr="00E90DD5" w:rsidRDefault="00870111" w:rsidP="00E90DD5">
      <w:pPr>
        <w:spacing w:after="0" w:line="240" w:lineRule="auto"/>
        <w:rPr>
          <w:b/>
        </w:rPr>
      </w:pPr>
      <w:r w:rsidRPr="00E90DD5">
        <w:rPr>
          <w:b/>
        </w:rPr>
        <w:t>Mengeška c. 22, 1236 Trzin</w:t>
      </w:r>
    </w:p>
    <w:p w:rsidR="00870111" w:rsidRPr="00E90DD5" w:rsidRDefault="00870111" w:rsidP="00E90DD5">
      <w:pPr>
        <w:spacing w:after="0" w:line="240" w:lineRule="auto"/>
      </w:pPr>
    </w:p>
    <w:p w:rsidR="00E90DD5" w:rsidRPr="00E90DD5" w:rsidRDefault="00D67490" w:rsidP="00E90DD5">
      <w:pPr>
        <w:spacing w:after="0" w:line="240" w:lineRule="auto"/>
      </w:pPr>
      <w:r w:rsidRPr="00E90DD5">
        <w:t xml:space="preserve">Številka: </w:t>
      </w:r>
      <w:r w:rsidR="00E90DD5">
        <w:t>060-2/2012</w:t>
      </w:r>
      <w:r w:rsidR="007A521E">
        <w:t>-11</w:t>
      </w:r>
    </w:p>
    <w:p w:rsidR="00870111" w:rsidRPr="008174E8" w:rsidRDefault="00D67490" w:rsidP="00E90DD5">
      <w:pPr>
        <w:spacing w:after="0" w:line="240" w:lineRule="auto"/>
        <w:rPr>
          <w:color w:val="FF0000"/>
        </w:rPr>
      </w:pPr>
      <w:r w:rsidRPr="00E90DD5">
        <w:t>Datum</w:t>
      </w:r>
      <w:r w:rsidRPr="007A521E">
        <w:t xml:space="preserve">: </w:t>
      </w:r>
      <w:r w:rsidR="007A521E" w:rsidRPr="007A521E">
        <w:t>07.02.2013</w:t>
      </w:r>
      <w:r w:rsidR="00340DFC" w:rsidRPr="007A521E">
        <w:t xml:space="preserve"> </w:t>
      </w:r>
    </w:p>
    <w:p w:rsidR="00870111" w:rsidRPr="00E90DD5" w:rsidRDefault="00870111" w:rsidP="00E90DD5">
      <w:pPr>
        <w:spacing w:after="0" w:line="240" w:lineRule="auto"/>
      </w:pPr>
    </w:p>
    <w:p w:rsidR="00870111" w:rsidRPr="00E90DD5" w:rsidRDefault="00870111" w:rsidP="00E90DD5">
      <w:pPr>
        <w:spacing w:after="0" w:line="240" w:lineRule="auto"/>
        <w:jc w:val="both"/>
      </w:pPr>
      <w:r w:rsidRPr="00E90DD5">
        <w:t>Na podlagi 42. člena Statuta Občine Trzin (Ur. vestnik Občine Trzin, št. 2/99, 4/2000, 5/03, 2/06 in 8/06) in 29. člena Poslovnika Nadzornega odbora Občine Trzin (Ur. vestnik Občine Trzin, št. 9/07) je</w:t>
      </w:r>
      <w:r w:rsidR="00E90DD5">
        <w:t xml:space="preserve"> N</w:t>
      </w:r>
      <w:r w:rsidR="007A521E">
        <w:t xml:space="preserve">adzorni odbor občine Trzin na 7. </w:t>
      </w:r>
      <w:r w:rsidR="004D41FE">
        <w:t>k</w:t>
      </w:r>
      <w:r w:rsidR="007A521E">
        <w:t>orespondenčni seji dne 07.02.2013</w:t>
      </w:r>
      <w:r w:rsidRPr="00E90DD5">
        <w:t xml:space="preserve"> sprejel</w:t>
      </w:r>
    </w:p>
    <w:p w:rsidR="00870111" w:rsidRPr="00E90DD5" w:rsidRDefault="00870111" w:rsidP="00E90DD5">
      <w:pPr>
        <w:spacing w:after="0" w:line="240" w:lineRule="auto"/>
      </w:pPr>
    </w:p>
    <w:p w:rsidR="00870111" w:rsidRPr="00E90DD5" w:rsidRDefault="00870111" w:rsidP="00E90DD5">
      <w:pPr>
        <w:spacing w:after="0" w:line="240" w:lineRule="auto"/>
      </w:pPr>
    </w:p>
    <w:p w:rsidR="00870111" w:rsidRPr="00E90DD5" w:rsidRDefault="008174E8" w:rsidP="00E90DD5">
      <w:pPr>
        <w:spacing w:after="0" w:line="240" w:lineRule="auto"/>
        <w:jc w:val="center"/>
        <w:rPr>
          <w:b/>
        </w:rPr>
      </w:pPr>
      <w:r w:rsidRPr="007A521E">
        <w:rPr>
          <w:b/>
        </w:rPr>
        <w:t>KONČNO</w:t>
      </w:r>
      <w:r w:rsidR="00E90DD5" w:rsidRPr="007A521E">
        <w:rPr>
          <w:b/>
        </w:rPr>
        <w:t xml:space="preserve"> </w:t>
      </w:r>
      <w:r w:rsidR="00870111" w:rsidRPr="007A521E">
        <w:rPr>
          <w:b/>
        </w:rPr>
        <w:t>POROČIL</w:t>
      </w:r>
      <w:r w:rsidRPr="007A521E">
        <w:rPr>
          <w:b/>
        </w:rPr>
        <w:t>0</w:t>
      </w:r>
      <w:r w:rsidR="00870111" w:rsidRPr="007A521E">
        <w:rPr>
          <w:b/>
        </w:rPr>
        <w:t xml:space="preserve"> </w:t>
      </w:r>
      <w:r w:rsidR="00870111" w:rsidRPr="00E90DD5">
        <w:rPr>
          <w:b/>
        </w:rPr>
        <w:t>NADZORNEGA ODBORA</w:t>
      </w:r>
    </w:p>
    <w:p w:rsidR="00870111" w:rsidRPr="00015D78" w:rsidRDefault="00870111" w:rsidP="00015D78">
      <w:pPr>
        <w:spacing w:after="0" w:line="240" w:lineRule="auto"/>
        <w:jc w:val="center"/>
        <w:rPr>
          <w:b/>
        </w:rPr>
      </w:pPr>
      <w:r w:rsidRPr="00E90DD5">
        <w:rPr>
          <w:b/>
        </w:rPr>
        <w:t>O PREGLEDU POSLOVANJA TURISTIČNEGA DRUŠTVA KANJA TRZIN</w:t>
      </w:r>
      <w:r w:rsidR="00A96CE0">
        <w:rPr>
          <w:b/>
        </w:rPr>
        <w:t xml:space="preserve"> V LETU</w:t>
      </w:r>
      <w:r w:rsidR="00E90DD5">
        <w:rPr>
          <w:b/>
        </w:rPr>
        <w:t xml:space="preserve"> 2011</w:t>
      </w:r>
    </w:p>
    <w:p w:rsidR="00015D78" w:rsidRDefault="00015D78" w:rsidP="00E90DD5">
      <w:pPr>
        <w:spacing w:after="0" w:line="240" w:lineRule="auto"/>
        <w:jc w:val="both"/>
      </w:pPr>
    </w:p>
    <w:p w:rsidR="0067041F" w:rsidRPr="00E90DD5" w:rsidRDefault="0067041F" w:rsidP="00E90DD5">
      <w:pPr>
        <w:spacing w:after="0" w:line="240" w:lineRule="auto"/>
        <w:jc w:val="both"/>
      </w:pPr>
    </w:p>
    <w:p w:rsidR="00E90DD5" w:rsidRDefault="00870111" w:rsidP="00E90DD5">
      <w:pPr>
        <w:spacing w:after="0" w:line="240" w:lineRule="auto"/>
        <w:jc w:val="both"/>
      </w:pPr>
      <w:r w:rsidRPr="00E90DD5">
        <w:rPr>
          <w:b/>
        </w:rPr>
        <w:t>Naziv nadzorovane osebe:</w:t>
      </w:r>
      <w:r w:rsidR="006A6DE6" w:rsidRPr="00E90DD5">
        <w:t xml:space="preserve"> </w:t>
      </w:r>
    </w:p>
    <w:p w:rsidR="00E90DD5" w:rsidRDefault="00870111" w:rsidP="00E90DD5">
      <w:pPr>
        <w:spacing w:after="0" w:line="240" w:lineRule="auto"/>
        <w:jc w:val="both"/>
      </w:pPr>
      <w:r w:rsidRPr="00E90DD5">
        <w:t>Turistično društvo Kanja Trzin</w:t>
      </w:r>
    </w:p>
    <w:p w:rsidR="00E90DD5" w:rsidRDefault="00870111" w:rsidP="00E90DD5">
      <w:pPr>
        <w:spacing w:after="0" w:line="240" w:lineRule="auto"/>
        <w:jc w:val="both"/>
      </w:pPr>
      <w:r w:rsidRPr="00E90DD5">
        <w:t>Ljubljanska cesta 12f</w:t>
      </w:r>
    </w:p>
    <w:p w:rsidR="00870111" w:rsidRPr="00E90DD5" w:rsidRDefault="00870111" w:rsidP="00E90DD5">
      <w:pPr>
        <w:spacing w:after="0" w:line="240" w:lineRule="auto"/>
        <w:jc w:val="both"/>
      </w:pPr>
      <w:r w:rsidRPr="00E90DD5">
        <w:t>1236 Trzin</w:t>
      </w:r>
    </w:p>
    <w:p w:rsidR="00870111" w:rsidRDefault="00870111" w:rsidP="00E90DD5">
      <w:pPr>
        <w:spacing w:after="0" w:line="240" w:lineRule="auto"/>
        <w:jc w:val="both"/>
      </w:pPr>
    </w:p>
    <w:p w:rsidR="00E90DD5" w:rsidRPr="00E90DD5" w:rsidRDefault="00E90DD5" w:rsidP="00E90DD5">
      <w:pPr>
        <w:spacing w:after="0" w:line="240" w:lineRule="auto"/>
        <w:jc w:val="both"/>
      </w:pPr>
    </w:p>
    <w:p w:rsidR="00870111" w:rsidRPr="00986567" w:rsidRDefault="00870111" w:rsidP="00E90DD5">
      <w:pPr>
        <w:spacing w:after="0" w:line="240" w:lineRule="auto"/>
        <w:jc w:val="both"/>
        <w:rPr>
          <w:b/>
        </w:rPr>
      </w:pPr>
      <w:r w:rsidRPr="00986567">
        <w:rPr>
          <w:b/>
        </w:rPr>
        <w:t>Uvod</w:t>
      </w:r>
    </w:p>
    <w:p w:rsidR="00870111" w:rsidRPr="007A521E" w:rsidRDefault="00870111" w:rsidP="00E90DD5">
      <w:pPr>
        <w:spacing w:after="0" w:line="240" w:lineRule="auto"/>
        <w:jc w:val="both"/>
      </w:pPr>
      <w:r w:rsidRPr="007A521E">
        <w:t xml:space="preserve">Nadzorni odbor je na </w:t>
      </w:r>
      <w:r w:rsidR="006A6DE6" w:rsidRPr="007A521E">
        <w:t>10.</w:t>
      </w:r>
      <w:r w:rsidRPr="007A521E">
        <w:t xml:space="preserve"> redni</w:t>
      </w:r>
      <w:r w:rsidR="00080BAB" w:rsidRPr="007A521E">
        <w:t xml:space="preserve"> seji</w:t>
      </w:r>
      <w:r w:rsidRPr="007A521E">
        <w:t xml:space="preserve"> nadzornega odbora z dne </w:t>
      </w:r>
      <w:r w:rsidR="00051F1A" w:rsidRPr="007A521E">
        <w:t>25.01.2012</w:t>
      </w:r>
      <w:r w:rsidRPr="007A521E">
        <w:t xml:space="preserve"> sprejel sklep </w:t>
      </w:r>
      <w:r w:rsidR="00051F1A" w:rsidRPr="007A521E">
        <w:t>(tč.</w:t>
      </w:r>
      <w:r w:rsidR="009E6297" w:rsidRPr="007A521E">
        <w:t xml:space="preserve"> </w:t>
      </w:r>
      <w:r w:rsidR="00051F1A" w:rsidRPr="007A521E">
        <w:t>3 sklep št.</w:t>
      </w:r>
      <w:r w:rsidR="009E6297" w:rsidRPr="007A521E">
        <w:t xml:space="preserve"> </w:t>
      </w:r>
      <w:r w:rsidR="00051F1A" w:rsidRPr="007A521E">
        <w:t xml:space="preserve">8) </w:t>
      </w:r>
      <w:r w:rsidRPr="007A521E">
        <w:t xml:space="preserve">o nadzoru poslovanja Turističnega društva Kanja Trzin v letu </w:t>
      </w:r>
      <w:r w:rsidR="00051F1A" w:rsidRPr="007A521E">
        <w:t>2011</w:t>
      </w:r>
      <w:r w:rsidRPr="007A521E">
        <w:t>. V delovno sku</w:t>
      </w:r>
      <w:r w:rsidR="0050117A" w:rsidRPr="007A521E">
        <w:t>pino za izvedbo nadzora sta bila imenovana</w:t>
      </w:r>
      <w:r w:rsidRPr="007A521E">
        <w:t xml:space="preserve"> </w:t>
      </w:r>
      <w:r w:rsidR="00580502" w:rsidRPr="007A521E">
        <w:t>Lippai Cvetka in Pavlišič Marko</w:t>
      </w:r>
      <w:r w:rsidRPr="007A521E">
        <w:t>. Društvo smo z dopisom zaprosili za dokumentacijo:</w:t>
      </w:r>
    </w:p>
    <w:p w:rsidR="00870111" w:rsidRPr="007A521E" w:rsidRDefault="00870111" w:rsidP="00E90DD5">
      <w:pPr>
        <w:spacing w:after="0" w:line="240" w:lineRule="auto"/>
        <w:ind w:left="1416" w:hanging="708"/>
        <w:jc w:val="both"/>
      </w:pPr>
      <w:r w:rsidRPr="007A521E">
        <w:t>-</w:t>
      </w:r>
      <w:r w:rsidRPr="007A521E">
        <w:tab/>
        <w:t>letno poročilo za leto 20</w:t>
      </w:r>
      <w:r w:rsidR="00580502" w:rsidRPr="007A521E">
        <w:t>1</w:t>
      </w:r>
      <w:r w:rsidR="005B4684" w:rsidRPr="007A521E">
        <w:t>1</w:t>
      </w:r>
      <w:r w:rsidRPr="007A521E">
        <w:t xml:space="preserve"> (bilanca stanja, izkaz poslovnega izida, prilogo s pojasnili k izkazom in poročilo o poslovanju društva),</w:t>
      </w:r>
    </w:p>
    <w:p w:rsidR="00870111" w:rsidRPr="007A521E" w:rsidRDefault="00870111" w:rsidP="00E90DD5">
      <w:pPr>
        <w:spacing w:after="0" w:line="240" w:lineRule="auto"/>
        <w:ind w:left="1416" w:hanging="708"/>
        <w:jc w:val="both"/>
      </w:pPr>
      <w:r w:rsidRPr="007A521E">
        <w:t>-</w:t>
      </w:r>
      <w:r w:rsidRPr="007A521E">
        <w:tab/>
        <w:t>obrazložitev prejetih in porabljenih sredstev od občine Trzin v letu 20</w:t>
      </w:r>
      <w:r w:rsidR="00580502" w:rsidRPr="007A521E">
        <w:t>1</w:t>
      </w:r>
      <w:r w:rsidR="00A86C3C" w:rsidRPr="007A521E">
        <w:t>1</w:t>
      </w:r>
      <w:r w:rsidRPr="007A521E">
        <w:t xml:space="preserve"> (ločeno za investicije in redno dejavnost),</w:t>
      </w:r>
    </w:p>
    <w:p w:rsidR="00870111" w:rsidRPr="007A521E" w:rsidRDefault="00870111" w:rsidP="00E90DD5">
      <w:pPr>
        <w:spacing w:after="0" w:line="240" w:lineRule="auto"/>
        <w:ind w:firstLine="708"/>
        <w:jc w:val="both"/>
      </w:pPr>
      <w:r w:rsidRPr="007A521E">
        <w:t>-</w:t>
      </w:r>
      <w:r w:rsidRPr="007A521E">
        <w:tab/>
        <w:t xml:space="preserve">spisek prejetih nakazil iz občinskega proračuna za leto </w:t>
      </w:r>
      <w:r w:rsidR="00580502" w:rsidRPr="007A521E">
        <w:t>201</w:t>
      </w:r>
      <w:r w:rsidR="00A86C3C" w:rsidRPr="007A521E">
        <w:t>1</w:t>
      </w:r>
      <w:r w:rsidR="00580502" w:rsidRPr="007A521E">
        <w:t>,</w:t>
      </w:r>
    </w:p>
    <w:p w:rsidR="00870111" w:rsidRPr="007A521E" w:rsidRDefault="00870111" w:rsidP="00E90DD5">
      <w:pPr>
        <w:spacing w:after="0" w:line="240" w:lineRule="auto"/>
        <w:ind w:firstLine="708"/>
        <w:jc w:val="both"/>
      </w:pPr>
      <w:r w:rsidRPr="007A521E">
        <w:t>-</w:t>
      </w:r>
      <w:r w:rsidRPr="007A521E">
        <w:tab/>
        <w:t>kopije računov, s katerimi dokazujete porabo prejetih finančnih sredstev.</w:t>
      </w:r>
    </w:p>
    <w:p w:rsidR="0050117A" w:rsidRPr="007A521E" w:rsidRDefault="0050117A" w:rsidP="00E90DD5">
      <w:pPr>
        <w:spacing w:after="0" w:line="240" w:lineRule="auto"/>
        <w:jc w:val="both"/>
      </w:pPr>
    </w:p>
    <w:p w:rsidR="007A521E" w:rsidRPr="007A521E" w:rsidRDefault="00580502" w:rsidP="007A521E">
      <w:pPr>
        <w:jc w:val="both"/>
        <w:rPr>
          <w:rFonts w:eastAsia="Times New Roman" w:cs="Times New Roman"/>
          <w:lang w:eastAsia="sl-SI"/>
        </w:rPr>
      </w:pPr>
      <w:r w:rsidRPr="007A521E">
        <w:t>Po prvem pregledu dokumentacije dne</w:t>
      </w:r>
      <w:r w:rsidR="0058640F" w:rsidRPr="007A521E">
        <w:t xml:space="preserve"> </w:t>
      </w:r>
      <w:r w:rsidR="00E85494" w:rsidRPr="007A521E">
        <w:t xml:space="preserve">08.08.2012 </w:t>
      </w:r>
      <w:r w:rsidRPr="007A521E">
        <w:t>s</w:t>
      </w:r>
      <w:r w:rsidR="0050117A" w:rsidRPr="007A521E">
        <w:t>mo zaprosili</w:t>
      </w:r>
      <w:r w:rsidRPr="007A521E">
        <w:t xml:space="preserve"> za obrazložitev nekaterih nejasnosti in </w:t>
      </w:r>
      <w:r w:rsidR="0050117A" w:rsidRPr="007A521E">
        <w:t xml:space="preserve">pri </w:t>
      </w:r>
      <w:r w:rsidRPr="007A521E">
        <w:t xml:space="preserve">drugem pregledu dne </w:t>
      </w:r>
      <w:r w:rsidR="0050117A" w:rsidRPr="007A521E">
        <w:t>22.08.2012</w:t>
      </w:r>
      <w:r w:rsidRPr="007A521E">
        <w:t xml:space="preserve"> </w:t>
      </w:r>
      <w:r w:rsidR="0050117A" w:rsidRPr="007A521E">
        <w:t>dobili</w:t>
      </w:r>
      <w:r w:rsidRPr="007A521E">
        <w:t xml:space="preserve"> pojasnila ge. Jožice Valenčak in še dne </w:t>
      </w:r>
      <w:r w:rsidR="0050117A" w:rsidRPr="007A521E">
        <w:t xml:space="preserve">29.08.2012 </w:t>
      </w:r>
      <w:r w:rsidRPr="007A521E">
        <w:t>dodatno pisno</w:t>
      </w:r>
      <w:r w:rsidR="007A521E" w:rsidRPr="007A521E">
        <w:t xml:space="preserve"> obrazložitev. </w:t>
      </w:r>
      <w:r w:rsidR="0050117A" w:rsidRPr="007A521E">
        <w:t xml:space="preserve">Dne 16.10.2012 smo </w:t>
      </w:r>
      <w:r w:rsidR="00870111" w:rsidRPr="007A521E">
        <w:t xml:space="preserve">na podlagi </w:t>
      </w:r>
      <w:r w:rsidR="0050117A" w:rsidRPr="007A521E">
        <w:t xml:space="preserve">tretjega </w:t>
      </w:r>
      <w:r w:rsidR="00870111" w:rsidRPr="007A521E">
        <w:t xml:space="preserve">pregleda </w:t>
      </w:r>
      <w:r w:rsidR="0050117A" w:rsidRPr="007A521E">
        <w:t>dodatne dokumentacije pregled zaključili.</w:t>
      </w:r>
      <w:r w:rsidR="007A521E" w:rsidRPr="007A521E">
        <w:t xml:space="preserve"> </w:t>
      </w:r>
      <w:r w:rsidR="007A521E" w:rsidRPr="007A521E">
        <w:rPr>
          <w:rFonts w:eastAsia="Times New Roman" w:cs="Times New Roman"/>
          <w:lang w:eastAsia="sl-SI"/>
        </w:rPr>
        <w:t>Osnutek poročila smo posredovali nadzorovani osebi dne</w:t>
      </w:r>
      <w:r w:rsidR="007A521E" w:rsidRPr="007A521E">
        <w:rPr>
          <w:rFonts w:eastAsia="Times New Roman" w:cs="Times New Roman"/>
          <w:lang w:eastAsia="sl-SI"/>
        </w:rPr>
        <w:t xml:space="preserve"> 30.11.2013</w:t>
      </w:r>
      <w:r w:rsidR="007A521E" w:rsidRPr="007A521E">
        <w:rPr>
          <w:rFonts w:eastAsia="Times New Roman" w:cs="Times New Roman"/>
          <w:lang w:eastAsia="sl-SI"/>
        </w:rPr>
        <w:t xml:space="preserve"> </w:t>
      </w:r>
      <w:r w:rsidR="007A521E" w:rsidRPr="007A521E">
        <w:rPr>
          <w:rFonts w:eastAsia="Times New Roman" w:cs="Times New Roman"/>
          <w:lang w:eastAsia="sl-SI"/>
        </w:rPr>
        <w:t xml:space="preserve">ter prejeli dne 17.12.2012 </w:t>
      </w:r>
      <w:r w:rsidR="007A521E" w:rsidRPr="007A521E">
        <w:rPr>
          <w:rFonts w:eastAsia="Times New Roman" w:cs="Times New Roman"/>
          <w:lang w:eastAsia="sl-SI"/>
        </w:rPr>
        <w:t>odziv nadzorovane osebe, na podlagi česar smo nadzor zaključili.</w:t>
      </w:r>
    </w:p>
    <w:p w:rsidR="00870111" w:rsidRPr="00E90DD5" w:rsidRDefault="00870111" w:rsidP="00E90DD5">
      <w:pPr>
        <w:spacing w:after="0" w:line="240" w:lineRule="auto"/>
        <w:jc w:val="both"/>
      </w:pPr>
      <w:r w:rsidRPr="007A521E">
        <w:t xml:space="preserve"> </w:t>
      </w:r>
      <w:r w:rsidRPr="00E90DD5">
        <w:t>Namen in cilj nadzora:</w:t>
      </w:r>
    </w:p>
    <w:p w:rsidR="00870111" w:rsidRPr="00E90DD5" w:rsidRDefault="00870111" w:rsidP="00E90DD5">
      <w:pPr>
        <w:spacing w:after="0" w:line="240" w:lineRule="auto"/>
        <w:jc w:val="both"/>
      </w:pPr>
      <w:r w:rsidRPr="00E90DD5">
        <w:t>- preveriti skladnost finančnega poslovanja s proračunom Občine Trzin za leto 20</w:t>
      </w:r>
      <w:r w:rsidR="00113BBA" w:rsidRPr="00E90DD5">
        <w:t>11</w:t>
      </w:r>
      <w:r w:rsidRPr="00E90DD5">
        <w:t>;</w:t>
      </w:r>
    </w:p>
    <w:p w:rsidR="00870111" w:rsidRPr="00E90DD5" w:rsidRDefault="00870111" w:rsidP="00E90DD5">
      <w:pPr>
        <w:spacing w:after="0" w:line="240" w:lineRule="auto"/>
        <w:jc w:val="both"/>
      </w:pPr>
      <w:r w:rsidRPr="00E90DD5">
        <w:t>- preveriti popolnost in zakonitost prejemkov in izdatkov;</w:t>
      </w:r>
    </w:p>
    <w:p w:rsidR="00870111" w:rsidRPr="00E90DD5" w:rsidRDefault="00870111" w:rsidP="00E90DD5">
      <w:pPr>
        <w:spacing w:after="0" w:line="240" w:lineRule="auto"/>
        <w:jc w:val="both"/>
      </w:pPr>
      <w:r w:rsidRPr="00E90DD5">
        <w:t>- ugotoviti pravilnost vodenja poslovnih knjig;</w:t>
      </w:r>
    </w:p>
    <w:p w:rsidR="00870111" w:rsidRPr="00E90DD5" w:rsidRDefault="00870111" w:rsidP="00E90DD5">
      <w:pPr>
        <w:spacing w:after="0" w:line="240" w:lineRule="auto"/>
        <w:jc w:val="both"/>
      </w:pPr>
      <w:r w:rsidRPr="00E90DD5">
        <w:t>- poročati o ugotovljenih nepravilnosti;</w:t>
      </w:r>
    </w:p>
    <w:p w:rsidR="00870111" w:rsidRPr="00E90DD5" w:rsidRDefault="00870111" w:rsidP="00E90DD5">
      <w:pPr>
        <w:spacing w:after="0" w:line="240" w:lineRule="auto"/>
        <w:jc w:val="both"/>
      </w:pPr>
      <w:r w:rsidRPr="00E90DD5">
        <w:t>- podati priporočila in predloge za nadaljnje poslovanje organa.</w:t>
      </w:r>
    </w:p>
    <w:p w:rsidR="00870111" w:rsidRPr="00E90DD5" w:rsidRDefault="00870111" w:rsidP="00E90DD5">
      <w:pPr>
        <w:spacing w:after="0" w:line="240" w:lineRule="auto"/>
        <w:jc w:val="both"/>
      </w:pPr>
    </w:p>
    <w:p w:rsidR="00870111" w:rsidRPr="00E90DD5" w:rsidRDefault="00870111" w:rsidP="00E90DD5">
      <w:pPr>
        <w:spacing w:after="0" w:line="240" w:lineRule="auto"/>
        <w:jc w:val="both"/>
      </w:pPr>
      <w:r w:rsidRPr="00E90DD5">
        <w:t xml:space="preserve"> </w:t>
      </w:r>
    </w:p>
    <w:p w:rsidR="00870111" w:rsidRPr="00986567" w:rsidRDefault="00870111" w:rsidP="00E90DD5">
      <w:pPr>
        <w:spacing w:after="0" w:line="240" w:lineRule="auto"/>
        <w:jc w:val="both"/>
        <w:rPr>
          <w:b/>
        </w:rPr>
      </w:pPr>
      <w:r w:rsidRPr="00986567">
        <w:rPr>
          <w:b/>
        </w:rPr>
        <w:t>Ugotovitveni del</w:t>
      </w:r>
    </w:p>
    <w:p w:rsidR="00870111" w:rsidRPr="00E90DD5" w:rsidRDefault="00870111" w:rsidP="00E90DD5">
      <w:pPr>
        <w:spacing w:after="0" w:line="240" w:lineRule="auto"/>
        <w:jc w:val="both"/>
      </w:pPr>
      <w:r w:rsidRPr="00E90DD5">
        <w:t>Nadzorni odbor izreka pozitivno mnenje o predmetu nadzora – poslovanje Turističnega društva Kanja Trzin v letu 20</w:t>
      </w:r>
      <w:r w:rsidR="00A86C3C" w:rsidRPr="00E90DD5">
        <w:t>11</w:t>
      </w:r>
      <w:r w:rsidRPr="00E90DD5">
        <w:t>.</w:t>
      </w:r>
    </w:p>
    <w:p w:rsidR="00870111" w:rsidRPr="00E90DD5" w:rsidRDefault="00870111" w:rsidP="00E90DD5">
      <w:pPr>
        <w:spacing w:after="0" w:line="240" w:lineRule="auto"/>
        <w:jc w:val="both"/>
      </w:pPr>
      <w:r w:rsidRPr="00E90DD5">
        <w:lastRenderedPageBreak/>
        <w:t>Pri nadzoru ni ugotovljenih tako pomembnih nepravilnosti, ki bi zahtevale pridržek. Kljub temu v nadaljevanju podajamo določene ugotovitve in z njimi povezana priporočila, ki izhajajo iz opravljenega nadzora.</w:t>
      </w:r>
    </w:p>
    <w:p w:rsidR="00B752C6" w:rsidRPr="00E90DD5" w:rsidRDefault="00B752C6" w:rsidP="00E90DD5">
      <w:pPr>
        <w:spacing w:after="0" w:line="240" w:lineRule="auto"/>
        <w:jc w:val="both"/>
      </w:pPr>
    </w:p>
    <w:p w:rsidR="00870111" w:rsidRPr="00015D78" w:rsidRDefault="00870111" w:rsidP="00E90DD5">
      <w:pPr>
        <w:spacing w:after="0" w:line="240" w:lineRule="auto"/>
        <w:jc w:val="both"/>
        <w:rPr>
          <w:b/>
        </w:rPr>
      </w:pPr>
      <w:r w:rsidRPr="00986567">
        <w:rPr>
          <w:b/>
        </w:rPr>
        <w:t>Priporočila in predlogi</w:t>
      </w:r>
    </w:p>
    <w:p w:rsidR="00D60D8F" w:rsidRPr="00E90DD5" w:rsidRDefault="00D60D8F" w:rsidP="00E90DD5">
      <w:pPr>
        <w:pStyle w:val="Odstavekseznama"/>
        <w:numPr>
          <w:ilvl w:val="0"/>
          <w:numId w:val="1"/>
        </w:numPr>
        <w:spacing w:after="0" w:line="240" w:lineRule="auto"/>
        <w:jc w:val="both"/>
      </w:pPr>
      <w:r w:rsidRPr="00E90DD5">
        <w:t>Ugotovitev:</w:t>
      </w:r>
    </w:p>
    <w:p w:rsidR="00D60D8F" w:rsidRPr="00E90DD5" w:rsidRDefault="00113BBA" w:rsidP="00E90DD5">
      <w:pPr>
        <w:spacing w:after="0" w:line="240" w:lineRule="auto"/>
        <w:ind w:left="708"/>
        <w:jc w:val="both"/>
      </w:pPr>
      <w:r w:rsidRPr="00E90DD5">
        <w:t>Društvo s</w:t>
      </w:r>
      <w:r w:rsidR="00D60D8F" w:rsidRPr="00E90DD5">
        <w:t>troške raznašalca vabil poravnava</w:t>
      </w:r>
      <w:r w:rsidRPr="00E90DD5">
        <w:t xml:space="preserve"> na način</w:t>
      </w:r>
      <w:r w:rsidR="00D60D8F" w:rsidRPr="00E90DD5">
        <w:t xml:space="preserve">, da </w:t>
      </w:r>
      <w:r w:rsidRPr="00E90DD5">
        <w:t>povrne stroške porabljenega goriva na podlagi računa s strani Petrola.</w:t>
      </w:r>
    </w:p>
    <w:p w:rsidR="009F6F6E" w:rsidRDefault="009F6F6E" w:rsidP="00E90DD5">
      <w:pPr>
        <w:spacing w:after="0" w:line="240" w:lineRule="auto"/>
        <w:ind w:firstLine="708"/>
        <w:jc w:val="both"/>
      </w:pPr>
    </w:p>
    <w:p w:rsidR="00D60D8F" w:rsidRPr="00E90DD5" w:rsidRDefault="00D60D8F" w:rsidP="00E90DD5">
      <w:pPr>
        <w:spacing w:after="0" w:line="240" w:lineRule="auto"/>
        <w:ind w:firstLine="708"/>
        <w:jc w:val="both"/>
        <w:rPr>
          <w:b/>
        </w:rPr>
      </w:pPr>
      <w:r w:rsidRPr="00E90DD5">
        <w:t xml:space="preserve">Priporočilo: </w:t>
      </w:r>
    </w:p>
    <w:p w:rsidR="00D60D8F" w:rsidRDefault="00D60D8F" w:rsidP="00E90DD5">
      <w:pPr>
        <w:spacing w:after="0" w:line="240" w:lineRule="auto"/>
        <w:ind w:left="708"/>
        <w:jc w:val="both"/>
      </w:pPr>
      <w:r w:rsidRPr="00E90DD5">
        <w:t>Pri vodenju poslovnih knjig so društva zavezana k dosledni uporabi slovenskega računovodskega standarda</w:t>
      </w:r>
      <w:r w:rsidR="00113BBA" w:rsidRPr="00E90DD5">
        <w:t xml:space="preserve"> in davčnih predpisov</w:t>
      </w:r>
      <w:r w:rsidRPr="00E90DD5">
        <w:t>, zato  bi bilo pravilno, da je izstavljen račun</w:t>
      </w:r>
      <w:r w:rsidR="005F35A8" w:rsidRPr="00E90DD5">
        <w:t xml:space="preserve"> Petrola na Turistično društvo.</w:t>
      </w:r>
    </w:p>
    <w:p w:rsidR="00986567" w:rsidRPr="00E90DD5" w:rsidRDefault="00986567" w:rsidP="00E90DD5">
      <w:pPr>
        <w:spacing w:after="0" w:line="240" w:lineRule="auto"/>
        <w:ind w:left="708"/>
        <w:jc w:val="both"/>
        <w:rPr>
          <w:b/>
        </w:rPr>
      </w:pPr>
    </w:p>
    <w:p w:rsidR="00393851" w:rsidRPr="00E90DD5" w:rsidRDefault="00393851" w:rsidP="00E90DD5">
      <w:pPr>
        <w:pStyle w:val="Odstavekseznama"/>
        <w:numPr>
          <w:ilvl w:val="0"/>
          <w:numId w:val="1"/>
        </w:numPr>
        <w:spacing w:after="0" w:line="240" w:lineRule="auto"/>
        <w:jc w:val="both"/>
      </w:pPr>
      <w:r w:rsidRPr="00E90DD5">
        <w:t>Ugotovitev:</w:t>
      </w:r>
    </w:p>
    <w:p w:rsidR="00D60D8F" w:rsidRPr="00E90DD5" w:rsidRDefault="007F071F" w:rsidP="00E90DD5">
      <w:pPr>
        <w:pStyle w:val="Odstavekseznama"/>
        <w:spacing w:after="0" w:line="240" w:lineRule="auto"/>
        <w:jc w:val="both"/>
      </w:pPr>
      <w:r w:rsidRPr="00E90DD5">
        <w:t xml:space="preserve">V </w:t>
      </w:r>
      <w:r w:rsidR="005F35A8" w:rsidRPr="00E90DD5">
        <w:t>Pogodbi</w:t>
      </w:r>
      <w:r w:rsidR="00D60D8F" w:rsidRPr="00E90DD5">
        <w:t xml:space="preserve"> o sofinanciranju</w:t>
      </w:r>
      <w:r w:rsidR="005F35A8" w:rsidRPr="00E90DD5">
        <w:t>, ki opredeljuje financiranje d</w:t>
      </w:r>
      <w:r w:rsidR="00986567">
        <w:t>ruštva s strani občine je v 1. č</w:t>
      </w:r>
      <w:r w:rsidR="005F35A8" w:rsidRPr="00E90DD5">
        <w:t xml:space="preserve">lenu zapisano, da za svojo redno dejavnost društvo prejema tudi povračilo stroškov za kakovost v višini </w:t>
      </w:r>
      <w:r w:rsidR="00131FF1" w:rsidRPr="00E90DD5">
        <w:t>1.088€</w:t>
      </w:r>
      <w:r w:rsidR="00AD0E06" w:rsidRPr="00E90DD5">
        <w:t xml:space="preserve">. </w:t>
      </w:r>
      <w:r w:rsidR="005F35A8" w:rsidRPr="00E90DD5">
        <w:t>V pogodbi</w:t>
      </w:r>
      <w:r w:rsidR="00D60D8F" w:rsidRPr="00E90DD5">
        <w:t xml:space="preserve"> </w:t>
      </w:r>
      <w:r w:rsidR="005F35A8" w:rsidRPr="00E90DD5">
        <w:t>ni nikjer opredeljeno, kako se dokazuje opravljena kakovost dela</w:t>
      </w:r>
    </w:p>
    <w:p w:rsidR="009F6F6E" w:rsidRDefault="009F6F6E" w:rsidP="00E90DD5">
      <w:pPr>
        <w:spacing w:after="0" w:line="240" w:lineRule="auto"/>
        <w:ind w:firstLine="708"/>
        <w:jc w:val="both"/>
      </w:pPr>
    </w:p>
    <w:p w:rsidR="00393851" w:rsidRPr="00E90DD5" w:rsidRDefault="00393851" w:rsidP="00E90DD5">
      <w:pPr>
        <w:spacing w:after="0" w:line="240" w:lineRule="auto"/>
        <w:ind w:firstLine="708"/>
        <w:jc w:val="both"/>
        <w:rPr>
          <w:b/>
        </w:rPr>
      </w:pPr>
      <w:r w:rsidRPr="00E90DD5">
        <w:t xml:space="preserve">Priporočilo: </w:t>
      </w:r>
    </w:p>
    <w:p w:rsidR="007F071F" w:rsidRPr="00E90DD5" w:rsidRDefault="007F071F" w:rsidP="00E90DD5">
      <w:pPr>
        <w:pStyle w:val="Odstavekseznama"/>
        <w:spacing w:after="0" w:line="240" w:lineRule="auto"/>
        <w:jc w:val="both"/>
      </w:pPr>
      <w:r w:rsidRPr="00E90DD5">
        <w:t>Priporočamo</w:t>
      </w:r>
      <w:r w:rsidR="005F35A8" w:rsidRPr="00E90DD5">
        <w:t>, da se pogodba dopolni na način, da bo razvidno</w:t>
      </w:r>
      <w:r w:rsidR="00D60D8F" w:rsidRPr="00E90DD5">
        <w:t xml:space="preserve">: </w:t>
      </w:r>
    </w:p>
    <w:p w:rsidR="009F6F6E" w:rsidRDefault="00D60D8F" w:rsidP="009F6F6E">
      <w:pPr>
        <w:pStyle w:val="Odstavekseznama"/>
        <w:numPr>
          <w:ilvl w:val="0"/>
          <w:numId w:val="4"/>
        </w:numPr>
        <w:spacing w:after="0" w:line="240" w:lineRule="auto"/>
        <w:jc w:val="both"/>
      </w:pPr>
      <w:r w:rsidRPr="00E90DD5">
        <w:t xml:space="preserve">ali </w:t>
      </w:r>
      <w:r w:rsidR="005F35A8" w:rsidRPr="00E90DD5">
        <w:t>se</w:t>
      </w:r>
      <w:r w:rsidRPr="00E90DD5">
        <w:t xml:space="preserve"> </w:t>
      </w:r>
      <w:r w:rsidR="007F071F" w:rsidRPr="00E90DD5">
        <w:t>bodo</w:t>
      </w:r>
      <w:r w:rsidRPr="00E90DD5">
        <w:t xml:space="preserve"> sredstva iz prvega stavka 1) člena pogodbe</w:t>
      </w:r>
      <w:r w:rsidR="005F35A8" w:rsidRPr="00E90DD5">
        <w:t xml:space="preserve"> porabila kot</w:t>
      </w:r>
      <w:r w:rsidRPr="00E90DD5">
        <w:t xml:space="preserve"> namenska sredstva za izvajanje neke konkretne kakovosti </w:t>
      </w:r>
    </w:p>
    <w:p w:rsidR="00D60D8F" w:rsidRPr="00E90DD5" w:rsidRDefault="00D60D8F" w:rsidP="009F6F6E">
      <w:pPr>
        <w:pStyle w:val="Odstavekseznama"/>
        <w:numPr>
          <w:ilvl w:val="0"/>
          <w:numId w:val="4"/>
        </w:numPr>
        <w:spacing w:after="0" w:line="240" w:lineRule="auto"/>
        <w:jc w:val="both"/>
      </w:pPr>
      <w:r w:rsidRPr="00E90DD5">
        <w:t>ali le pavšal nekega skupnega zneska redne dejavnosti</w:t>
      </w:r>
      <w:r w:rsidR="009F6F6E">
        <w:t>.</w:t>
      </w:r>
    </w:p>
    <w:p w:rsidR="007F071F" w:rsidRPr="00E90DD5" w:rsidRDefault="007F071F" w:rsidP="00E90DD5">
      <w:pPr>
        <w:pStyle w:val="Odstavekseznama"/>
        <w:spacing w:after="0" w:line="240" w:lineRule="auto"/>
        <w:jc w:val="both"/>
      </w:pPr>
    </w:p>
    <w:p w:rsidR="007F071F" w:rsidRPr="00E90DD5" w:rsidRDefault="007F071F" w:rsidP="00E90DD5">
      <w:pPr>
        <w:pStyle w:val="Odstavekseznama"/>
        <w:numPr>
          <w:ilvl w:val="0"/>
          <w:numId w:val="1"/>
        </w:numPr>
        <w:spacing w:after="0" w:line="240" w:lineRule="auto"/>
        <w:jc w:val="both"/>
      </w:pPr>
      <w:r w:rsidRPr="00E90DD5">
        <w:t>Ugotovitev:</w:t>
      </w:r>
    </w:p>
    <w:p w:rsidR="007F071F" w:rsidRPr="00E90DD5" w:rsidRDefault="007F071F" w:rsidP="00E90DD5">
      <w:pPr>
        <w:spacing w:after="0" w:line="240" w:lineRule="auto"/>
        <w:ind w:left="708"/>
        <w:jc w:val="both"/>
      </w:pPr>
      <w:r w:rsidRPr="00E90DD5">
        <w:t xml:space="preserve">Nadzorni odbor ugotavlja na podlagi pregledane dokumentacije Turističnega društva Kanja, da so računi oziroma druga podporna dokumentacija za upravičenost nastalih stroškov mnogokrat slabo likvidirani. </w:t>
      </w:r>
    </w:p>
    <w:p w:rsidR="009F6F6E" w:rsidRDefault="009F6F6E" w:rsidP="00E90DD5">
      <w:pPr>
        <w:spacing w:after="0" w:line="240" w:lineRule="auto"/>
        <w:ind w:firstLine="708"/>
        <w:jc w:val="both"/>
      </w:pPr>
    </w:p>
    <w:p w:rsidR="007F071F" w:rsidRPr="00E90DD5" w:rsidRDefault="007F071F" w:rsidP="00E90DD5">
      <w:pPr>
        <w:spacing w:after="0" w:line="240" w:lineRule="auto"/>
        <w:ind w:firstLine="708"/>
        <w:jc w:val="both"/>
        <w:rPr>
          <w:b/>
        </w:rPr>
      </w:pPr>
      <w:r w:rsidRPr="00E90DD5">
        <w:t xml:space="preserve">Priporočilo: </w:t>
      </w:r>
    </w:p>
    <w:p w:rsidR="007F071F" w:rsidRDefault="007F071F" w:rsidP="00E90DD5">
      <w:pPr>
        <w:spacing w:after="0" w:line="240" w:lineRule="auto"/>
        <w:ind w:left="708"/>
        <w:jc w:val="both"/>
      </w:pPr>
      <w:r w:rsidRPr="00E90DD5">
        <w:t>Priporočamo da v primerih, ko se zneski na računih nanašajo na različne namembnosti,  le te pregledno specificirate in sicer tako, da je na računu ali razdelilniku računa razvidno h kateremu Zahtevku gre, v točno navedenem znesku. Seštevek vseh delnih zneskov je vsota zneska na računu. S tem se ohranja transparentnost likvidiranega računa.</w:t>
      </w:r>
    </w:p>
    <w:p w:rsidR="009F6F6E" w:rsidRPr="00E90DD5" w:rsidRDefault="009F6F6E" w:rsidP="00E90DD5">
      <w:pPr>
        <w:spacing w:after="0" w:line="240" w:lineRule="auto"/>
        <w:ind w:left="708"/>
        <w:jc w:val="both"/>
      </w:pPr>
    </w:p>
    <w:p w:rsidR="007F071F" w:rsidRPr="00E90DD5" w:rsidRDefault="007F071F" w:rsidP="00E90DD5">
      <w:pPr>
        <w:pStyle w:val="Odstavekseznama"/>
        <w:numPr>
          <w:ilvl w:val="0"/>
          <w:numId w:val="1"/>
        </w:numPr>
        <w:spacing w:after="0" w:line="240" w:lineRule="auto"/>
      </w:pPr>
      <w:r w:rsidRPr="00E90DD5">
        <w:t>Ugotovitev:</w:t>
      </w:r>
    </w:p>
    <w:p w:rsidR="007F071F" w:rsidRPr="00E90DD5" w:rsidRDefault="007F071F" w:rsidP="00E90DD5">
      <w:pPr>
        <w:spacing w:after="0" w:line="240" w:lineRule="auto"/>
        <w:ind w:left="720"/>
        <w:contextualSpacing/>
        <w:jc w:val="both"/>
      </w:pPr>
      <w:r w:rsidRPr="00E90DD5">
        <w:t xml:space="preserve">Za postavitev tabel stara hišna imena </w:t>
      </w:r>
      <w:r w:rsidR="005F35A8" w:rsidRPr="00E90DD5">
        <w:t>je društvo</w:t>
      </w:r>
      <w:r w:rsidRPr="00E90DD5">
        <w:t xml:space="preserve"> rezbarjem za namen stroškov, ki so jih ime</w:t>
      </w:r>
      <w:r w:rsidR="005F35A8" w:rsidRPr="00E90DD5">
        <w:t>li pri izdelavi le teh izplačalo</w:t>
      </w:r>
      <w:r w:rsidRPr="00E90DD5">
        <w:t xml:space="preserve"> 200€, za kar ni </w:t>
      </w:r>
      <w:r w:rsidR="005F35A8" w:rsidRPr="00E90DD5">
        <w:t xml:space="preserve">nobene podporne dokumentacije, oziroma ni </w:t>
      </w:r>
      <w:r w:rsidRPr="00E90DD5">
        <w:t>izstavljenega nobenega dokume</w:t>
      </w:r>
      <w:r w:rsidR="005F35A8" w:rsidRPr="00E90DD5">
        <w:t>n</w:t>
      </w:r>
      <w:r w:rsidRPr="00E90DD5">
        <w:t>ta.</w:t>
      </w:r>
      <w:r w:rsidRPr="00E90DD5">
        <w:rPr>
          <w:b/>
        </w:rPr>
        <w:t xml:space="preserve"> </w:t>
      </w:r>
    </w:p>
    <w:p w:rsidR="005A6FB3" w:rsidRPr="00E90DD5" w:rsidRDefault="005A6FB3" w:rsidP="00E90DD5">
      <w:pPr>
        <w:spacing w:after="0" w:line="240" w:lineRule="auto"/>
        <w:ind w:firstLine="708"/>
        <w:jc w:val="both"/>
      </w:pPr>
    </w:p>
    <w:p w:rsidR="005A6FB3" w:rsidRPr="00E90DD5" w:rsidRDefault="005A6FB3" w:rsidP="00E90DD5">
      <w:pPr>
        <w:spacing w:after="0" w:line="240" w:lineRule="auto"/>
        <w:ind w:firstLine="708"/>
        <w:jc w:val="both"/>
        <w:rPr>
          <w:b/>
        </w:rPr>
      </w:pPr>
      <w:r w:rsidRPr="00E90DD5">
        <w:t xml:space="preserve">Priporočilo: </w:t>
      </w:r>
    </w:p>
    <w:p w:rsidR="00102AE9" w:rsidRPr="00E90DD5" w:rsidRDefault="005A6FB3" w:rsidP="00E90DD5">
      <w:pPr>
        <w:spacing w:after="0" w:line="240" w:lineRule="auto"/>
        <w:ind w:left="720"/>
        <w:contextualSpacing/>
        <w:jc w:val="both"/>
      </w:pPr>
      <w:r w:rsidRPr="00E90DD5">
        <w:t xml:space="preserve">Priporočamo, da </w:t>
      </w:r>
      <w:r w:rsidR="007F071F" w:rsidRPr="00E90DD5">
        <w:t>prejemnik sredstev v takem primeru poda pisno potrdilo o prejemu sredstev</w:t>
      </w:r>
      <w:r w:rsidR="005F35A8" w:rsidRPr="00E90DD5">
        <w:t>, v katerem se opredeli namen, datum prejema, znesek in podpis prejemnika.</w:t>
      </w:r>
    </w:p>
    <w:p w:rsidR="00870111" w:rsidRDefault="00870111" w:rsidP="00E90DD5">
      <w:pPr>
        <w:spacing w:after="0" w:line="240" w:lineRule="auto"/>
        <w:jc w:val="both"/>
      </w:pPr>
    </w:p>
    <w:p w:rsidR="00870111" w:rsidRPr="00E90DD5" w:rsidRDefault="00870111" w:rsidP="00E90DD5">
      <w:pPr>
        <w:spacing w:after="0" w:line="240" w:lineRule="auto"/>
        <w:jc w:val="both"/>
      </w:pPr>
      <w:bookmarkStart w:id="0" w:name="_GoBack"/>
      <w:bookmarkEnd w:id="0"/>
    </w:p>
    <w:p w:rsidR="00870111" w:rsidRPr="00E90DD5" w:rsidRDefault="00102AE9" w:rsidP="00E90DD5">
      <w:pPr>
        <w:spacing w:after="0" w:line="240" w:lineRule="auto"/>
        <w:jc w:val="both"/>
      </w:pPr>
      <w:r w:rsidRPr="00E90DD5">
        <w:tab/>
      </w:r>
      <w:r w:rsidRPr="00E90DD5">
        <w:tab/>
      </w:r>
      <w:r w:rsidRPr="00E90DD5">
        <w:tab/>
      </w:r>
      <w:r w:rsidRPr="00E90DD5">
        <w:tab/>
      </w:r>
      <w:r w:rsidRPr="00E90DD5">
        <w:tab/>
      </w:r>
      <w:r w:rsidRPr="00E90DD5">
        <w:tab/>
      </w:r>
      <w:r w:rsidR="00015D78">
        <w:t xml:space="preserve">            </w:t>
      </w:r>
      <w:r w:rsidR="00870111" w:rsidRPr="00E90DD5">
        <w:t>PREDSEDNI</w:t>
      </w:r>
      <w:r w:rsidRPr="00E90DD5">
        <w:t xml:space="preserve">K </w:t>
      </w:r>
      <w:r w:rsidR="00870111" w:rsidRPr="00E90DD5">
        <w:t>NADZORNEGA ODBORA:</w:t>
      </w:r>
    </w:p>
    <w:p w:rsidR="00870111" w:rsidRPr="00E90DD5" w:rsidRDefault="00870111" w:rsidP="00E90DD5">
      <w:pPr>
        <w:spacing w:after="0" w:line="240" w:lineRule="auto"/>
        <w:jc w:val="both"/>
      </w:pPr>
      <w:r w:rsidRPr="00E90DD5">
        <w:tab/>
      </w:r>
      <w:r w:rsidRPr="00E90DD5">
        <w:tab/>
      </w:r>
      <w:r w:rsidRPr="00E90DD5">
        <w:tab/>
      </w:r>
      <w:r w:rsidRPr="00E90DD5">
        <w:tab/>
      </w:r>
      <w:r w:rsidRPr="00E90DD5">
        <w:tab/>
      </w:r>
      <w:r w:rsidRPr="00E90DD5">
        <w:tab/>
      </w:r>
      <w:r w:rsidRPr="00E90DD5">
        <w:tab/>
      </w:r>
      <w:r w:rsidR="00015D78">
        <w:t xml:space="preserve">             </w:t>
      </w:r>
      <w:r w:rsidR="00102AE9" w:rsidRPr="00E90DD5">
        <w:t>KONČAN</w:t>
      </w:r>
      <w:r w:rsidRPr="00E90DD5">
        <w:t xml:space="preserve"> </w:t>
      </w:r>
      <w:r w:rsidR="00102AE9" w:rsidRPr="00E90DD5">
        <w:t>Darko</w:t>
      </w:r>
      <w:r w:rsidRPr="00E90DD5">
        <w:t>, l.r.</w:t>
      </w:r>
    </w:p>
    <w:p w:rsidR="00015D78" w:rsidRDefault="00015D78" w:rsidP="00E90DD5">
      <w:pPr>
        <w:spacing w:after="0" w:line="240" w:lineRule="auto"/>
        <w:jc w:val="both"/>
      </w:pPr>
    </w:p>
    <w:p w:rsidR="0067041F" w:rsidRDefault="0067041F" w:rsidP="00E90DD5">
      <w:pPr>
        <w:spacing w:after="0" w:line="240" w:lineRule="auto"/>
        <w:jc w:val="both"/>
      </w:pPr>
    </w:p>
    <w:p w:rsidR="0067041F" w:rsidRDefault="0067041F" w:rsidP="00E90DD5">
      <w:pPr>
        <w:spacing w:after="0" w:line="240" w:lineRule="auto"/>
        <w:jc w:val="both"/>
      </w:pPr>
    </w:p>
    <w:p w:rsidR="00870111" w:rsidRPr="0067041F" w:rsidRDefault="00870111" w:rsidP="00E90DD5">
      <w:pPr>
        <w:spacing w:after="0" w:line="240" w:lineRule="auto"/>
        <w:jc w:val="both"/>
      </w:pPr>
      <w:r w:rsidRPr="0067041F">
        <w:t>VROČITI:</w:t>
      </w:r>
    </w:p>
    <w:p w:rsidR="00870111" w:rsidRPr="0067041F" w:rsidRDefault="00870111" w:rsidP="007C36CE">
      <w:pPr>
        <w:pStyle w:val="Odstavekseznama"/>
        <w:numPr>
          <w:ilvl w:val="0"/>
          <w:numId w:val="5"/>
        </w:numPr>
        <w:spacing w:after="0" w:line="240" w:lineRule="auto"/>
        <w:jc w:val="both"/>
      </w:pPr>
      <w:r w:rsidRPr="0067041F">
        <w:t>Nadzorovanemu organu: TD Kanja Trzin (R + AR),</w:t>
      </w:r>
    </w:p>
    <w:p w:rsidR="007C36CE" w:rsidRPr="0067041F" w:rsidRDefault="0067041F" w:rsidP="00E90DD5">
      <w:pPr>
        <w:pStyle w:val="Odstavekseznama"/>
        <w:numPr>
          <w:ilvl w:val="0"/>
          <w:numId w:val="5"/>
        </w:numPr>
        <w:spacing w:after="0" w:line="240" w:lineRule="auto"/>
        <w:jc w:val="both"/>
      </w:pPr>
      <w:r w:rsidRPr="0067041F">
        <w:t>Občinskemu svetu Občine</w:t>
      </w:r>
      <w:r w:rsidR="007C36CE" w:rsidRPr="0067041F">
        <w:t xml:space="preserve"> Trzin,</w:t>
      </w:r>
    </w:p>
    <w:p w:rsidR="0017273A" w:rsidRPr="00E90DD5" w:rsidRDefault="00870111" w:rsidP="00E90DD5">
      <w:pPr>
        <w:pStyle w:val="Odstavekseznama"/>
        <w:numPr>
          <w:ilvl w:val="0"/>
          <w:numId w:val="5"/>
        </w:numPr>
        <w:spacing w:after="0" w:line="240" w:lineRule="auto"/>
        <w:jc w:val="both"/>
      </w:pPr>
      <w:r w:rsidRPr="0067041F">
        <w:t>arhiv N</w:t>
      </w:r>
      <w:r w:rsidRPr="00E90DD5">
        <w:t>O.</w:t>
      </w:r>
    </w:p>
    <w:sectPr w:rsidR="0017273A" w:rsidRPr="00E90DD5" w:rsidSect="0067041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2F1"/>
    <w:multiLevelType w:val="hybridMultilevel"/>
    <w:tmpl w:val="C3D44876"/>
    <w:lvl w:ilvl="0" w:tplc="BF7C7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50170"/>
    <w:multiLevelType w:val="hybridMultilevel"/>
    <w:tmpl w:val="885E20DA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E917C2"/>
    <w:multiLevelType w:val="hybridMultilevel"/>
    <w:tmpl w:val="ED0C9E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F73DC"/>
    <w:multiLevelType w:val="hybridMultilevel"/>
    <w:tmpl w:val="5FAEFE8A"/>
    <w:lvl w:ilvl="0" w:tplc="F87C32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F5508"/>
    <w:multiLevelType w:val="hybridMultilevel"/>
    <w:tmpl w:val="6900B06C"/>
    <w:lvl w:ilvl="0" w:tplc="C15C7D1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11"/>
    <w:rsid w:val="00015D78"/>
    <w:rsid w:val="00051F1A"/>
    <w:rsid w:val="00080BAB"/>
    <w:rsid w:val="00102AE9"/>
    <w:rsid w:val="00113BBA"/>
    <w:rsid w:val="00131FF1"/>
    <w:rsid w:val="0013753B"/>
    <w:rsid w:val="0017131C"/>
    <w:rsid w:val="0017273A"/>
    <w:rsid w:val="00247369"/>
    <w:rsid w:val="00340DFC"/>
    <w:rsid w:val="00393851"/>
    <w:rsid w:val="004D41FE"/>
    <w:rsid w:val="0050117A"/>
    <w:rsid w:val="00532A13"/>
    <w:rsid w:val="00580502"/>
    <w:rsid w:val="0058640F"/>
    <w:rsid w:val="005A6FB3"/>
    <w:rsid w:val="005B4684"/>
    <w:rsid w:val="005F35A8"/>
    <w:rsid w:val="0067041F"/>
    <w:rsid w:val="006A6DE6"/>
    <w:rsid w:val="007A521E"/>
    <w:rsid w:val="007C36CE"/>
    <w:rsid w:val="007F071F"/>
    <w:rsid w:val="008174E8"/>
    <w:rsid w:val="00867C20"/>
    <w:rsid w:val="00870111"/>
    <w:rsid w:val="008C4FFD"/>
    <w:rsid w:val="0098437A"/>
    <w:rsid w:val="00986567"/>
    <w:rsid w:val="009E6297"/>
    <w:rsid w:val="009F6F6E"/>
    <w:rsid w:val="00A86C3C"/>
    <w:rsid w:val="00A96CE0"/>
    <w:rsid w:val="00AD0E06"/>
    <w:rsid w:val="00B752C6"/>
    <w:rsid w:val="00B91378"/>
    <w:rsid w:val="00D60D8F"/>
    <w:rsid w:val="00D67490"/>
    <w:rsid w:val="00DF4B40"/>
    <w:rsid w:val="00E63FA5"/>
    <w:rsid w:val="00E85494"/>
    <w:rsid w:val="00E90DD5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4FF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93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4FF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9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28B4-71C0-4103-AEAB-295F7F95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Cvetka Lippai</dc:creator>
  <cp:keywords/>
  <dc:description/>
  <cp:lastModifiedBy>Barbara Gradišek</cp:lastModifiedBy>
  <cp:revision>6</cp:revision>
  <cp:lastPrinted>2012-11-09T09:31:00Z</cp:lastPrinted>
  <dcterms:created xsi:type="dcterms:W3CDTF">2012-12-02T12:07:00Z</dcterms:created>
  <dcterms:modified xsi:type="dcterms:W3CDTF">2013-02-07T07:24:00Z</dcterms:modified>
</cp:coreProperties>
</file>