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A46" w:rsidRPr="00FE66DE" w:rsidRDefault="00FE66DE" w:rsidP="00FE66DE">
      <w:pPr>
        <w:pStyle w:val="Brezrazmikov"/>
        <w:rPr>
          <w:rFonts w:ascii="Garamond" w:hAnsi="Garamond"/>
          <w:b/>
          <w:sz w:val="32"/>
          <w:szCs w:val="32"/>
        </w:rPr>
      </w:pPr>
      <w:r w:rsidRPr="00FE66DE">
        <w:rPr>
          <w:rFonts w:ascii="Garamond" w:hAnsi="Garamond"/>
          <w:b/>
          <w:sz w:val="32"/>
          <w:szCs w:val="32"/>
        </w:rPr>
        <w:t>Županov kotiček</w:t>
      </w:r>
    </w:p>
    <w:p w:rsidR="00FE66DE" w:rsidRPr="00FE66DE" w:rsidRDefault="00FE66DE" w:rsidP="00FE66DE">
      <w:pPr>
        <w:pStyle w:val="Brezrazmikov"/>
        <w:rPr>
          <w:rFonts w:ascii="Garamond" w:hAnsi="Garamond"/>
          <w:sz w:val="24"/>
          <w:szCs w:val="24"/>
        </w:rPr>
      </w:pPr>
    </w:p>
    <w:p w:rsidR="00FE66DE" w:rsidRDefault="00FE66DE" w:rsidP="00FE66DE">
      <w:pPr>
        <w:pStyle w:val="Brezrazmikov"/>
        <w:rPr>
          <w:rFonts w:ascii="Garamond" w:hAnsi="Garamond"/>
          <w:sz w:val="24"/>
          <w:szCs w:val="24"/>
        </w:rPr>
      </w:pPr>
      <w:r>
        <w:rPr>
          <w:rFonts w:ascii="Garamond" w:hAnsi="Garamond"/>
          <w:sz w:val="24"/>
          <w:szCs w:val="24"/>
        </w:rPr>
        <w:t xml:space="preserve">Leto 2014 je kar dramatično in hkrati zelo pomembno za Slovenijo v celoti in seveda tudi za občine. Vendar ne samo zaradi številnih volitev, ki obetajo morda kar tektonske spremembe na političnem zemljevidu Slovenije, upam da res pozitivne, </w:t>
      </w:r>
      <w:r w:rsidR="00BE6225">
        <w:rPr>
          <w:rFonts w:ascii="Garamond" w:hAnsi="Garamond"/>
          <w:sz w:val="24"/>
          <w:szCs w:val="24"/>
        </w:rPr>
        <w:t>ampak</w:t>
      </w:r>
      <w:r>
        <w:rPr>
          <w:rFonts w:ascii="Garamond" w:hAnsi="Garamond"/>
          <w:sz w:val="24"/>
          <w:szCs w:val="24"/>
        </w:rPr>
        <w:t xml:space="preserve"> tudi zato, ker se s tem letom začenja nova finančna perspektiva (2014-2020), ki prinaša v zvezi </w:t>
      </w:r>
      <w:r w:rsidR="00BE6225">
        <w:rPr>
          <w:rFonts w:ascii="Garamond" w:hAnsi="Garamond"/>
          <w:sz w:val="24"/>
          <w:szCs w:val="24"/>
        </w:rPr>
        <w:t xml:space="preserve">s črpanjem </w:t>
      </w:r>
      <w:r>
        <w:rPr>
          <w:rFonts w:ascii="Garamond" w:hAnsi="Garamond"/>
          <w:sz w:val="24"/>
          <w:szCs w:val="24"/>
        </w:rPr>
        <w:t>in možnimi nameni porabe</w:t>
      </w:r>
      <w:r w:rsidR="00BE6225">
        <w:rPr>
          <w:rFonts w:ascii="Garamond" w:hAnsi="Garamond"/>
          <w:sz w:val="24"/>
          <w:szCs w:val="24"/>
        </w:rPr>
        <w:t xml:space="preserve"> evropskih sredstev</w:t>
      </w:r>
      <w:r>
        <w:rPr>
          <w:rFonts w:ascii="Garamond" w:hAnsi="Garamond"/>
          <w:sz w:val="24"/>
          <w:szCs w:val="24"/>
        </w:rPr>
        <w:t xml:space="preserve">, od katere si tudi v Sloveniji veliko obetamo, precej sprememb. To je opaziti tudi v razpravah o Partnerskem sporazumu med Slovenijo in Evropsko komisijo, ki bo hočeš nočeš morda celo najpomembnejši strateški dokument Slovenije za obdobje 2014-2020, saj je od tega dokumenta odvisno, za katere namene bo mogoče črpati evropska sredstva. Zato je razumljivo, da ta pogajanja povzročajo po občinah tudi </w:t>
      </w:r>
      <w:r w:rsidR="00BE6225">
        <w:rPr>
          <w:rFonts w:ascii="Garamond" w:hAnsi="Garamond"/>
          <w:sz w:val="24"/>
          <w:szCs w:val="24"/>
        </w:rPr>
        <w:t>neka</w:t>
      </w:r>
      <w:r>
        <w:rPr>
          <w:rFonts w:ascii="Garamond" w:hAnsi="Garamond"/>
          <w:sz w:val="24"/>
          <w:szCs w:val="24"/>
        </w:rPr>
        <w:t>j slabe volje, saj je težko sprejeti</w:t>
      </w:r>
      <w:r w:rsidR="00BE6225">
        <w:rPr>
          <w:rFonts w:ascii="Garamond" w:hAnsi="Garamond"/>
          <w:sz w:val="24"/>
          <w:szCs w:val="24"/>
        </w:rPr>
        <w:t xml:space="preserve">, </w:t>
      </w:r>
      <w:r>
        <w:rPr>
          <w:rFonts w:ascii="Garamond" w:hAnsi="Garamond"/>
          <w:sz w:val="24"/>
          <w:szCs w:val="24"/>
        </w:rPr>
        <w:t>da v tej perspektivi ne bo več na voljo ravno veliko evropskih sredstev za infrastrukturne projekte, na primer za lokalne in tudi ne za državne ceste, za objekte s področja okoljske infrastrukture ipd.</w:t>
      </w:r>
    </w:p>
    <w:p w:rsidR="00FE66DE" w:rsidRDefault="00FE66DE" w:rsidP="00FE66DE">
      <w:pPr>
        <w:pStyle w:val="Brezrazmikov"/>
        <w:rPr>
          <w:rFonts w:ascii="Garamond" w:hAnsi="Garamond"/>
          <w:sz w:val="24"/>
          <w:szCs w:val="24"/>
        </w:rPr>
      </w:pPr>
    </w:p>
    <w:p w:rsidR="00FE66DE" w:rsidRDefault="00FE66DE" w:rsidP="00FE66DE">
      <w:pPr>
        <w:pStyle w:val="Brezrazmikov"/>
        <w:rPr>
          <w:rFonts w:ascii="Garamond" w:hAnsi="Garamond"/>
          <w:b/>
          <w:sz w:val="28"/>
          <w:szCs w:val="28"/>
        </w:rPr>
      </w:pPr>
      <w:r>
        <w:rPr>
          <w:rFonts w:ascii="Garamond" w:hAnsi="Garamond"/>
          <w:b/>
          <w:sz w:val="28"/>
          <w:szCs w:val="28"/>
        </w:rPr>
        <w:t>Občinske strategije</w:t>
      </w:r>
    </w:p>
    <w:p w:rsidR="00FE66DE" w:rsidRDefault="00FE66DE" w:rsidP="00FE66DE">
      <w:pPr>
        <w:pStyle w:val="Brezrazmikov"/>
        <w:rPr>
          <w:rFonts w:ascii="Garamond" w:hAnsi="Garamond"/>
          <w:sz w:val="24"/>
          <w:szCs w:val="24"/>
        </w:rPr>
      </w:pPr>
    </w:p>
    <w:p w:rsidR="00FE66DE" w:rsidRDefault="00FE66DE" w:rsidP="00FE66DE">
      <w:pPr>
        <w:pStyle w:val="Brezrazmikov"/>
        <w:rPr>
          <w:rFonts w:ascii="Garamond" w:hAnsi="Garamond"/>
          <w:sz w:val="24"/>
          <w:szCs w:val="24"/>
        </w:rPr>
      </w:pPr>
      <w:r>
        <w:rPr>
          <w:rFonts w:ascii="Garamond" w:hAnsi="Garamond"/>
          <w:sz w:val="24"/>
          <w:szCs w:val="24"/>
        </w:rPr>
        <w:t xml:space="preserve">Zato je seveda pomembno, da se občine tem okoliščinam </w:t>
      </w:r>
      <w:r w:rsidR="00C92FA6">
        <w:rPr>
          <w:rFonts w:ascii="Garamond" w:hAnsi="Garamond"/>
          <w:sz w:val="24"/>
          <w:szCs w:val="24"/>
        </w:rPr>
        <w:t xml:space="preserve">znajo </w:t>
      </w:r>
      <w:r>
        <w:rPr>
          <w:rFonts w:ascii="Garamond" w:hAnsi="Garamond"/>
          <w:sz w:val="24"/>
          <w:szCs w:val="24"/>
        </w:rPr>
        <w:t>prilagodi</w:t>
      </w:r>
      <w:r w:rsidR="00C92FA6">
        <w:rPr>
          <w:rFonts w:ascii="Garamond" w:hAnsi="Garamond"/>
          <w:sz w:val="24"/>
          <w:szCs w:val="24"/>
        </w:rPr>
        <w:t xml:space="preserve">ti, čeprav je gotovo res, da so glede tega v različnih položajih, in da tiste občine, ki so na tem področju dovolj storile že v preteklosti, lažje načrtujejo svoje razvojne programe in računajo tudi na evropska sredstva. To velja tudi za našo občino. Mi smo pravzaprav že v položaju, ko se </w:t>
      </w:r>
      <w:r w:rsidR="00BE6225">
        <w:rPr>
          <w:rFonts w:ascii="Garamond" w:hAnsi="Garamond"/>
          <w:sz w:val="24"/>
          <w:szCs w:val="24"/>
        </w:rPr>
        <w:t>že</w:t>
      </w:r>
      <w:r w:rsidR="00C92FA6">
        <w:rPr>
          <w:rFonts w:ascii="Garamond" w:hAnsi="Garamond"/>
          <w:sz w:val="24"/>
          <w:szCs w:val="24"/>
        </w:rPr>
        <w:t xml:space="preserve"> bolj ukvarjamo </w:t>
      </w:r>
      <w:r w:rsidR="00BE6225">
        <w:rPr>
          <w:rFonts w:ascii="Garamond" w:hAnsi="Garamond"/>
          <w:sz w:val="24"/>
          <w:szCs w:val="24"/>
        </w:rPr>
        <w:t>s</w:t>
      </w:r>
      <w:r w:rsidR="00C92FA6">
        <w:rPr>
          <w:rFonts w:ascii="Garamond" w:hAnsi="Garamond"/>
          <w:sz w:val="24"/>
          <w:szCs w:val="24"/>
        </w:rPr>
        <w:t xml:space="preserve"> potrebami po investicijskem vzdrževanju in prenovi infrastrukture, na primer zamenjavah </w:t>
      </w:r>
      <w:r w:rsidR="00BE6225">
        <w:rPr>
          <w:rFonts w:ascii="Garamond" w:hAnsi="Garamond"/>
          <w:sz w:val="24"/>
          <w:szCs w:val="24"/>
        </w:rPr>
        <w:t>š</w:t>
      </w:r>
      <w:r w:rsidR="00C92FA6">
        <w:rPr>
          <w:rFonts w:ascii="Garamond" w:hAnsi="Garamond"/>
          <w:sz w:val="24"/>
          <w:szCs w:val="24"/>
        </w:rPr>
        <w:t xml:space="preserve">e zadnjih odsekov vodovoda iz </w:t>
      </w:r>
      <w:proofErr w:type="spellStart"/>
      <w:r w:rsidR="00C92FA6">
        <w:rPr>
          <w:rFonts w:ascii="Garamond" w:hAnsi="Garamond"/>
          <w:sz w:val="24"/>
          <w:szCs w:val="24"/>
        </w:rPr>
        <w:t>azbestnocementnih</w:t>
      </w:r>
      <w:proofErr w:type="spellEnd"/>
      <w:r w:rsidR="00C92FA6">
        <w:rPr>
          <w:rFonts w:ascii="Garamond" w:hAnsi="Garamond"/>
          <w:sz w:val="24"/>
          <w:szCs w:val="24"/>
        </w:rPr>
        <w:t xml:space="preserve"> cevi, s posodobitvijo in obnovo Centralne čistilne naprave, vzdrževanjem kanalizacije… Na srečo za prihodnje posege te vrste </w:t>
      </w:r>
      <w:proofErr w:type="spellStart"/>
      <w:r w:rsidR="00C92FA6">
        <w:rPr>
          <w:rFonts w:ascii="Garamond" w:hAnsi="Garamond"/>
          <w:sz w:val="24"/>
          <w:szCs w:val="24"/>
        </w:rPr>
        <w:t>obstojajo</w:t>
      </w:r>
      <w:proofErr w:type="spellEnd"/>
      <w:r w:rsidR="00C92FA6">
        <w:rPr>
          <w:rFonts w:ascii="Garamond" w:hAnsi="Garamond"/>
          <w:sz w:val="24"/>
          <w:szCs w:val="24"/>
        </w:rPr>
        <w:t xml:space="preserve"> viri, ki jih do lanskega leta ni bilo, po drugi strani pa vse kaže, da bomo z največjima projektoma te vrste (nov cevovod od črpališč do Trzina in nadgradnja CČN) ravno še ujeli možnost sofinanciranja s sredstvi kohezijskega sklada EU. Hkrati pa se zdaj potrjuje, da smo v preteklih šestnajstih letih, odkar obstoja občina, dovolj pametno načrtovali in potem tudi izvajali načrte razvoja Občine Trzin. Kot morda najpomembnejše se potrjuje to, da nismo omogočali tako množičnega priseljevanja</w:t>
      </w:r>
      <w:r w:rsidR="00B11501">
        <w:rPr>
          <w:rFonts w:ascii="Garamond" w:hAnsi="Garamond"/>
          <w:sz w:val="24"/>
          <w:szCs w:val="24"/>
        </w:rPr>
        <w:t xml:space="preserve"> in tako obsežne gradnje kot je v bistvu bilo načrtovano pred ustanovitvijo občine, ko je veljalo, da naj bi Trzin tako rekoč v nekaj letih zrasel do obsega 6.000 prebivalcev; danes nas je v Trzinu, kot je najbrž znano, okrog 4.030 prebivalcev s stalnim bivališčem. </w:t>
      </w:r>
    </w:p>
    <w:p w:rsidR="00B11501" w:rsidRDefault="00B11501" w:rsidP="00FE66DE">
      <w:pPr>
        <w:pStyle w:val="Brezrazmikov"/>
        <w:rPr>
          <w:rFonts w:ascii="Garamond" w:hAnsi="Garamond"/>
          <w:sz w:val="24"/>
          <w:szCs w:val="24"/>
        </w:rPr>
      </w:pPr>
    </w:p>
    <w:p w:rsidR="00B11501" w:rsidRDefault="00B11501" w:rsidP="00FE66DE">
      <w:pPr>
        <w:pStyle w:val="Brezrazmikov"/>
        <w:rPr>
          <w:rFonts w:ascii="Garamond" w:hAnsi="Garamond"/>
          <w:b/>
          <w:sz w:val="28"/>
          <w:szCs w:val="28"/>
        </w:rPr>
      </w:pPr>
      <w:r>
        <w:rPr>
          <w:rFonts w:ascii="Garamond" w:hAnsi="Garamond"/>
          <w:b/>
          <w:sz w:val="28"/>
          <w:szCs w:val="28"/>
        </w:rPr>
        <w:t>Odprava vzrokov za napetosti</w:t>
      </w:r>
    </w:p>
    <w:p w:rsidR="00B11501" w:rsidRDefault="00B11501" w:rsidP="00FE66DE">
      <w:pPr>
        <w:pStyle w:val="Brezrazmikov"/>
        <w:rPr>
          <w:rFonts w:ascii="Garamond" w:hAnsi="Garamond"/>
          <w:sz w:val="24"/>
          <w:szCs w:val="24"/>
        </w:rPr>
      </w:pPr>
    </w:p>
    <w:p w:rsidR="00B11501" w:rsidRDefault="00B11501" w:rsidP="00FE66DE">
      <w:pPr>
        <w:pStyle w:val="Brezrazmikov"/>
        <w:rPr>
          <w:rFonts w:ascii="Garamond" w:hAnsi="Garamond"/>
          <w:sz w:val="24"/>
          <w:szCs w:val="24"/>
        </w:rPr>
      </w:pPr>
      <w:r>
        <w:rPr>
          <w:rFonts w:ascii="Garamond" w:hAnsi="Garamond"/>
          <w:sz w:val="24"/>
          <w:szCs w:val="24"/>
        </w:rPr>
        <w:t>To ni pomembno zato, ker ne bi marali priseljencev ali česa podobnega, navsezadnje več kot 75% sedanjih prebivalcev predstavljamo ljudje, ki smo se priselili v zadnjih štiridesetih letih, temveč zato, ker tako množično priseljevanje vedno in povsod povzroča določene napetosti in nesoglasja ter celo pojave nestrpnosti med ljudmi, nadalje hočeš nočeš tudi zaostajanje z zagotavljanjem ustrezne infrastrukture, ki jo danes pač ljudje pričakujemo (šolski prostor, vrtci, rekreacijske površine, domovi in druge možnosti za zadovoljevanje potreb starejših, delovna mesta, parkirišča itd.itd.) ter seveda tudi slabše možnosti za vzpostavljanje socialnih stikov in omrežij, ki jih vsak od nas potrebuje, pa četudi živi v t.i. spalnem naselju. V Trzinu smo, si upam trditi, upočasnili rast števila prebivalcev na razumno mero, čeprav to včasih povzroča tudi to, da zaradi manjšega števila prebivalcev nekaterih stvari tudi ni mogoče zagotoviti; na primer še ene pošte, višje ravni zdravstvene oskrbe v samem kraju (več različnih ambulant)</w:t>
      </w:r>
      <w:r w:rsidR="00580C72">
        <w:rPr>
          <w:rFonts w:ascii="Garamond" w:hAnsi="Garamond"/>
          <w:sz w:val="24"/>
          <w:szCs w:val="24"/>
        </w:rPr>
        <w:t>, večjih pokritih športnih površin, ker je preprosto možno število uporabnikov prenizko. A vendar, sem prepričan, koristi te politike pretehtajo. Zgledno smo poskrbeli za športno rekreacijske površine, dovolj tudi za potrebe ljudi, ki so socialno ogroženi (npr. za neprofitna stanovanja), bili smo najbrž prva občina v Slovenija, ki je sama zgradila dom za starejše in v njem omogočila zelo razvejane dejavnosti, ki jih starejši s pridom izkoriščajo in tako živijo čim bolj polno življenje itd. Ob tem pa se je Občina Trzin tudi sorazmerno gospodarsko razvijala, pri čemer se ni toliko vmešavala v nep</w:t>
      </w:r>
      <w:r w:rsidR="00BE6225">
        <w:rPr>
          <w:rFonts w:ascii="Garamond" w:hAnsi="Garamond"/>
          <w:sz w:val="24"/>
          <w:szCs w:val="24"/>
        </w:rPr>
        <w:t>o</w:t>
      </w:r>
      <w:r w:rsidR="00580C72">
        <w:rPr>
          <w:rFonts w:ascii="Garamond" w:hAnsi="Garamond"/>
          <w:sz w:val="24"/>
          <w:szCs w:val="24"/>
        </w:rPr>
        <w:t xml:space="preserve">sredno načrtovanje, </w:t>
      </w:r>
      <w:r w:rsidR="00580C72">
        <w:rPr>
          <w:rFonts w:ascii="Garamond" w:hAnsi="Garamond"/>
          <w:sz w:val="24"/>
          <w:szCs w:val="24"/>
        </w:rPr>
        <w:lastRenderedPageBreak/>
        <w:t xml:space="preserve">kaj, kdo in kako naj dela v Trzinu, kot to poskušajo ponekod drugod, temveč je razmišljala predvsem o tem, kako zagotoviti pogoje in ustrezno socialno in urbano okolje za gospodarski razvoj ter tudi neposredno podpirala zlasti manjša podjetja, inovativnost ipd. </w:t>
      </w:r>
    </w:p>
    <w:p w:rsidR="00580C72" w:rsidRDefault="00580C72" w:rsidP="00FE66DE">
      <w:pPr>
        <w:pStyle w:val="Brezrazmikov"/>
        <w:rPr>
          <w:rFonts w:ascii="Garamond" w:hAnsi="Garamond"/>
          <w:sz w:val="24"/>
          <w:szCs w:val="24"/>
        </w:rPr>
      </w:pPr>
    </w:p>
    <w:p w:rsidR="00580C72" w:rsidRDefault="00580C72" w:rsidP="00FE66DE">
      <w:pPr>
        <w:pStyle w:val="Brezrazmikov"/>
        <w:rPr>
          <w:rFonts w:ascii="Garamond" w:hAnsi="Garamond"/>
          <w:b/>
          <w:sz w:val="28"/>
          <w:szCs w:val="28"/>
        </w:rPr>
      </w:pPr>
      <w:r w:rsidRPr="00580C72">
        <w:rPr>
          <w:rFonts w:ascii="Garamond" w:hAnsi="Garamond"/>
          <w:b/>
          <w:sz w:val="28"/>
          <w:szCs w:val="28"/>
        </w:rPr>
        <w:t>Razvita občina</w:t>
      </w:r>
    </w:p>
    <w:p w:rsidR="00580C72" w:rsidRDefault="00580C72" w:rsidP="00FE66DE">
      <w:pPr>
        <w:pStyle w:val="Brezrazmikov"/>
        <w:rPr>
          <w:rFonts w:ascii="Garamond" w:hAnsi="Garamond"/>
          <w:sz w:val="24"/>
          <w:szCs w:val="24"/>
        </w:rPr>
      </w:pPr>
    </w:p>
    <w:p w:rsidR="00580C72" w:rsidRPr="00580C72" w:rsidRDefault="00580C72" w:rsidP="00FE66DE">
      <w:pPr>
        <w:pStyle w:val="Brezrazmikov"/>
        <w:rPr>
          <w:rFonts w:ascii="Garamond" w:hAnsi="Garamond"/>
          <w:sz w:val="24"/>
          <w:szCs w:val="24"/>
        </w:rPr>
      </w:pPr>
      <w:r>
        <w:rPr>
          <w:rFonts w:ascii="Garamond" w:hAnsi="Garamond"/>
          <w:sz w:val="24"/>
          <w:szCs w:val="24"/>
        </w:rPr>
        <w:t xml:space="preserve">Danes je Občina Trzin najbolj razvita občina v Sloveniji in seveda želi to ostati tudi v prihodnje, pri čemer je zelo pomembno ravno spoznanje, da je razvoj zelo kompleksen pojav oziroma proces, in da za razvoj nikakor niso pomembna samo količinska merila, kot nekateri mislijo in ne samo finančna podpora, poceni zemljišča itd. Za mnoge dejavnosti je še bolj </w:t>
      </w:r>
      <w:r w:rsidR="00D872AC">
        <w:rPr>
          <w:rFonts w:ascii="Garamond" w:hAnsi="Garamond"/>
          <w:sz w:val="24"/>
          <w:szCs w:val="24"/>
        </w:rPr>
        <w:t>važn</w:t>
      </w:r>
      <w:r>
        <w:rPr>
          <w:rFonts w:ascii="Garamond" w:hAnsi="Garamond"/>
          <w:sz w:val="24"/>
          <w:szCs w:val="24"/>
        </w:rPr>
        <w:t>o neposredno okolje in to</w:t>
      </w:r>
      <w:r w:rsidR="00D872AC">
        <w:rPr>
          <w:rFonts w:ascii="Garamond" w:hAnsi="Garamond"/>
          <w:sz w:val="24"/>
          <w:szCs w:val="24"/>
        </w:rPr>
        <w:t>, kako se v tem okolju počutimo in</w:t>
      </w:r>
      <w:r>
        <w:rPr>
          <w:rFonts w:ascii="Garamond" w:hAnsi="Garamond"/>
          <w:sz w:val="24"/>
          <w:szCs w:val="24"/>
        </w:rPr>
        <w:t xml:space="preserve"> kaj vse nam </w:t>
      </w:r>
      <w:r w:rsidR="00D872AC">
        <w:rPr>
          <w:rFonts w:ascii="Garamond" w:hAnsi="Garamond"/>
          <w:sz w:val="24"/>
          <w:szCs w:val="24"/>
        </w:rPr>
        <w:t xml:space="preserve">to </w:t>
      </w:r>
      <w:r>
        <w:rPr>
          <w:rFonts w:ascii="Garamond" w:hAnsi="Garamond"/>
          <w:sz w:val="24"/>
          <w:szCs w:val="24"/>
        </w:rPr>
        <w:t>okolje nudi poleg prostora za opravljanje dejavnosti; tudi to, kaj še lahko opravim</w:t>
      </w:r>
      <w:r w:rsidR="00BE6225">
        <w:rPr>
          <w:rFonts w:ascii="Garamond" w:hAnsi="Garamond"/>
          <w:sz w:val="24"/>
          <w:szCs w:val="24"/>
        </w:rPr>
        <w:t>o</w:t>
      </w:r>
      <w:r>
        <w:rPr>
          <w:rFonts w:ascii="Garamond" w:hAnsi="Garamond"/>
          <w:sz w:val="24"/>
          <w:szCs w:val="24"/>
        </w:rPr>
        <w:t xml:space="preserve"> v neposredni bližini delovnega mesta, kako se bo </w:t>
      </w:r>
      <w:r w:rsidR="00BE6225">
        <w:rPr>
          <w:rFonts w:ascii="Garamond" w:hAnsi="Garamond"/>
          <w:sz w:val="24"/>
          <w:szCs w:val="24"/>
        </w:rPr>
        <w:t>naš</w:t>
      </w:r>
      <w:r>
        <w:rPr>
          <w:rFonts w:ascii="Garamond" w:hAnsi="Garamond"/>
          <w:sz w:val="24"/>
          <w:szCs w:val="24"/>
        </w:rPr>
        <w:t xml:space="preserve">a stranka počutila v kraju, ko bo prišla na poslovni obisk itd. </w:t>
      </w:r>
      <w:r w:rsidR="00BE6225">
        <w:rPr>
          <w:rFonts w:ascii="Garamond" w:hAnsi="Garamond"/>
          <w:sz w:val="24"/>
          <w:szCs w:val="24"/>
        </w:rPr>
        <w:t xml:space="preserve">Tudi o vsem tem smo razmišljali, razmišljamo in bo kajpak treba razmišljati tudi v prihodnje. </w:t>
      </w:r>
    </w:p>
    <w:p w:rsidR="00580C72" w:rsidRPr="00580C72" w:rsidRDefault="00580C72" w:rsidP="00FE66DE">
      <w:pPr>
        <w:pStyle w:val="Brezrazmikov"/>
        <w:rPr>
          <w:rFonts w:ascii="Garamond" w:hAnsi="Garamond"/>
          <w:b/>
          <w:sz w:val="28"/>
          <w:szCs w:val="28"/>
        </w:rPr>
      </w:pPr>
    </w:p>
    <w:p w:rsidR="00C92FA6" w:rsidRDefault="00C92FA6" w:rsidP="00FE66DE">
      <w:pPr>
        <w:pStyle w:val="Brezrazmikov"/>
        <w:rPr>
          <w:rFonts w:ascii="Garamond" w:hAnsi="Garamond"/>
          <w:sz w:val="24"/>
          <w:szCs w:val="24"/>
        </w:rPr>
      </w:pPr>
    </w:p>
    <w:p w:rsidR="00C92FA6" w:rsidRPr="00FE66DE" w:rsidRDefault="00C92FA6" w:rsidP="00FE66DE">
      <w:pPr>
        <w:pStyle w:val="Brezrazmikov"/>
        <w:rPr>
          <w:rFonts w:ascii="Garamond" w:hAnsi="Garamond"/>
          <w:sz w:val="24"/>
          <w:szCs w:val="24"/>
        </w:rPr>
      </w:pPr>
    </w:p>
    <w:sectPr w:rsidR="00C92FA6" w:rsidRPr="00FE66DE" w:rsidSect="003F3A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66DE"/>
    <w:rsid w:val="003F3A46"/>
    <w:rsid w:val="00580C72"/>
    <w:rsid w:val="00B11501"/>
    <w:rsid w:val="00BE6225"/>
    <w:rsid w:val="00C92FA6"/>
    <w:rsid w:val="00D872AC"/>
    <w:rsid w:val="00FE66D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F3A46"/>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FE66D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774</Words>
  <Characters>4418</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Peršak</dc:creator>
  <cp:keywords/>
  <dc:description/>
  <cp:lastModifiedBy>Tone Peršak</cp:lastModifiedBy>
  <cp:revision>1</cp:revision>
  <dcterms:created xsi:type="dcterms:W3CDTF">2014-07-10T07:27:00Z</dcterms:created>
  <dcterms:modified xsi:type="dcterms:W3CDTF">2014-07-10T08:20:00Z</dcterms:modified>
</cp:coreProperties>
</file>